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6DB" w:rsidRPr="002066DB" w:rsidRDefault="002066DB" w:rsidP="004750DA">
      <w:pPr>
        <w:widowControl w:val="0"/>
        <w:rPr>
          <w:b/>
          <w:bCs/>
          <w:i/>
          <w:color w:val="000000" w:themeColor="text1"/>
          <w:sz w:val="28"/>
          <w:szCs w:val="28"/>
        </w:rPr>
      </w:pPr>
    </w:p>
    <w:p w:rsidR="00037AC3" w:rsidRDefault="00037AC3" w:rsidP="004750DA">
      <w:pPr>
        <w:widowControl w:val="0"/>
        <w:jc w:val="right"/>
        <w:rPr>
          <w:bCs/>
          <w:i/>
          <w:color w:val="000000" w:themeColor="text1"/>
        </w:rPr>
      </w:pPr>
      <w:r>
        <w:rPr>
          <w:bCs/>
          <w:i/>
          <w:color w:val="000000" w:themeColor="text1"/>
        </w:rPr>
        <w:t>30.03.20 г.</w:t>
      </w:r>
    </w:p>
    <w:p w:rsidR="00F56023" w:rsidRDefault="00F56023" w:rsidP="004750DA">
      <w:pPr>
        <w:widowControl w:val="0"/>
        <w:jc w:val="right"/>
        <w:rPr>
          <w:bCs/>
          <w:i/>
          <w:color w:val="000000" w:themeColor="text1"/>
        </w:rPr>
      </w:pPr>
      <w:r>
        <w:rPr>
          <w:bCs/>
          <w:i/>
          <w:color w:val="000000" w:themeColor="text1"/>
        </w:rPr>
        <w:t>13.04.20 г.</w:t>
      </w:r>
    </w:p>
    <w:p w:rsidR="00F56023" w:rsidRDefault="00F56023" w:rsidP="004750DA">
      <w:pPr>
        <w:widowControl w:val="0"/>
        <w:jc w:val="right"/>
        <w:rPr>
          <w:bCs/>
          <w:i/>
          <w:color w:val="000000" w:themeColor="text1"/>
        </w:rPr>
      </w:pPr>
      <w:r>
        <w:rPr>
          <w:bCs/>
          <w:i/>
          <w:color w:val="000000" w:themeColor="text1"/>
        </w:rPr>
        <w:t>20.04.20 г.</w:t>
      </w:r>
    </w:p>
    <w:p w:rsidR="00703364" w:rsidRDefault="00F56023" w:rsidP="004750DA">
      <w:pPr>
        <w:widowControl w:val="0"/>
        <w:jc w:val="right"/>
        <w:rPr>
          <w:b/>
          <w:bCs/>
          <w:i/>
          <w:color w:val="000000" w:themeColor="text1"/>
        </w:rPr>
      </w:pPr>
      <w:r w:rsidRPr="00563276">
        <w:rPr>
          <w:b/>
          <w:bCs/>
          <w:i/>
          <w:color w:val="000000" w:themeColor="text1"/>
        </w:rPr>
        <w:t>24</w:t>
      </w:r>
      <w:r w:rsidR="00703364" w:rsidRPr="00563276">
        <w:rPr>
          <w:b/>
          <w:bCs/>
          <w:i/>
          <w:color w:val="000000" w:themeColor="text1"/>
        </w:rPr>
        <w:t>.04.20 г.</w:t>
      </w:r>
    </w:p>
    <w:p w:rsidR="00563276" w:rsidRDefault="00563276" w:rsidP="004750DA">
      <w:pPr>
        <w:widowControl w:val="0"/>
        <w:jc w:val="right"/>
        <w:rPr>
          <w:b/>
          <w:bCs/>
          <w:i/>
          <w:color w:val="000000" w:themeColor="text1"/>
        </w:rPr>
      </w:pPr>
      <w:r>
        <w:rPr>
          <w:b/>
          <w:bCs/>
          <w:i/>
          <w:color w:val="000000" w:themeColor="text1"/>
        </w:rPr>
        <w:t>новые поправки</w:t>
      </w:r>
    </w:p>
    <w:p w:rsidR="00563276" w:rsidRPr="00563276" w:rsidRDefault="00563276" w:rsidP="004750DA">
      <w:pPr>
        <w:widowControl w:val="0"/>
        <w:jc w:val="right"/>
        <w:rPr>
          <w:b/>
          <w:bCs/>
          <w:i/>
          <w:color w:val="000000" w:themeColor="text1"/>
        </w:rPr>
      </w:pPr>
      <w:r>
        <w:rPr>
          <w:b/>
          <w:bCs/>
          <w:i/>
          <w:color w:val="000000" w:themeColor="text1"/>
        </w:rPr>
        <w:t>(выдержка из общей таблицы)</w:t>
      </w:r>
    </w:p>
    <w:p w:rsidR="003A14EE" w:rsidRDefault="003A14EE" w:rsidP="004750DA">
      <w:pPr>
        <w:widowControl w:val="0"/>
        <w:jc w:val="center"/>
        <w:rPr>
          <w:b/>
          <w:bCs/>
          <w:color w:val="000000" w:themeColor="text1"/>
        </w:rPr>
      </w:pPr>
    </w:p>
    <w:p w:rsidR="001C43F3" w:rsidRPr="00491A22" w:rsidRDefault="001C43F3" w:rsidP="004750DA">
      <w:pPr>
        <w:widowControl w:val="0"/>
        <w:jc w:val="center"/>
        <w:rPr>
          <w:b/>
          <w:bCs/>
          <w:color w:val="000000" w:themeColor="text1"/>
        </w:rPr>
      </w:pPr>
      <w:r w:rsidRPr="00491A22">
        <w:rPr>
          <w:b/>
          <w:bCs/>
          <w:color w:val="000000" w:themeColor="text1"/>
        </w:rPr>
        <w:t>СРАВНИТЕЛЬНАЯ ТАБЛИЦА</w:t>
      </w:r>
    </w:p>
    <w:p w:rsidR="00EE0ECF" w:rsidRPr="00491A22" w:rsidRDefault="001C43F3" w:rsidP="004750DA">
      <w:pPr>
        <w:widowControl w:val="0"/>
        <w:jc w:val="center"/>
        <w:rPr>
          <w:rStyle w:val="normal-h"/>
          <w:b/>
          <w:color w:val="000000" w:themeColor="text1"/>
        </w:rPr>
      </w:pPr>
      <w:r w:rsidRPr="00491A22">
        <w:rPr>
          <w:b/>
          <w:color w:val="000000" w:themeColor="text1"/>
        </w:rPr>
        <w:t xml:space="preserve">по проекту </w:t>
      </w:r>
      <w:r w:rsidRPr="00491A22">
        <w:rPr>
          <w:rStyle w:val="normal-h"/>
          <w:b/>
          <w:color w:val="000000" w:themeColor="text1"/>
        </w:rPr>
        <w:t xml:space="preserve">Закона Республики </w:t>
      </w:r>
      <w:r w:rsidRPr="00246C1A">
        <w:rPr>
          <w:rStyle w:val="normal-h"/>
          <w:b/>
          <w:color w:val="000000" w:themeColor="text1"/>
        </w:rPr>
        <w:t>Казахстан «</w:t>
      </w:r>
      <w:r w:rsidR="00246C1A" w:rsidRPr="00246C1A">
        <w:rPr>
          <w:b/>
          <w:szCs w:val="28"/>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sidRPr="00246C1A">
        <w:rPr>
          <w:rStyle w:val="normal-h"/>
          <w:b/>
          <w:color w:val="000000" w:themeColor="text1"/>
        </w:rPr>
        <w:t>»</w:t>
      </w:r>
    </w:p>
    <w:p w:rsidR="00FC6660" w:rsidRPr="00491A22" w:rsidRDefault="00FC6660" w:rsidP="004750DA">
      <w:pPr>
        <w:widowControl w:val="0"/>
        <w:rPr>
          <w:rStyle w:val="normal-h"/>
          <w:b/>
          <w:color w:val="000000" w:themeColor="text1"/>
        </w:rPr>
      </w:pPr>
    </w:p>
    <w:tbl>
      <w:tblPr>
        <w:tblStyle w:val="ae"/>
        <w:tblW w:w="15706" w:type="dxa"/>
        <w:tblInd w:w="-572" w:type="dxa"/>
        <w:tblLayout w:type="fixed"/>
        <w:tblLook w:val="04A0" w:firstRow="1" w:lastRow="0" w:firstColumn="1" w:lastColumn="0" w:noHBand="0" w:noVBand="1"/>
      </w:tblPr>
      <w:tblGrid>
        <w:gridCol w:w="567"/>
        <w:gridCol w:w="1276"/>
        <w:gridCol w:w="2693"/>
        <w:gridCol w:w="2977"/>
        <w:gridCol w:w="3402"/>
        <w:gridCol w:w="2948"/>
        <w:gridCol w:w="29"/>
        <w:gridCol w:w="1814"/>
      </w:tblGrid>
      <w:tr w:rsidR="00F00B2A" w:rsidRPr="00491A22" w:rsidTr="0020236B">
        <w:tc>
          <w:tcPr>
            <w:tcW w:w="567" w:type="dxa"/>
          </w:tcPr>
          <w:p w:rsidR="0026782C" w:rsidRPr="00491A22" w:rsidRDefault="0026782C" w:rsidP="004750DA">
            <w:pPr>
              <w:widowControl w:val="0"/>
              <w:jc w:val="center"/>
              <w:rPr>
                <w:b/>
                <w:color w:val="000000" w:themeColor="text1"/>
              </w:rPr>
            </w:pPr>
            <w:r w:rsidRPr="00491A22">
              <w:rPr>
                <w:b/>
                <w:color w:val="000000" w:themeColor="text1"/>
              </w:rPr>
              <w:t xml:space="preserve">№ </w:t>
            </w:r>
            <w:proofErr w:type="gramStart"/>
            <w:r w:rsidRPr="00491A22">
              <w:rPr>
                <w:b/>
                <w:color w:val="000000" w:themeColor="text1"/>
              </w:rPr>
              <w:t>п</w:t>
            </w:r>
            <w:proofErr w:type="gramEnd"/>
            <w:r w:rsidRPr="00491A22">
              <w:rPr>
                <w:b/>
                <w:color w:val="000000" w:themeColor="text1"/>
              </w:rPr>
              <w:t>/п</w:t>
            </w:r>
          </w:p>
        </w:tc>
        <w:tc>
          <w:tcPr>
            <w:tcW w:w="1276" w:type="dxa"/>
          </w:tcPr>
          <w:p w:rsidR="0026782C" w:rsidRPr="00491A22" w:rsidRDefault="0026782C" w:rsidP="004750DA">
            <w:pPr>
              <w:widowControl w:val="0"/>
              <w:jc w:val="center"/>
              <w:rPr>
                <w:b/>
                <w:bCs/>
                <w:color w:val="000000" w:themeColor="text1"/>
              </w:rPr>
            </w:pPr>
            <w:proofErr w:type="spellStart"/>
            <w:proofErr w:type="gramStart"/>
            <w:r w:rsidRPr="00491A22">
              <w:rPr>
                <w:b/>
                <w:bCs/>
                <w:color w:val="000000" w:themeColor="text1"/>
              </w:rPr>
              <w:t>Струк</w:t>
            </w:r>
            <w:r w:rsidR="0008346C">
              <w:rPr>
                <w:b/>
                <w:bCs/>
                <w:color w:val="000000" w:themeColor="text1"/>
              </w:rPr>
              <w:t>-</w:t>
            </w:r>
            <w:r w:rsidRPr="00491A22">
              <w:rPr>
                <w:b/>
                <w:bCs/>
                <w:color w:val="000000" w:themeColor="text1"/>
              </w:rPr>
              <w:t>турный</w:t>
            </w:r>
            <w:proofErr w:type="spellEnd"/>
            <w:proofErr w:type="gramEnd"/>
          </w:p>
          <w:p w:rsidR="0026782C" w:rsidRPr="00491A22" w:rsidRDefault="0026782C" w:rsidP="004750DA">
            <w:pPr>
              <w:widowControl w:val="0"/>
              <w:jc w:val="center"/>
              <w:rPr>
                <w:b/>
                <w:bCs/>
                <w:color w:val="000000" w:themeColor="text1"/>
              </w:rPr>
            </w:pPr>
            <w:r w:rsidRPr="00491A22">
              <w:rPr>
                <w:b/>
                <w:bCs/>
                <w:color w:val="000000" w:themeColor="text1"/>
              </w:rPr>
              <w:t>элемент</w:t>
            </w:r>
          </w:p>
        </w:tc>
        <w:tc>
          <w:tcPr>
            <w:tcW w:w="2693" w:type="dxa"/>
          </w:tcPr>
          <w:p w:rsidR="0026782C" w:rsidRPr="00491A22" w:rsidRDefault="0026782C" w:rsidP="004750DA">
            <w:pPr>
              <w:widowControl w:val="0"/>
              <w:jc w:val="center"/>
              <w:rPr>
                <w:b/>
                <w:color w:val="000000" w:themeColor="text1"/>
              </w:rPr>
            </w:pPr>
            <w:r w:rsidRPr="00491A22">
              <w:rPr>
                <w:b/>
                <w:color w:val="000000" w:themeColor="text1"/>
              </w:rPr>
              <w:t>Редакция законодательного акта</w:t>
            </w:r>
          </w:p>
        </w:tc>
        <w:tc>
          <w:tcPr>
            <w:tcW w:w="2977" w:type="dxa"/>
          </w:tcPr>
          <w:p w:rsidR="0026782C" w:rsidRPr="00491A22" w:rsidRDefault="0026782C" w:rsidP="004750DA">
            <w:pPr>
              <w:widowControl w:val="0"/>
              <w:jc w:val="center"/>
              <w:rPr>
                <w:b/>
                <w:color w:val="000000" w:themeColor="text1"/>
              </w:rPr>
            </w:pPr>
            <w:r w:rsidRPr="00491A22">
              <w:rPr>
                <w:b/>
                <w:color w:val="000000" w:themeColor="text1"/>
              </w:rPr>
              <w:t>Редакция проекта</w:t>
            </w:r>
          </w:p>
        </w:tc>
        <w:tc>
          <w:tcPr>
            <w:tcW w:w="3402" w:type="dxa"/>
          </w:tcPr>
          <w:p w:rsidR="0026782C" w:rsidRPr="00491A22" w:rsidRDefault="0026782C" w:rsidP="004750DA">
            <w:pPr>
              <w:widowControl w:val="0"/>
              <w:jc w:val="center"/>
              <w:rPr>
                <w:b/>
                <w:color w:val="000000" w:themeColor="text1"/>
              </w:rPr>
            </w:pPr>
            <w:r w:rsidRPr="00491A22">
              <w:rPr>
                <w:b/>
                <w:color w:val="000000" w:themeColor="text1"/>
              </w:rPr>
              <w:t>Редакция предлагаемого изменения или дополнения</w:t>
            </w:r>
          </w:p>
        </w:tc>
        <w:tc>
          <w:tcPr>
            <w:tcW w:w="2948" w:type="dxa"/>
          </w:tcPr>
          <w:p w:rsidR="0026782C" w:rsidRPr="00491A22" w:rsidRDefault="0026782C" w:rsidP="004750DA">
            <w:pPr>
              <w:widowControl w:val="0"/>
              <w:jc w:val="center"/>
              <w:rPr>
                <w:b/>
                <w:bCs/>
                <w:color w:val="000000" w:themeColor="text1"/>
              </w:rPr>
            </w:pPr>
            <w:r w:rsidRPr="00491A22">
              <w:rPr>
                <w:b/>
                <w:bCs/>
                <w:color w:val="000000" w:themeColor="text1"/>
              </w:rPr>
              <w:t xml:space="preserve">Автор изменения </w:t>
            </w:r>
          </w:p>
          <w:p w:rsidR="0026782C" w:rsidRPr="00491A22" w:rsidRDefault="0026782C" w:rsidP="004750DA">
            <w:pPr>
              <w:widowControl w:val="0"/>
              <w:jc w:val="center"/>
              <w:rPr>
                <w:b/>
                <w:bCs/>
                <w:color w:val="000000" w:themeColor="text1"/>
              </w:rPr>
            </w:pPr>
            <w:r w:rsidRPr="00491A22">
              <w:rPr>
                <w:b/>
                <w:bCs/>
                <w:color w:val="000000" w:themeColor="text1"/>
              </w:rPr>
              <w:t xml:space="preserve">или дополнения </w:t>
            </w:r>
          </w:p>
          <w:p w:rsidR="0026782C" w:rsidRPr="00491A22" w:rsidRDefault="0026782C" w:rsidP="004750DA">
            <w:pPr>
              <w:widowControl w:val="0"/>
              <w:jc w:val="center"/>
              <w:rPr>
                <w:b/>
                <w:bCs/>
                <w:color w:val="000000" w:themeColor="text1"/>
              </w:rPr>
            </w:pPr>
            <w:r w:rsidRPr="00491A22">
              <w:rPr>
                <w:b/>
                <w:bCs/>
                <w:color w:val="000000" w:themeColor="text1"/>
              </w:rPr>
              <w:t>и его обоснование</w:t>
            </w:r>
          </w:p>
        </w:tc>
        <w:tc>
          <w:tcPr>
            <w:tcW w:w="1843" w:type="dxa"/>
            <w:gridSpan w:val="2"/>
          </w:tcPr>
          <w:p w:rsidR="0026782C" w:rsidRPr="00491A22" w:rsidRDefault="0026782C" w:rsidP="004750DA">
            <w:pPr>
              <w:widowControl w:val="0"/>
              <w:ind w:left="-109"/>
              <w:jc w:val="center"/>
              <w:rPr>
                <w:b/>
                <w:bCs/>
                <w:color w:val="000000" w:themeColor="text1"/>
              </w:rPr>
            </w:pPr>
            <w:r w:rsidRPr="00491A22">
              <w:rPr>
                <w:b/>
                <w:bCs/>
                <w:color w:val="000000" w:themeColor="text1"/>
              </w:rPr>
              <w:t>Решение</w:t>
            </w:r>
          </w:p>
          <w:p w:rsidR="0026782C" w:rsidRPr="00491A22" w:rsidRDefault="0026782C" w:rsidP="004750DA">
            <w:pPr>
              <w:widowControl w:val="0"/>
              <w:ind w:left="-109"/>
              <w:jc w:val="center"/>
              <w:rPr>
                <w:b/>
                <w:bCs/>
                <w:color w:val="000000" w:themeColor="text1"/>
              </w:rPr>
            </w:pPr>
            <w:r w:rsidRPr="00491A22">
              <w:rPr>
                <w:b/>
                <w:bCs/>
                <w:color w:val="000000" w:themeColor="text1"/>
              </w:rPr>
              <w:t>головного</w:t>
            </w:r>
          </w:p>
          <w:p w:rsidR="0026782C" w:rsidRPr="00491A22" w:rsidRDefault="0026782C" w:rsidP="004750DA">
            <w:pPr>
              <w:widowControl w:val="0"/>
              <w:ind w:left="-109"/>
              <w:jc w:val="center"/>
              <w:rPr>
                <w:b/>
                <w:bCs/>
                <w:color w:val="000000" w:themeColor="text1"/>
              </w:rPr>
            </w:pPr>
            <w:r w:rsidRPr="00491A22">
              <w:rPr>
                <w:b/>
                <w:bCs/>
                <w:color w:val="000000" w:themeColor="text1"/>
              </w:rPr>
              <w:t>комитета.</w:t>
            </w:r>
          </w:p>
          <w:p w:rsidR="0026782C" w:rsidRPr="00491A22" w:rsidRDefault="0026782C" w:rsidP="004750DA">
            <w:pPr>
              <w:widowControl w:val="0"/>
              <w:ind w:left="-109"/>
              <w:jc w:val="center"/>
              <w:rPr>
                <w:b/>
                <w:bCs/>
                <w:color w:val="000000" w:themeColor="text1"/>
              </w:rPr>
            </w:pPr>
            <w:r w:rsidRPr="00491A22">
              <w:rPr>
                <w:b/>
                <w:bCs/>
                <w:color w:val="000000" w:themeColor="text1"/>
              </w:rPr>
              <w:t>Обоснование</w:t>
            </w:r>
          </w:p>
          <w:p w:rsidR="0026782C" w:rsidRPr="00491A22" w:rsidRDefault="0026782C" w:rsidP="004750DA">
            <w:pPr>
              <w:widowControl w:val="0"/>
              <w:ind w:left="-109"/>
              <w:jc w:val="center"/>
              <w:rPr>
                <w:b/>
                <w:bCs/>
                <w:color w:val="000000" w:themeColor="text1"/>
              </w:rPr>
            </w:pPr>
            <w:proofErr w:type="gramStart"/>
            <w:r w:rsidRPr="00491A22">
              <w:rPr>
                <w:b/>
                <w:bCs/>
                <w:color w:val="000000" w:themeColor="text1"/>
              </w:rPr>
              <w:t>(в случае</w:t>
            </w:r>
            <w:proofErr w:type="gramEnd"/>
          </w:p>
          <w:p w:rsidR="0026782C" w:rsidRPr="00491A22" w:rsidRDefault="0026782C" w:rsidP="004750DA">
            <w:pPr>
              <w:widowControl w:val="0"/>
              <w:ind w:left="-109"/>
              <w:jc w:val="center"/>
              <w:rPr>
                <w:b/>
                <w:bCs/>
                <w:color w:val="000000" w:themeColor="text1"/>
              </w:rPr>
            </w:pPr>
            <w:r w:rsidRPr="00491A22">
              <w:rPr>
                <w:b/>
                <w:bCs/>
                <w:color w:val="000000" w:themeColor="text1"/>
              </w:rPr>
              <w:t>непринятия)</w:t>
            </w:r>
          </w:p>
        </w:tc>
      </w:tr>
      <w:tr w:rsidR="00F00B2A" w:rsidRPr="00491A22" w:rsidTr="0020236B">
        <w:tc>
          <w:tcPr>
            <w:tcW w:w="567" w:type="dxa"/>
          </w:tcPr>
          <w:p w:rsidR="00FE4532" w:rsidRPr="00491A22" w:rsidRDefault="00FE4532" w:rsidP="004750DA">
            <w:pPr>
              <w:widowControl w:val="0"/>
              <w:jc w:val="center"/>
              <w:rPr>
                <w:b/>
                <w:color w:val="000000" w:themeColor="text1"/>
              </w:rPr>
            </w:pPr>
            <w:r w:rsidRPr="00491A22">
              <w:rPr>
                <w:b/>
                <w:color w:val="000000" w:themeColor="text1"/>
              </w:rPr>
              <w:t>1</w:t>
            </w:r>
          </w:p>
        </w:tc>
        <w:tc>
          <w:tcPr>
            <w:tcW w:w="1276" w:type="dxa"/>
          </w:tcPr>
          <w:p w:rsidR="00FE4532" w:rsidRPr="00491A22" w:rsidRDefault="00FE4532" w:rsidP="004750DA">
            <w:pPr>
              <w:widowControl w:val="0"/>
              <w:jc w:val="center"/>
              <w:rPr>
                <w:b/>
                <w:bCs/>
                <w:color w:val="000000" w:themeColor="text1"/>
              </w:rPr>
            </w:pPr>
            <w:r w:rsidRPr="00491A22">
              <w:rPr>
                <w:b/>
                <w:bCs/>
                <w:color w:val="000000" w:themeColor="text1"/>
              </w:rPr>
              <w:t>2</w:t>
            </w:r>
          </w:p>
        </w:tc>
        <w:tc>
          <w:tcPr>
            <w:tcW w:w="2693" w:type="dxa"/>
          </w:tcPr>
          <w:p w:rsidR="00FE4532" w:rsidRPr="00491A22" w:rsidRDefault="00FE4532" w:rsidP="004750DA">
            <w:pPr>
              <w:widowControl w:val="0"/>
              <w:jc w:val="center"/>
              <w:rPr>
                <w:b/>
                <w:bCs/>
                <w:color w:val="000000" w:themeColor="text1"/>
              </w:rPr>
            </w:pPr>
            <w:r w:rsidRPr="00491A22">
              <w:rPr>
                <w:b/>
                <w:bCs/>
                <w:color w:val="000000" w:themeColor="text1"/>
              </w:rPr>
              <w:t>3</w:t>
            </w:r>
          </w:p>
        </w:tc>
        <w:tc>
          <w:tcPr>
            <w:tcW w:w="2977" w:type="dxa"/>
          </w:tcPr>
          <w:p w:rsidR="00FE4532" w:rsidRPr="00491A22" w:rsidRDefault="00FE4532" w:rsidP="004750DA">
            <w:pPr>
              <w:widowControl w:val="0"/>
              <w:jc w:val="center"/>
              <w:rPr>
                <w:b/>
                <w:bCs/>
                <w:color w:val="000000" w:themeColor="text1"/>
              </w:rPr>
            </w:pPr>
            <w:r w:rsidRPr="00491A22">
              <w:rPr>
                <w:b/>
                <w:bCs/>
                <w:color w:val="000000" w:themeColor="text1"/>
              </w:rPr>
              <w:t>4</w:t>
            </w:r>
          </w:p>
        </w:tc>
        <w:tc>
          <w:tcPr>
            <w:tcW w:w="3402" w:type="dxa"/>
          </w:tcPr>
          <w:p w:rsidR="00FE4532" w:rsidRPr="00491A22" w:rsidRDefault="00FE4532" w:rsidP="004750DA">
            <w:pPr>
              <w:widowControl w:val="0"/>
              <w:jc w:val="center"/>
              <w:rPr>
                <w:b/>
                <w:bCs/>
                <w:color w:val="000000" w:themeColor="text1"/>
              </w:rPr>
            </w:pPr>
            <w:r w:rsidRPr="00491A22">
              <w:rPr>
                <w:b/>
                <w:bCs/>
                <w:color w:val="000000" w:themeColor="text1"/>
              </w:rPr>
              <w:t>5</w:t>
            </w:r>
          </w:p>
        </w:tc>
        <w:tc>
          <w:tcPr>
            <w:tcW w:w="2948" w:type="dxa"/>
          </w:tcPr>
          <w:p w:rsidR="00FE4532" w:rsidRPr="00491A22" w:rsidRDefault="00FE4532" w:rsidP="004750DA">
            <w:pPr>
              <w:widowControl w:val="0"/>
              <w:jc w:val="center"/>
              <w:rPr>
                <w:b/>
                <w:bCs/>
                <w:color w:val="000000" w:themeColor="text1"/>
              </w:rPr>
            </w:pPr>
            <w:r w:rsidRPr="00491A22">
              <w:rPr>
                <w:b/>
                <w:bCs/>
                <w:color w:val="000000" w:themeColor="text1"/>
              </w:rPr>
              <w:t>6</w:t>
            </w:r>
          </w:p>
        </w:tc>
        <w:tc>
          <w:tcPr>
            <w:tcW w:w="1843" w:type="dxa"/>
            <w:gridSpan w:val="2"/>
          </w:tcPr>
          <w:p w:rsidR="00FE4532" w:rsidRPr="00491A22" w:rsidRDefault="00FE4532" w:rsidP="004750DA">
            <w:pPr>
              <w:widowControl w:val="0"/>
              <w:jc w:val="center"/>
              <w:rPr>
                <w:b/>
                <w:bCs/>
                <w:color w:val="000000" w:themeColor="text1"/>
              </w:rPr>
            </w:pPr>
            <w:r w:rsidRPr="00491A22">
              <w:rPr>
                <w:b/>
                <w:bCs/>
                <w:color w:val="000000" w:themeColor="text1"/>
              </w:rPr>
              <w:t>7</w:t>
            </w:r>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tcPr>
          <w:p w:rsidR="00A12C0C" w:rsidRPr="00CF41CB" w:rsidRDefault="00A12C0C" w:rsidP="004750DA">
            <w:pPr>
              <w:widowControl w:val="0"/>
              <w:jc w:val="center"/>
              <w:rPr>
                <w:rStyle w:val="normal-h"/>
              </w:rPr>
            </w:pPr>
            <w:r w:rsidRPr="00CF41CB">
              <w:rPr>
                <w:rStyle w:val="normal-h"/>
              </w:rPr>
              <w:t>Подпункт 3) пункта 6 статьи 1 проекта</w:t>
            </w:r>
          </w:p>
        </w:tc>
        <w:tc>
          <w:tcPr>
            <w:tcW w:w="2693" w:type="dxa"/>
          </w:tcPr>
          <w:p w:rsidR="00A12C0C" w:rsidRPr="00CF41CB" w:rsidRDefault="00A12C0C" w:rsidP="004750DA">
            <w:pPr>
              <w:pStyle w:val="a4"/>
              <w:shd w:val="clear" w:color="auto" w:fill="FFFFFF"/>
              <w:tabs>
                <w:tab w:val="left" w:pos="1198"/>
              </w:tabs>
              <w:ind w:left="0" w:firstLine="317"/>
              <w:jc w:val="both"/>
              <w:rPr>
                <w:bCs/>
                <w:sz w:val="22"/>
                <w:szCs w:val="22"/>
              </w:rPr>
            </w:pPr>
            <w:r w:rsidRPr="00CF41CB">
              <w:rPr>
                <w:b/>
                <w:bCs/>
                <w:sz w:val="22"/>
                <w:szCs w:val="22"/>
              </w:rPr>
              <w:t>Статья 1. Основные понятия, используемые в настоящем Кодексе</w:t>
            </w:r>
          </w:p>
          <w:p w:rsidR="00A12C0C" w:rsidRPr="00CF41CB" w:rsidRDefault="00A12C0C" w:rsidP="004750DA">
            <w:pPr>
              <w:pStyle w:val="a4"/>
              <w:shd w:val="clear" w:color="auto" w:fill="FFFFFF"/>
              <w:tabs>
                <w:tab w:val="left" w:pos="1198"/>
              </w:tabs>
              <w:ind w:left="0" w:firstLine="317"/>
              <w:jc w:val="both"/>
              <w:rPr>
                <w:bCs/>
                <w:sz w:val="22"/>
                <w:szCs w:val="22"/>
              </w:rPr>
            </w:pPr>
            <w:bookmarkStart w:id="0" w:name="z782"/>
            <w:r w:rsidRPr="00CF41CB">
              <w:rPr>
                <w:bCs/>
                <w:sz w:val="22"/>
                <w:szCs w:val="22"/>
                <w:lang w:val="en-US"/>
              </w:rPr>
              <w:t>     </w:t>
            </w:r>
            <w:r w:rsidRPr="00CF41CB">
              <w:rPr>
                <w:bCs/>
                <w:sz w:val="22"/>
                <w:szCs w:val="22"/>
              </w:rPr>
              <w:t xml:space="preserve"> 1. Основные понятия, используемые в настоящем Кодексе для целей налогообложения:</w:t>
            </w:r>
          </w:p>
          <w:p w:rsidR="00A12C0C" w:rsidRPr="00CF41CB" w:rsidRDefault="00A12C0C" w:rsidP="004750DA">
            <w:pPr>
              <w:pStyle w:val="a4"/>
              <w:shd w:val="clear" w:color="auto" w:fill="FFFFFF"/>
              <w:tabs>
                <w:tab w:val="left" w:pos="1198"/>
              </w:tabs>
              <w:ind w:left="0" w:firstLine="317"/>
              <w:jc w:val="both"/>
              <w:rPr>
                <w:bCs/>
                <w:sz w:val="22"/>
                <w:szCs w:val="22"/>
              </w:rPr>
            </w:pPr>
            <w:r w:rsidRPr="00CF41CB">
              <w:rPr>
                <w:bCs/>
                <w:sz w:val="22"/>
                <w:szCs w:val="22"/>
              </w:rPr>
              <w:t>…</w:t>
            </w:r>
          </w:p>
          <w:p w:rsidR="00A12C0C" w:rsidRDefault="00A12C0C" w:rsidP="004750DA">
            <w:pPr>
              <w:pStyle w:val="a4"/>
              <w:shd w:val="clear" w:color="auto" w:fill="FFFFFF"/>
              <w:tabs>
                <w:tab w:val="left" w:pos="1198"/>
              </w:tabs>
              <w:ind w:left="0" w:firstLine="317"/>
              <w:jc w:val="both"/>
              <w:rPr>
                <w:bCs/>
                <w:sz w:val="22"/>
                <w:szCs w:val="22"/>
              </w:rPr>
            </w:pPr>
            <w:r w:rsidRPr="00CF41CB">
              <w:rPr>
                <w:bCs/>
                <w:sz w:val="22"/>
                <w:szCs w:val="22"/>
              </w:rPr>
              <w:t xml:space="preserve">41) изделия с нагреваемым табаком – изделия с табаком, предназначенные для вдыхания аэрозоля, образованного в </w:t>
            </w:r>
            <w:r w:rsidRPr="00CF41CB">
              <w:rPr>
                <w:bCs/>
                <w:sz w:val="22"/>
                <w:szCs w:val="22"/>
              </w:rPr>
              <w:lastRenderedPageBreak/>
              <w:t>результате нагревания табака электронным или иным способом без процесса горения табака;</w:t>
            </w:r>
          </w:p>
          <w:p w:rsidR="00A12C0C" w:rsidRDefault="00A12C0C" w:rsidP="004750DA">
            <w:pPr>
              <w:pStyle w:val="a4"/>
              <w:shd w:val="clear" w:color="auto" w:fill="FFFFFF"/>
              <w:tabs>
                <w:tab w:val="left" w:pos="1198"/>
              </w:tabs>
              <w:ind w:left="0" w:firstLine="317"/>
              <w:jc w:val="both"/>
              <w:rPr>
                <w:bCs/>
                <w:sz w:val="22"/>
                <w:szCs w:val="22"/>
              </w:rPr>
            </w:pPr>
          </w:p>
          <w:p w:rsidR="00A12C0C" w:rsidRDefault="00A12C0C" w:rsidP="004750DA">
            <w:pPr>
              <w:pStyle w:val="a4"/>
              <w:shd w:val="clear" w:color="auto" w:fill="FFFFFF"/>
              <w:tabs>
                <w:tab w:val="left" w:pos="1198"/>
              </w:tabs>
              <w:ind w:left="0" w:firstLine="317"/>
              <w:jc w:val="both"/>
              <w:rPr>
                <w:bCs/>
                <w:sz w:val="22"/>
                <w:szCs w:val="22"/>
              </w:rPr>
            </w:pPr>
          </w:p>
          <w:p w:rsidR="00A12C0C" w:rsidRDefault="00A12C0C" w:rsidP="004750DA">
            <w:pPr>
              <w:pStyle w:val="a4"/>
              <w:shd w:val="clear" w:color="auto" w:fill="FFFFFF"/>
              <w:tabs>
                <w:tab w:val="left" w:pos="1198"/>
              </w:tabs>
              <w:ind w:left="0" w:firstLine="317"/>
              <w:jc w:val="both"/>
              <w:rPr>
                <w:bCs/>
                <w:sz w:val="22"/>
                <w:szCs w:val="22"/>
              </w:rPr>
            </w:pPr>
          </w:p>
          <w:p w:rsidR="00A12C0C" w:rsidRDefault="00A12C0C" w:rsidP="004750DA">
            <w:pPr>
              <w:pStyle w:val="a4"/>
              <w:shd w:val="clear" w:color="auto" w:fill="FFFFFF"/>
              <w:tabs>
                <w:tab w:val="left" w:pos="1198"/>
              </w:tabs>
              <w:ind w:left="0" w:firstLine="317"/>
              <w:jc w:val="both"/>
              <w:rPr>
                <w:bCs/>
                <w:sz w:val="22"/>
                <w:szCs w:val="22"/>
              </w:rPr>
            </w:pPr>
          </w:p>
          <w:p w:rsidR="00A12C0C" w:rsidRDefault="00A12C0C" w:rsidP="004750DA">
            <w:pPr>
              <w:pStyle w:val="a4"/>
              <w:shd w:val="clear" w:color="auto" w:fill="FFFFFF"/>
              <w:tabs>
                <w:tab w:val="left" w:pos="1198"/>
              </w:tabs>
              <w:ind w:left="0" w:firstLine="317"/>
              <w:jc w:val="both"/>
              <w:rPr>
                <w:bCs/>
                <w:sz w:val="22"/>
                <w:szCs w:val="22"/>
              </w:rPr>
            </w:pPr>
          </w:p>
          <w:p w:rsidR="00A12C0C" w:rsidRDefault="00A12C0C" w:rsidP="004750DA">
            <w:pPr>
              <w:pStyle w:val="a4"/>
              <w:shd w:val="clear" w:color="auto" w:fill="FFFFFF"/>
              <w:tabs>
                <w:tab w:val="left" w:pos="1198"/>
              </w:tabs>
              <w:ind w:left="0" w:firstLine="317"/>
              <w:jc w:val="both"/>
              <w:rPr>
                <w:bCs/>
                <w:sz w:val="22"/>
                <w:szCs w:val="22"/>
              </w:rPr>
            </w:pPr>
          </w:p>
          <w:p w:rsidR="00A12C0C" w:rsidRDefault="00A12C0C" w:rsidP="004750DA">
            <w:pPr>
              <w:pStyle w:val="a4"/>
              <w:shd w:val="clear" w:color="auto" w:fill="FFFFFF"/>
              <w:tabs>
                <w:tab w:val="left" w:pos="1198"/>
              </w:tabs>
              <w:ind w:left="0" w:firstLine="317"/>
              <w:jc w:val="both"/>
              <w:rPr>
                <w:bCs/>
                <w:sz w:val="22"/>
                <w:szCs w:val="22"/>
              </w:rPr>
            </w:pPr>
          </w:p>
          <w:p w:rsidR="00A12C0C" w:rsidRDefault="00A12C0C" w:rsidP="004750DA">
            <w:pPr>
              <w:pStyle w:val="a4"/>
              <w:shd w:val="clear" w:color="auto" w:fill="FFFFFF"/>
              <w:tabs>
                <w:tab w:val="left" w:pos="1198"/>
              </w:tabs>
              <w:ind w:left="0" w:firstLine="317"/>
              <w:jc w:val="both"/>
              <w:rPr>
                <w:bCs/>
                <w:sz w:val="22"/>
                <w:szCs w:val="22"/>
              </w:rPr>
            </w:pPr>
          </w:p>
          <w:p w:rsidR="00A12C0C" w:rsidRDefault="00A12C0C" w:rsidP="004750DA">
            <w:pPr>
              <w:pStyle w:val="a4"/>
              <w:shd w:val="clear" w:color="auto" w:fill="FFFFFF"/>
              <w:tabs>
                <w:tab w:val="left" w:pos="1198"/>
              </w:tabs>
              <w:ind w:left="0" w:firstLine="317"/>
              <w:jc w:val="both"/>
              <w:rPr>
                <w:bCs/>
                <w:sz w:val="22"/>
                <w:szCs w:val="22"/>
              </w:rPr>
            </w:pPr>
          </w:p>
          <w:p w:rsidR="00A12C0C" w:rsidRDefault="00A12C0C" w:rsidP="004750DA">
            <w:pPr>
              <w:pStyle w:val="a4"/>
              <w:shd w:val="clear" w:color="auto" w:fill="FFFFFF"/>
              <w:tabs>
                <w:tab w:val="left" w:pos="1198"/>
              </w:tabs>
              <w:ind w:left="0" w:firstLine="317"/>
              <w:jc w:val="both"/>
              <w:rPr>
                <w:bCs/>
                <w:sz w:val="22"/>
                <w:szCs w:val="22"/>
              </w:rPr>
            </w:pPr>
          </w:p>
          <w:p w:rsidR="00A12C0C" w:rsidRDefault="00A12C0C" w:rsidP="004750DA">
            <w:pPr>
              <w:pStyle w:val="a4"/>
              <w:shd w:val="clear" w:color="auto" w:fill="FFFFFF"/>
              <w:tabs>
                <w:tab w:val="left" w:pos="1198"/>
              </w:tabs>
              <w:ind w:left="0" w:firstLine="317"/>
              <w:jc w:val="both"/>
              <w:rPr>
                <w:bCs/>
                <w:sz w:val="22"/>
                <w:szCs w:val="22"/>
              </w:rPr>
            </w:pPr>
          </w:p>
          <w:p w:rsidR="00A12C0C" w:rsidRDefault="00A12C0C" w:rsidP="004750DA">
            <w:pPr>
              <w:pStyle w:val="a4"/>
              <w:shd w:val="clear" w:color="auto" w:fill="FFFFFF"/>
              <w:tabs>
                <w:tab w:val="left" w:pos="1198"/>
              </w:tabs>
              <w:ind w:left="0" w:firstLine="317"/>
              <w:jc w:val="both"/>
              <w:rPr>
                <w:bCs/>
                <w:sz w:val="22"/>
                <w:szCs w:val="22"/>
              </w:rPr>
            </w:pPr>
          </w:p>
          <w:p w:rsidR="00A12C0C" w:rsidRDefault="00A12C0C" w:rsidP="004750DA">
            <w:pPr>
              <w:pStyle w:val="a4"/>
              <w:shd w:val="clear" w:color="auto" w:fill="FFFFFF"/>
              <w:tabs>
                <w:tab w:val="left" w:pos="1198"/>
              </w:tabs>
              <w:ind w:left="0" w:firstLine="317"/>
              <w:jc w:val="both"/>
              <w:rPr>
                <w:bCs/>
                <w:sz w:val="22"/>
                <w:szCs w:val="22"/>
              </w:rPr>
            </w:pPr>
          </w:p>
          <w:p w:rsidR="00A12C0C" w:rsidRDefault="00A12C0C" w:rsidP="004750DA">
            <w:pPr>
              <w:pStyle w:val="a4"/>
              <w:shd w:val="clear" w:color="auto" w:fill="FFFFFF"/>
              <w:tabs>
                <w:tab w:val="left" w:pos="1198"/>
              </w:tabs>
              <w:ind w:left="0" w:firstLine="317"/>
              <w:jc w:val="both"/>
              <w:rPr>
                <w:bCs/>
                <w:sz w:val="22"/>
                <w:szCs w:val="22"/>
              </w:rPr>
            </w:pPr>
            <w:r>
              <w:rPr>
                <w:bCs/>
                <w:sz w:val="22"/>
                <w:szCs w:val="22"/>
              </w:rPr>
              <w:t>…</w:t>
            </w:r>
          </w:p>
          <w:p w:rsidR="00A12C0C" w:rsidRPr="00E309F8" w:rsidRDefault="00A12C0C" w:rsidP="004750DA">
            <w:pPr>
              <w:pStyle w:val="a4"/>
              <w:shd w:val="clear" w:color="auto" w:fill="FFFFFF"/>
              <w:tabs>
                <w:tab w:val="left" w:pos="1198"/>
              </w:tabs>
              <w:ind w:left="0" w:firstLine="317"/>
              <w:jc w:val="both"/>
              <w:rPr>
                <w:b/>
                <w:bCs/>
                <w:sz w:val="22"/>
                <w:szCs w:val="22"/>
                <w:highlight w:val="cyan"/>
              </w:rPr>
            </w:pPr>
            <w:r w:rsidRPr="00E309F8">
              <w:rPr>
                <w:b/>
                <w:bCs/>
                <w:sz w:val="22"/>
                <w:szCs w:val="22"/>
              </w:rPr>
              <w:t xml:space="preserve">Отсутствует. </w:t>
            </w:r>
          </w:p>
          <w:bookmarkEnd w:id="0"/>
          <w:p w:rsidR="00A12C0C" w:rsidRPr="00CF41CB" w:rsidRDefault="00A12C0C" w:rsidP="004750DA">
            <w:pPr>
              <w:pStyle w:val="a6"/>
              <w:shd w:val="clear" w:color="auto" w:fill="FFFFFF"/>
              <w:spacing w:before="0" w:beforeAutospacing="0" w:after="0" w:afterAutospacing="0"/>
              <w:ind w:firstLine="459"/>
              <w:jc w:val="both"/>
              <w:textAlignment w:val="baseline"/>
              <w:rPr>
                <w:b/>
                <w:bCs/>
                <w:spacing w:val="2"/>
                <w:bdr w:val="none" w:sz="0" w:space="0" w:color="auto" w:frame="1"/>
              </w:rPr>
            </w:pPr>
          </w:p>
        </w:tc>
        <w:tc>
          <w:tcPr>
            <w:tcW w:w="2977" w:type="dxa"/>
            <w:tcBorders>
              <w:top w:val="single" w:sz="4" w:space="0" w:color="auto"/>
              <w:left w:val="single" w:sz="4" w:space="0" w:color="auto"/>
              <w:bottom w:val="single" w:sz="4" w:space="0" w:color="auto"/>
              <w:right w:val="single" w:sz="4" w:space="0" w:color="auto"/>
            </w:tcBorders>
          </w:tcPr>
          <w:p w:rsidR="00A12C0C" w:rsidRPr="00E309F8" w:rsidRDefault="00A12C0C" w:rsidP="004750DA">
            <w:pPr>
              <w:shd w:val="clear" w:color="auto" w:fill="FFFFFF"/>
              <w:ind w:firstLine="426"/>
              <w:jc w:val="both"/>
              <w:textAlignment w:val="baseline"/>
            </w:pPr>
            <w:r w:rsidRPr="00E309F8">
              <w:lastRenderedPageBreak/>
              <w:t>3)</w:t>
            </w:r>
            <w:r w:rsidRPr="00E309F8">
              <w:tab/>
              <w:t>в пункте 1 статьи 1:</w:t>
            </w:r>
          </w:p>
          <w:p w:rsidR="00A12C0C" w:rsidRPr="00E309F8" w:rsidRDefault="00A12C0C" w:rsidP="004750DA">
            <w:pPr>
              <w:shd w:val="clear" w:color="auto" w:fill="FFFFFF"/>
              <w:ind w:firstLine="426"/>
              <w:jc w:val="both"/>
              <w:textAlignment w:val="baseline"/>
            </w:pPr>
            <w:r w:rsidRPr="00E309F8">
              <w:t>…</w:t>
            </w:r>
          </w:p>
          <w:p w:rsidR="00A12C0C" w:rsidRDefault="00A12C0C" w:rsidP="004750DA">
            <w:pPr>
              <w:shd w:val="clear" w:color="auto" w:fill="FFFFFF"/>
              <w:ind w:firstLine="426"/>
              <w:jc w:val="both"/>
              <w:textAlignment w:val="baseline"/>
              <w:rPr>
                <w:b/>
              </w:rPr>
            </w:pPr>
            <w:r w:rsidRPr="00CF41CB">
              <w:rPr>
                <w:b/>
              </w:rPr>
              <w:t xml:space="preserve">Отсутствует. </w:t>
            </w:r>
          </w:p>
          <w:p w:rsidR="00A12C0C" w:rsidRDefault="00A12C0C" w:rsidP="004750DA">
            <w:pPr>
              <w:shd w:val="clear" w:color="auto" w:fill="FFFFFF"/>
              <w:ind w:firstLine="426"/>
              <w:jc w:val="both"/>
              <w:textAlignment w:val="baseline"/>
            </w:pPr>
            <w:r w:rsidRPr="00E309F8">
              <w:t>…</w:t>
            </w: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Default="00A12C0C" w:rsidP="004750DA">
            <w:pPr>
              <w:shd w:val="clear" w:color="auto" w:fill="FFFFFF"/>
              <w:ind w:firstLine="426"/>
              <w:jc w:val="both"/>
              <w:textAlignment w:val="baseline"/>
            </w:pPr>
          </w:p>
          <w:p w:rsidR="00A12C0C" w:rsidRPr="00E309F8" w:rsidRDefault="00A12C0C" w:rsidP="004750DA">
            <w:pPr>
              <w:shd w:val="clear" w:color="auto" w:fill="FFFFFF"/>
              <w:jc w:val="both"/>
              <w:textAlignment w:val="baseline"/>
              <w:rPr>
                <w:highlight w:val="cyan"/>
              </w:rPr>
            </w:pPr>
            <w:r w:rsidRPr="00E309F8">
              <w:t xml:space="preserve">79) </w:t>
            </w:r>
            <w:proofErr w:type="spellStart"/>
            <w:r w:rsidRPr="00E309F8">
              <w:t>никотиносодержащая</w:t>
            </w:r>
            <w:proofErr w:type="spellEnd"/>
            <w:r w:rsidRPr="00E309F8">
              <w:t xml:space="preserve"> жидкость для использования в электронных сигаретах – жидкость, содержащая никотин и предназначенная для использования в электронных сигаретах (в картриджах, резервуарах и других контейнерах), при нагревании </w:t>
            </w:r>
            <w:proofErr w:type="gramStart"/>
            <w:r w:rsidRPr="00E309F8">
              <w:t>которой</w:t>
            </w:r>
            <w:proofErr w:type="gramEnd"/>
            <w:r w:rsidRPr="00E309F8">
              <w:t xml:space="preserve"> образуется аэрозоль, предназначенный для вдыхания.</w:t>
            </w:r>
          </w:p>
        </w:tc>
        <w:tc>
          <w:tcPr>
            <w:tcW w:w="3402" w:type="dxa"/>
            <w:tcBorders>
              <w:top w:val="single" w:sz="4" w:space="0" w:color="auto"/>
              <w:left w:val="single" w:sz="4" w:space="0" w:color="auto"/>
              <w:bottom w:val="single" w:sz="4" w:space="0" w:color="auto"/>
              <w:right w:val="single" w:sz="4" w:space="0" w:color="auto"/>
            </w:tcBorders>
          </w:tcPr>
          <w:p w:rsidR="00A12C0C" w:rsidRDefault="00A12C0C" w:rsidP="004750DA">
            <w:pPr>
              <w:pStyle w:val="af0"/>
              <w:ind w:firstLine="317"/>
              <w:jc w:val="both"/>
              <w:rPr>
                <w:rFonts w:ascii="Times New Roman" w:hAnsi="Times New Roman"/>
              </w:rPr>
            </w:pPr>
            <w:r w:rsidRPr="00CF41CB">
              <w:rPr>
                <w:rFonts w:ascii="Times New Roman" w:hAnsi="Times New Roman"/>
              </w:rPr>
              <w:lastRenderedPageBreak/>
              <w:t xml:space="preserve">Подпункт 3) пункта 6 статьи проекта дополнить абзацами </w:t>
            </w:r>
            <w:r>
              <w:rPr>
                <w:rFonts w:ascii="Times New Roman" w:hAnsi="Times New Roman"/>
              </w:rPr>
              <w:t xml:space="preserve">_____________ </w:t>
            </w:r>
            <w:r w:rsidRPr="00CF41CB">
              <w:rPr>
                <w:rFonts w:ascii="Times New Roman" w:hAnsi="Times New Roman"/>
              </w:rPr>
              <w:t>следующего содержания:</w:t>
            </w:r>
          </w:p>
          <w:p w:rsidR="00A12C0C" w:rsidRPr="00CF41CB" w:rsidRDefault="00A12C0C" w:rsidP="004750DA">
            <w:pPr>
              <w:pStyle w:val="af0"/>
              <w:ind w:firstLine="317"/>
              <w:jc w:val="both"/>
              <w:rPr>
                <w:rFonts w:ascii="Times New Roman" w:hAnsi="Times New Roman"/>
              </w:rPr>
            </w:pPr>
            <w:r>
              <w:rPr>
                <w:rFonts w:ascii="Times New Roman" w:hAnsi="Times New Roman"/>
              </w:rPr>
              <w:t>«п</w:t>
            </w:r>
            <w:r w:rsidRPr="00CF41CB">
              <w:rPr>
                <w:rFonts w:ascii="Times New Roman" w:hAnsi="Times New Roman"/>
                <w:sz w:val="24"/>
                <w:szCs w:val="24"/>
                <w:lang w:eastAsia="en-US"/>
              </w:rPr>
              <w:t>одпункт 41) изложить в следующей редакции:</w:t>
            </w:r>
          </w:p>
          <w:p w:rsidR="00A12C0C" w:rsidRDefault="00A12C0C" w:rsidP="004750DA">
            <w:pPr>
              <w:tabs>
                <w:tab w:val="left" w:pos="2891"/>
              </w:tabs>
              <w:ind w:firstLine="317"/>
              <w:jc w:val="both"/>
              <w:rPr>
                <w:rFonts w:eastAsia="Calibri"/>
                <w:lang w:eastAsia="en-US"/>
              </w:rPr>
            </w:pPr>
            <w:r w:rsidRPr="00CF41CB">
              <w:rPr>
                <w:rFonts w:eastAsia="Calibri"/>
                <w:lang w:eastAsia="en-US"/>
              </w:rPr>
              <w:t xml:space="preserve">«41) изделие с нагреваемым табаком – </w:t>
            </w:r>
            <w:r w:rsidRPr="00CF41CB">
              <w:rPr>
                <w:rFonts w:eastAsia="Calibri"/>
                <w:b/>
                <w:lang w:eastAsia="en-US"/>
              </w:rPr>
              <w:t xml:space="preserve">вид курительного табачного изделия, состоящего из резаного сырья и предназначенного для использования в системе для </w:t>
            </w:r>
            <w:r w:rsidRPr="00CF41CB">
              <w:rPr>
                <w:rFonts w:eastAsia="Calibri"/>
                <w:b/>
                <w:lang w:eastAsia="en-US"/>
              </w:rPr>
              <w:lastRenderedPageBreak/>
              <w:t>потребления табака</w:t>
            </w:r>
            <w:proofErr w:type="gramStart"/>
            <w:r w:rsidRPr="00CF41CB">
              <w:rPr>
                <w:rFonts w:eastAsia="Calibri"/>
                <w:lang w:eastAsia="en-US"/>
              </w:rPr>
              <w:t>.</w:t>
            </w:r>
            <w:r>
              <w:rPr>
                <w:rFonts w:eastAsia="Calibri"/>
                <w:lang w:eastAsia="en-US"/>
              </w:rPr>
              <w:t>»;</w:t>
            </w:r>
            <w:proofErr w:type="gramEnd"/>
          </w:p>
          <w:p w:rsidR="00A12C0C" w:rsidRDefault="00A12C0C" w:rsidP="004750DA">
            <w:pPr>
              <w:tabs>
                <w:tab w:val="left" w:pos="2891"/>
              </w:tabs>
              <w:ind w:firstLine="317"/>
              <w:jc w:val="both"/>
              <w:rPr>
                <w:rFonts w:eastAsia="Calibri"/>
                <w:lang w:eastAsia="en-US"/>
              </w:rPr>
            </w:pPr>
          </w:p>
          <w:p w:rsidR="00A12C0C" w:rsidRDefault="00A12C0C" w:rsidP="004750DA">
            <w:pPr>
              <w:tabs>
                <w:tab w:val="left" w:pos="2891"/>
              </w:tabs>
              <w:ind w:firstLine="317"/>
              <w:jc w:val="both"/>
              <w:rPr>
                <w:rFonts w:eastAsia="Calibri"/>
                <w:lang w:eastAsia="en-US"/>
              </w:rPr>
            </w:pPr>
          </w:p>
          <w:p w:rsidR="00A12C0C" w:rsidRDefault="00A12C0C" w:rsidP="004750DA">
            <w:pPr>
              <w:tabs>
                <w:tab w:val="left" w:pos="2891"/>
              </w:tabs>
              <w:ind w:firstLine="317"/>
              <w:jc w:val="both"/>
              <w:rPr>
                <w:rFonts w:eastAsia="Calibri"/>
                <w:lang w:eastAsia="en-US"/>
              </w:rPr>
            </w:pPr>
          </w:p>
          <w:p w:rsidR="00A12C0C" w:rsidRDefault="00A12C0C" w:rsidP="004750DA">
            <w:pPr>
              <w:tabs>
                <w:tab w:val="left" w:pos="2891"/>
              </w:tabs>
              <w:ind w:firstLine="317"/>
              <w:jc w:val="both"/>
              <w:rPr>
                <w:rFonts w:eastAsia="Calibri"/>
                <w:lang w:eastAsia="en-US"/>
              </w:rPr>
            </w:pPr>
          </w:p>
          <w:p w:rsidR="00A12C0C" w:rsidRDefault="00A12C0C" w:rsidP="004750DA">
            <w:pPr>
              <w:tabs>
                <w:tab w:val="left" w:pos="2891"/>
              </w:tabs>
              <w:ind w:firstLine="317"/>
              <w:jc w:val="both"/>
              <w:rPr>
                <w:rFonts w:eastAsia="Calibri"/>
                <w:lang w:eastAsia="en-US"/>
              </w:rPr>
            </w:pPr>
          </w:p>
          <w:p w:rsidR="00A12C0C" w:rsidRDefault="00A12C0C" w:rsidP="004750DA">
            <w:pPr>
              <w:tabs>
                <w:tab w:val="left" w:pos="2891"/>
              </w:tabs>
              <w:ind w:firstLine="317"/>
              <w:jc w:val="both"/>
              <w:rPr>
                <w:rFonts w:eastAsia="Calibri"/>
                <w:lang w:eastAsia="en-US"/>
              </w:rPr>
            </w:pPr>
          </w:p>
          <w:p w:rsidR="00A12C0C" w:rsidRDefault="00A12C0C" w:rsidP="004750DA">
            <w:pPr>
              <w:tabs>
                <w:tab w:val="left" w:pos="2891"/>
              </w:tabs>
              <w:ind w:firstLine="317"/>
              <w:jc w:val="both"/>
              <w:rPr>
                <w:rFonts w:eastAsia="Calibri"/>
                <w:lang w:eastAsia="en-US"/>
              </w:rPr>
            </w:pPr>
          </w:p>
          <w:p w:rsidR="00A12C0C" w:rsidRDefault="00A12C0C" w:rsidP="004750DA">
            <w:pPr>
              <w:tabs>
                <w:tab w:val="left" w:pos="2891"/>
              </w:tabs>
              <w:ind w:firstLine="317"/>
              <w:jc w:val="both"/>
              <w:rPr>
                <w:rFonts w:eastAsia="Calibri"/>
                <w:lang w:eastAsia="en-US"/>
              </w:rPr>
            </w:pPr>
          </w:p>
          <w:p w:rsidR="00A12C0C" w:rsidRDefault="00A12C0C" w:rsidP="004750DA">
            <w:pPr>
              <w:tabs>
                <w:tab w:val="left" w:pos="2891"/>
              </w:tabs>
              <w:ind w:firstLine="317"/>
              <w:jc w:val="both"/>
              <w:rPr>
                <w:rFonts w:eastAsia="Calibri"/>
                <w:lang w:eastAsia="en-US"/>
              </w:rPr>
            </w:pPr>
          </w:p>
          <w:p w:rsidR="00A12C0C" w:rsidRDefault="00A12C0C" w:rsidP="004750DA">
            <w:pPr>
              <w:tabs>
                <w:tab w:val="left" w:pos="2891"/>
              </w:tabs>
              <w:ind w:firstLine="317"/>
              <w:jc w:val="both"/>
              <w:rPr>
                <w:rFonts w:eastAsia="Calibri"/>
                <w:lang w:eastAsia="en-US"/>
              </w:rPr>
            </w:pPr>
          </w:p>
          <w:p w:rsidR="00A12C0C" w:rsidRDefault="00A12C0C" w:rsidP="004750DA">
            <w:pPr>
              <w:tabs>
                <w:tab w:val="left" w:pos="2891"/>
              </w:tabs>
              <w:ind w:firstLine="317"/>
              <w:jc w:val="both"/>
              <w:rPr>
                <w:rFonts w:eastAsia="Calibri"/>
                <w:lang w:eastAsia="en-US"/>
              </w:rPr>
            </w:pPr>
          </w:p>
          <w:p w:rsidR="00A12C0C" w:rsidRDefault="00A12C0C" w:rsidP="004750DA">
            <w:pPr>
              <w:tabs>
                <w:tab w:val="left" w:pos="2891"/>
              </w:tabs>
              <w:ind w:firstLine="317"/>
              <w:jc w:val="both"/>
              <w:rPr>
                <w:rFonts w:eastAsia="Calibri"/>
                <w:lang w:eastAsia="en-US"/>
              </w:rPr>
            </w:pPr>
          </w:p>
          <w:p w:rsidR="00A12C0C" w:rsidRDefault="00A12C0C" w:rsidP="004750DA">
            <w:pPr>
              <w:tabs>
                <w:tab w:val="left" w:pos="2891"/>
              </w:tabs>
              <w:ind w:firstLine="317"/>
              <w:jc w:val="both"/>
              <w:rPr>
                <w:rFonts w:eastAsia="Calibri"/>
                <w:lang w:eastAsia="en-US"/>
              </w:rPr>
            </w:pPr>
          </w:p>
          <w:p w:rsidR="00A12C0C" w:rsidRDefault="00A12C0C" w:rsidP="004750DA">
            <w:pPr>
              <w:tabs>
                <w:tab w:val="left" w:pos="2891"/>
              </w:tabs>
              <w:jc w:val="both"/>
              <w:rPr>
                <w:rFonts w:eastAsia="Calibri"/>
                <w:lang w:eastAsia="en-US"/>
              </w:rPr>
            </w:pPr>
          </w:p>
          <w:p w:rsidR="00A12C0C" w:rsidRPr="00451CF7" w:rsidRDefault="00A12C0C" w:rsidP="004750DA">
            <w:pPr>
              <w:tabs>
                <w:tab w:val="left" w:pos="2891"/>
              </w:tabs>
              <w:ind w:firstLine="317"/>
              <w:jc w:val="both"/>
              <w:rPr>
                <w:rFonts w:eastAsia="Calibri"/>
                <w:lang w:eastAsia="en-US"/>
              </w:rPr>
            </w:pPr>
            <w:r>
              <w:rPr>
                <w:rFonts w:eastAsia="Calibri"/>
                <w:lang w:eastAsia="en-US"/>
              </w:rPr>
              <w:t xml:space="preserve">абзац восемнадцатый изложить в следующей редакции: </w:t>
            </w:r>
          </w:p>
          <w:p w:rsidR="00A12C0C" w:rsidRPr="00CF41CB" w:rsidRDefault="00A12C0C" w:rsidP="004750DA">
            <w:pPr>
              <w:tabs>
                <w:tab w:val="left" w:pos="2891"/>
              </w:tabs>
              <w:ind w:firstLine="317"/>
              <w:jc w:val="both"/>
              <w:rPr>
                <w:rFonts w:eastAsia="Calibri"/>
                <w:lang w:eastAsia="en-US"/>
              </w:rPr>
            </w:pPr>
            <w:r>
              <w:rPr>
                <w:rFonts w:eastAsia="Calibri"/>
                <w:lang w:eastAsia="en-US"/>
              </w:rPr>
              <w:t>«</w:t>
            </w:r>
            <w:r w:rsidRPr="00451CF7">
              <w:rPr>
                <w:rFonts w:eastAsia="Calibri"/>
                <w:lang w:eastAsia="en-US"/>
              </w:rPr>
              <w:t xml:space="preserve">79)  </w:t>
            </w:r>
            <w:proofErr w:type="spellStart"/>
            <w:r w:rsidRPr="00451CF7">
              <w:rPr>
                <w:rFonts w:eastAsia="Calibri"/>
                <w:lang w:eastAsia="en-US"/>
              </w:rPr>
              <w:t>никотиносодержащая</w:t>
            </w:r>
            <w:proofErr w:type="spellEnd"/>
            <w:r w:rsidRPr="00451CF7">
              <w:rPr>
                <w:rFonts w:eastAsia="Calibri"/>
                <w:lang w:eastAsia="en-US"/>
              </w:rPr>
              <w:t xml:space="preserve"> жидкость для использования </w:t>
            </w:r>
            <w:r w:rsidRPr="00451CF7">
              <w:rPr>
                <w:rFonts w:eastAsia="Calibri"/>
                <w:b/>
                <w:lang w:eastAsia="en-US"/>
              </w:rPr>
              <w:t>в электронных системах  потребления –</w:t>
            </w:r>
            <w:r w:rsidRPr="00451CF7">
              <w:rPr>
                <w:rFonts w:eastAsia="Calibri"/>
                <w:lang w:eastAsia="en-US"/>
              </w:rPr>
              <w:t xml:space="preserve"> жидкость, содержащая никотин или жидкость без содержания никотина, предназначенная для использования в </w:t>
            </w:r>
            <w:r w:rsidRPr="00451CF7">
              <w:rPr>
                <w:rFonts w:eastAsia="Calibri"/>
                <w:b/>
                <w:lang w:eastAsia="en-US"/>
              </w:rPr>
              <w:t>электронных системах  потребления</w:t>
            </w:r>
            <w:r w:rsidRPr="00451CF7">
              <w:rPr>
                <w:rFonts w:eastAsia="Calibri"/>
                <w:lang w:eastAsia="en-US"/>
              </w:rPr>
              <w:t xml:space="preserve"> (в картриджах, резервуарах и других контейнерах), при нагревании </w:t>
            </w:r>
            <w:proofErr w:type="gramStart"/>
            <w:r w:rsidRPr="00451CF7">
              <w:rPr>
                <w:rFonts w:eastAsia="Calibri"/>
                <w:lang w:eastAsia="en-US"/>
              </w:rPr>
              <w:t>которой</w:t>
            </w:r>
            <w:proofErr w:type="gramEnd"/>
            <w:r w:rsidRPr="00451CF7">
              <w:rPr>
                <w:rFonts w:eastAsia="Calibri"/>
                <w:lang w:eastAsia="en-US"/>
              </w:rPr>
              <w:t xml:space="preserve"> образуется аэрозоль (пар),</w:t>
            </w:r>
            <w:r>
              <w:rPr>
                <w:rFonts w:eastAsia="Calibri"/>
                <w:lang w:eastAsia="en-US"/>
              </w:rPr>
              <w:t xml:space="preserve"> предназначенный для </w:t>
            </w:r>
            <w:r>
              <w:rPr>
                <w:rFonts w:eastAsia="Calibri"/>
                <w:lang w:eastAsia="en-US"/>
              </w:rPr>
              <w:lastRenderedPageBreak/>
              <w:t>вдыхания.»</w:t>
            </w:r>
          </w:p>
          <w:p w:rsidR="00A12C0C" w:rsidRPr="00CF41CB" w:rsidRDefault="00A12C0C" w:rsidP="004750DA">
            <w:pPr>
              <w:tabs>
                <w:tab w:val="left" w:pos="2891"/>
              </w:tabs>
              <w:jc w:val="both"/>
              <w:rPr>
                <w:highlight w:val="cyan"/>
              </w:rPr>
            </w:pPr>
          </w:p>
        </w:tc>
        <w:tc>
          <w:tcPr>
            <w:tcW w:w="2948" w:type="dxa"/>
            <w:tcBorders>
              <w:top w:val="single" w:sz="4" w:space="0" w:color="auto"/>
              <w:left w:val="single" w:sz="4" w:space="0" w:color="auto"/>
              <w:bottom w:val="single" w:sz="4" w:space="0" w:color="auto"/>
              <w:right w:val="single" w:sz="4" w:space="0" w:color="auto"/>
            </w:tcBorders>
          </w:tcPr>
          <w:p w:rsidR="00A12C0C" w:rsidRPr="00CF41CB" w:rsidRDefault="00A12C0C" w:rsidP="004750DA">
            <w:pPr>
              <w:shd w:val="clear" w:color="auto" w:fill="FFFFFF"/>
              <w:jc w:val="center"/>
              <w:textAlignment w:val="baseline"/>
              <w:rPr>
                <w:b/>
              </w:rPr>
            </w:pPr>
            <w:r w:rsidRPr="00CF41CB">
              <w:rPr>
                <w:b/>
              </w:rPr>
              <w:lastRenderedPageBreak/>
              <w:t>Депутаты</w:t>
            </w:r>
          </w:p>
          <w:p w:rsidR="00A12C0C" w:rsidRPr="00CF41CB" w:rsidRDefault="00A12C0C" w:rsidP="004750DA">
            <w:pPr>
              <w:shd w:val="clear" w:color="auto" w:fill="FFFFFF"/>
              <w:jc w:val="center"/>
              <w:textAlignment w:val="baseline"/>
              <w:rPr>
                <w:b/>
              </w:rPr>
            </w:pPr>
            <w:r w:rsidRPr="00CF41CB">
              <w:rPr>
                <w:b/>
              </w:rPr>
              <w:t xml:space="preserve">Н. </w:t>
            </w:r>
            <w:proofErr w:type="spellStart"/>
            <w:r w:rsidRPr="00CF41CB">
              <w:rPr>
                <w:b/>
              </w:rPr>
              <w:t>Сабильянов</w:t>
            </w:r>
            <w:proofErr w:type="spellEnd"/>
          </w:p>
          <w:p w:rsidR="00A12C0C" w:rsidRPr="00CF41CB" w:rsidRDefault="00A12C0C" w:rsidP="004750DA">
            <w:pPr>
              <w:shd w:val="clear" w:color="auto" w:fill="FFFFFF"/>
              <w:jc w:val="center"/>
              <w:textAlignment w:val="baseline"/>
              <w:rPr>
                <w:b/>
              </w:rPr>
            </w:pPr>
            <w:r w:rsidRPr="00CF41CB">
              <w:rPr>
                <w:b/>
              </w:rPr>
              <w:t xml:space="preserve">Т. </w:t>
            </w:r>
            <w:proofErr w:type="spellStart"/>
            <w:r w:rsidRPr="00CF41CB">
              <w:rPr>
                <w:b/>
              </w:rPr>
              <w:t>Сыздыков</w:t>
            </w:r>
            <w:proofErr w:type="spellEnd"/>
          </w:p>
          <w:p w:rsidR="00A12C0C" w:rsidRPr="00CF41CB" w:rsidRDefault="00A12C0C" w:rsidP="004750DA">
            <w:pPr>
              <w:shd w:val="clear" w:color="auto" w:fill="FFFFFF"/>
              <w:jc w:val="center"/>
              <w:textAlignment w:val="baseline"/>
              <w:rPr>
                <w:b/>
              </w:rPr>
            </w:pPr>
          </w:p>
          <w:p w:rsidR="00A12C0C" w:rsidRPr="00CF41CB" w:rsidRDefault="00A12C0C" w:rsidP="004750DA">
            <w:pPr>
              <w:shd w:val="clear" w:color="auto" w:fill="FFFFFF"/>
              <w:jc w:val="both"/>
              <w:textAlignment w:val="baseline"/>
            </w:pPr>
            <w:r w:rsidRPr="00CF41CB">
              <w:t>Правка редакционного ввиду необходимости исключить понятие «нагревания табака электронным или иным способом без процесса горения табака»</w:t>
            </w:r>
            <w:proofErr w:type="gramStart"/>
            <w:r w:rsidRPr="00CF41CB">
              <w:t xml:space="preserve"> ,</w:t>
            </w:r>
            <w:proofErr w:type="gramEnd"/>
            <w:r w:rsidRPr="00CF41CB">
              <w:t xml:space="preserve"> чтобы не создавалась иллюзия о меньшей вредности </w:t>
            </w:r>
            <w:r w:rsidRPr="00CF41CB">
              <w:lastRenderedPageBreak/>
              <w:t>данного табачного изделия, по сравнению с другими.</w:t>
            </w:r>
          </w:p>
          <w:p w:rsidR="00A12C0C" w:rsidRPr="00CF41CB" w:rsidRDefault="00A12C0C" w:rsidP="004750DA">
            <w:pPr>
              <w:shd w:val="clear" w:color="auto" w:fill="FFFFFF"/>
              <w:jc w:val="both"/>
              <w:textAlignment w:val="baseline"/>
            </w:pPr>
            <w:r w:rsidRPr="00CF41CB">
              <w:t xml:space="preserve">Решением </w:t>
            </w:r>
            <w:proofErr w:type="gramStart"/>
            <w:r w:rsidRPr="00CF41CB">
              <w:t>Сторон восьмой сессии Конференции Сторон Рамочной конвенции</w:t>
            </w:r>
            <w:proofErr w:type="gramEnd"/>
            <w:r w:rsidRPr="00CF41CB">
              <w:t xml:space="preserve"> по борьбе против табака (РКБТ) ВОЗ от 6 октября 2018 года (прилагаю), новые табачные изделия (в том числе нагреваемый табак) признаны табачными  изделиями</w:t>
            </w:r>
            <w:r>
              <w:t>.</w:t>
            </w:r>
            <w:r w:rsidRPr="00CF41CB">
              <w:t xml:space="preserve"> </w:t>
            </w:r>
          </w:p>
          <w:p w:rsidR="00A12C0C" w:rsidRDefault="00A12C0C" w:rsidP="004750DA">
            <w:pPr>
              <w:shd w:val="clear" w:color="auto" w:fill="FFFFFF"/>
              <w:contextualSpacing/>
              <w:jc w:val="both"/>
              <w:rPr>
                <w:highlight w:val="cyan"/>
              </w:rPr>
            </w:pPr>
          </w:p>
          <w:p w:rsidR="00A12C0C" w:rsidRDefault="00A12C0C" w:rsidP="004750DA">
            <w:pPr>
              <w:shd w:val="clear" w:color="auto" w:fill="FFFFFF"/>
              <w:contextualSpacing/>
              <w:jc w:val="both"/>
              <w:rPr>
                <w:highlight w:val="cyan"/>
              </w:rPr>
            </w:pPr>
          </w:p>
          <w:p w:rsidR="00A12C0C" w:rsidRDefault="00A12C0C" w:rsidP="004750DA">
            <w:pPr>
              <w:shd w:val="clear" w:color="auto" w:fill="FFFFFF"/>
              <w:contextualSpacing/>
              <w:jc w:val="both"/>
            </w:pPr>
            <w:r>
              <w:t xml:space="preserve">В кодексе о здоровье народа вместо  понятия электронных сигарет внесены понятия  электронные системы потребления, которые разработаны в соответствие с классификацией ВОЗ от 2019г., которая рекомендует разграничивать категории новых изделий на  два вида: нагреваемый табак (как подвид табачных изделий) и электронные </w:t>
            </w:r>
            <w:r>
              <w:lastRenderedPageBreak/>
              <w:t xml:space="preserve">системы доставки </w:t>
            </w:r>
            <w:proofErr w:type="spellStart"/>
            <w:r>
              <w:t>никотна</w:t>
            </w:r>
            <w:proofErr w:type="spellEnd"/>
            <w:r>
              <w:t xml:space="preserve"> и продуктов, не являющихся никотином.</w:t>
            </w:r>
          </w:p>
          <w:p w:rsidR="00A12C0C" w:rsidRDefault="00A12C0C" w:rsidP="004750DA">
            <w:pPr>
              <w:shd w:val="clear" w:color="auto" w:fill="FFFFFF"/>
              <w:contextualSpacing/>
              <w:jc w:val="both"/>
              <w:rPr>
                <w:highlight w:val="cyan"/>
              </w:rPr>
            </w:pPr>
            <w:proofErr w:type="gramStart"/>
            <w:r>
              <w:t xml:space="preserve">электронные системы потребления - электронные системы потребления электронные системы доставки никотина и электронные системы доставки продуктов, не являющимся никотином -  устройства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w:t>
            </w:r>
            <w:proofErr w:type="spellStart"/>
            <w:r>
              <w:t>ароматизаторы</w:t>
            </w:r>
            <w:proofErr w:type="spellEnd"/>
            <w:r>
              <w:t xml:space="preserve">   с образованием аэрозоля, вдыхаемого пользователем.</w:t>
            </w:r>
            <w:proofErr w:type="gramEnd"/>
          </w:p>
          <w:p w:rsidR="00A12C0C" w:rsidRPr="00CF41CB" w:rsidRDefault="00A12C0C" w:rsidP="004750DA">
            <w:pPr>
              <w:shd w:val="clear" w:color="auto" w:fill="FFFFFF"/>
              <w:contextualSpacing/>
              <w:jc w:val="both"/>
              <w:rPr>
                <w:highlight w:val="cyan"/>
              </w:rPr>
            </w:pPr>
          </w:p>
        </w:tc>
        <w:tc>
          <w:tcPr>
            <w:tcW w:w="1843" w:type="dxa"/>
            <w:gridSpan w:val="2"/>
          </w:tcPr>
          <w:p w:rsidR="00E902F7" w:rsidRPr="00970254" w:rsidRDefault="00E902F7" w:rsidP="0055331E">
            <w:pPr>
              <w:widowControl w:val="0"/>
              <w:rPr>
                <w:rStyle w:val="normal-h"/>
                <w:b/>
                <w:color w:val="000000" w:themeColor="text1"/>
              </w:rPr>
            </w:pPr>
          </w:p>
          <w:p w:rsidR="00E902F7" w:rsidRPr="00E902F7" w:rsidRDefault="00E902F7" w:rsidP="0055331E">
            <w:pPr>
              <w:widowControl w:val="0"/>
              <w:rPr>
                <w:rStyle w:val="normal-h"/>
                <w:b/>
                <w:color w:val="FF0000"/>
              </w:rPr>
            </w:pPr>
            <w:r w:rsidRPr="00E902F7">
              <w:rPr>
                <w:rStyle w:val="normal-h"/>
                <w:b/>
                <w:color w:val="FF0000"/>
              </w:rPr>
              <w:t>На доработку</w:t>
            </w:r>
          </w:p>
          <w:p w:rsidR="00E902F7" w:rsidRPr="00E902F7" w:rsidRDefault="00E902F7" w:rsidP="004750DA">
            <w:pPr>
              <w:widowControl w:val="0"/>
              <w:jc w:val="center"/>
              <w:rPr>
                <w:rStyle w:val="normal-h"/>
                <w:b/>
                <w:color w:val="FF0000"/>
              </w:rPr>
            </w:pPr>
          </w:p>
          <w:p w:rsidR="00A12C0C" w:rsidRPr="0055331E" w:rsidRDefault="00E902F7" w:rsidP="00E902F7">
            <w:pPr>
              <w:widowControl w:val="0"/>
              <w:jc w:val="center"/>
              <w:rPr>
                <w:rStyle w:val="normal-h"/>
                <w:color w:val="000000" w:themeColor="text1"/>
              </w:rPr>
            </w:pPr>
            <w:r w:rsidRPr="0055331E">
              <w:rPr>
                <w:rStyle w:val="normal-h"/>
                <w:color w:val="FF0000"/>
              </w:rPr>
              <w:t xml:space="preserve">Необходима позиция МЗ и </w:t>
            </w:r>
            <w:proofErr w:type="spellStart"/>
            <w:r w:rsidRPr="0055331E">
              <w:rPr>
                <w:rStyle w:val="normal-h"/>
                <w:color w:val="FF0000"/>
              </w:rPr>
              <w:t>Минторговли</w:t>
            </w:r>
            <w:proofErr w:type="spellEnd"/>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tcPr>
          <w:p w:rsidR="00A12C0C" w:rsidRPr="00293572" w:rsidRDefault="00A12C0C" w:rsidP="004750DA">
            <w:pPr>
              <w:widowControl w:val="0"/>
              <w:jc w:val="center"/>
              <w:rPr>
                <w:rStyle w:val="normal-h"/>
                <w:color w:val="000000" w:themeColor="text1"/>
              </w:rPr>
            </w:pPr>
            <w:r w:rsidRPr="00293572">
              <w:rPr>
                <w:rStyle w:val="normal-h"/>
                <w:color w:val="000000" w:themeColor="text1"/>
              </w:rPr>
              <w:t>Подпункт 4) пункта 6 статьи 1 проекта</w:t>
            </w:r>
          </w:p>
        </w:tc>
        <w:tc>
          <w:tcPr>
            <w:tcW w:w="2693" w:type="dxa"/>
          </w:tcPr>
          <w:p w:rsidR="00A12C0C" w:rsidRPr="00293572" w:rsidRDefault="00A12C0C" w:rsidP="004750DA">
            <w:pPr>
              <w:pStyle w:val="a6"/>
              <w:shd w:val="clear" w:color="auto" w:fill="FFFFFF"/>
              <w:spacing w:before="0" w:beforeAutospacing="0" w:after="0" w:afterAutospacing="0"/>
              <w:ind w:firstLine="459"/>
              <w:jc w:val="both"/>
              <w:textAlignment w:val="baseline"/>
              <w:rPr>
                <w:color w:val="000000"/>
                <w:spacing w:val="2"/>
              </w:rPr>
            </w:pPr>
            <w:r w:rsidRPr="00293572">
              <w:rPr>
                <w:b/>
                <w:bCs/>
                <w:color w:val="000000"/>
                <w:spacing w:val="2"/>
                <w:bdr w:val="none" w:sz="0" w:space="0" w:color="auto" w:frame="1"/>
              </w:rPr>
              <w:t xml:space="preserve">Статья 3. Действие налогового законодательства Республики </w:t>
            </w:r>
            <w:r w:rsidRPr="00293572">
              <w:rPr>
                <w:b/>
                <w:bCs/>
                <w:color w:val="000000"/>
                <w:spacing w:val="2"/>
                <w:bdr w:val="none" w:sz="0" w:space="0" w:color="auto" w:frame="1"/>
              </w:rPr>
              <w:lastRenderedPageBreak/>
              <w:t>Казахстан</w:t>
            </w:r>
          </w:p>
          <w:p w:rsidR="00A12C0C" w:rsidRPr="00293572" w:rsidRDefault="00A12C0C" w:rsidP="004750DA">
            <w:pPr>
              <w:pStyle w:val="a6"/>
              <w:shd w:val="clear" w:color="auto" w:fill="FFFFFF"/>
              <w:spacing w:before="0" w:beforeAutospacing="0" w:after="0" w:afterAutospacing="0"/>
              <w:jc w:val="both"/>
              <w:textAlignment w:val="baseline"/>
              <w:rPr>
                <w:color w:val="000000"/>
                <w:spacing w:val="2"/>
              </w:rPr>
            </w:pPr>
            <w:r w:rsidRPr="00293572">
              <w:rPr>
                <w:color w:val="000000"/>
                <w:spacing w:val="2"/>
              </w:rPr>
              <w:t>     </w:t>
            </w:r>
            <w:r>
              <w:rPr>
                <w:color w:val="000000"/>
                <w:spacing w:val="2"/>
              </w:rPr>
              <w:t>…</w:t>
            </w:r>
          </w:p>
          <w:p w:rsidR="00A12C0C" w:rsidRPr="00293572" w:rsidRDefault="00A12C0C" w:rsidP="004750DA">
            <w:pPr>
              <w:pStyle w:val="a6"/>
              <w:shd w:val="clear" w:color="auto" w:fill="FFFFFF"/>
              <w:spacing w:before="0" w:beforeAutospacing="0" w:after="0" w:afterAutospacing="0"/>
              <w:jc w:val="both"/>
              <w:textAlignment w:val="baseline"/>
              <w:rPr>
                <w:color w:val="000000"/>
                <w:spacing w:val="2"/>
              </w:rPr>
            </w:pPr>
            <w:r w:rsidRPr="00293572">
              <w:rPr>
                <w:color w:val="000000"/>
                <w:spacing w:val="2"/>
              </w:rPr>
              <w:t xml:space="preserve">      3. Законы, вносящие изменения и дополнения в настоящий Кодекс по налоговому администрированию, особенностям установления налоговой отчетности, улучшению положения налогоплательщика (налогового агента), могут быть приняты более одного раза в год, но не позднее </w:t>
            </w:r>
            <w:r w:rsidRPr="00BA21AF">
              <w:rPr>
                <w:b/>
                <w:color w:val="000000"/>
                <w:spacing w:val="2"/>
              </w:rPr>
              <w:t>1 декабря текущего года.</w:t>
            </w:r>
          </w:p>
          <w:p w:rsidR="00A12C0C" w:rsidRPr="00293572" w:rsidRDefault="00A12C0C" w:rsidP="004750DA">
            <w:pPr>
              <w:pStyle w:val="a6"/>
              <w:shd w:val="clear" w:color="auto" w:fill="FFFFFF"/>
              <w:spacing w:before="0" w:beforeAutospacing="0" w:after="0" w:afterAutospacing="0"/>
              <w:ind w:firstLine="317"/>
              <w:jc w:val="both"/>
              <w:textAlignment w:val="baseline"/>
              <w:rPr>
                <w:rStyle w:val="normal-h"/>
                <w:rFonts w:ascii="Courier New" w:hAnsi="Courier New" w:cs="Courier New"/>
                <w:b/>
                <w:color w:val="000000"/>
                <w:spacing w:val="2"/>
                <w:sz w:val="20"/>
                <w:szCs w:val="20"/>
              </w:rPr>
            </w:pPr>
            <w:r>
              <w:rPr>
                <w:b/>
                <w:color w:val="000000"/>
                <w:spacing w:val="2"/>
              </w:rPr>
              <w:t>…</w:t>
            </w:r>
          </w:p>
        </w:tc>
        <w:tc>
          <w:tcPr>
            <w:tcW w:w="2977" w:type="dxa"/>
          </w:tcPr>
          <w:p w:rsidR="00A12C0C" w:rsidRPr="00293572" w:rsidRDefault="00A12C0C" w:rsidP="004750DA">
            <w:pPr>
              <w:ind w:firstLine="318"/>
              <w:contextualSpacing/>
              <w:jc w:val="both"/>
            </w:pPr>
            <w:r w:rsidRPr="00293572">
              <w:lastRenderedPageBreak/>
              <w:t>4) в статье 3:</w:t>
            </w:r>
          </w:p>
          <w:p w:rsidR="00A12C0C" w:rsidRPr="00293572" w:rsidRDefault="00A12C0C" w:rsidP="004750DA">
            <w:pPr>
              <w:ind w:firstLine="318"/>
              <w:contextualSpacing/>
              <w:jc w:val="both"/>
            </w:pPr>
            <w:r w:rsidRPr="00293572">
              <w:t>пункты 3 и 4 изложить в следующей редакции:</w:t>
            </w:r>
          </w:p>
          <w:p w:rsidR="00A12C0C" w:rsidRPr="00293572" w:rsidRDefault="00A12C0C" w:rsidP="004750DA">
            <w:pPr>
              <w:ind w:firstLine="318"/>
              <w:contextualSpacing/>
              <w:jc w:val="both"/>
              <w:rPr>
                <w:b/>
              </w:rPr>
            </w:pPr>
            <w:r w:rsidRPr="00293572">
              <w:rPr>
                <w:color w:val="000000"/>
              </w:rPr>
              <w:t xml:space="preserve">«3. Законы, вносящие </w:t>
            </w:r>
            <w:r w:rsidRPr="00293572">
              <w:rPr>
                <w:color w:val="000000"/>
              </w:rPr>
              <w:lastRenderedPageBreak/>
              <w:t xml:space="preserve">изменения и дополнения в настоящий Кодекс по налоговому администрированию, особенностям установления налоговой отчетности, улучшению положения налогоплательщика (налогового агента), могут быть приняты более одного раза в год, но не позднее </w:t>
            </w:r>
            <w:r w:rsidRPr="00EE5E56">
              <w:rPr>
                <w:color w:val="000000"/>
              </w:rPr>
              <w:t xml:space="preserve">1 июля текущего года, и введены в действие </w:t>
            </w:r>
            <w:r w:rsidRPr="00EE5E56">
              <w:rPr>
                <w:b/>
                <w:color w:val="000000"/>
              </w:rPr>
              <w:t>не ранее</w:t>
            </w:r>
            <w:r w:rsidRPr="00EE5E56">
              <w:rPr>
                <w:color w:val="000000"/>
              </w:rPr>
              <w:t xml:space="preserve"> 1 января года, следующего за годом их принятия.</w:t>
            </w:r>
          </w:p>
          <w:p w:rsidR="00A12C0C" w:rsidRPr="00293572" w:rsidRDefault="00A12C0C" w:rsidP="004750DA">
            <w:pPr>
              <w:ind w:firstLine="708"/>
              <w:jc w:val="both"/>
              <w:textAlignment w:val="baseline"/>
              <w:rPr>
                <w:rStyle w:val="normal-h"/>
                <w:color w:val="000000"/>
              </w:rPr>
            </w:pPr>
            <w:r>
              <w:rPr>
                <w:b/>
                <w:color w:val="000000"/>
              </w:rPr>
              <w:t>…</w:t>
            </w:r>
            <w:r w:rsidRPr="00293572">
              <w:t>»;</w:t>
            </w:r>
          </w:p>
        </w:tc>
        <w:tc>
          <w:tcPr>
            <w:tcW w:w="3402" w:type="dxa"/>
          </w:tcPr>
          <w:p w:rsidR="00A12C0C" w:rsidRPr="00293572" w:rsidRDefault="00A12C0C" w:rsidP="004750DA">
            <w:pPr>
              <w:ind w:firstLine="459"/>
              <w:contextualSpacing/>
              <w:jc w:val="both"/>
              <w:rPr>
                <w:rStyle w:val="normal-h"/>
                <w:rFonts w:eastAsia="Calibri"/>
              </w:rPr>
            </w:pPr>
            <w:r>
              <w:lastRenderedPageBreak/>
              <w:t>В абзаце третьем подпункта 4) пункта 6 статьи 1 проекта слова «</w:t>
            </w:r>
            <w:r w:rsidRPr="00EE5E56">
              <w:rPr>
                <w:b/>
              </w:rPr>
              <w:t>не ранее 1 января</w:t>
            </w:r>
            <w:r>
              <w:t xml:space="preserve">» заменить </w:t>
            </w:r>
            <w:proofErr w:type="gramStart"/>
            <w:r>
              <w:t>на</w:t>
            </w:r>
            <w:proofErr w:type="gramEnd"/>
            <w:r>
              <w:t xml:space="preserve"> «</w:t>
            </w:r>
            <w:r w:rsidRPr="00EE5E56">
              <w:rPr>
                <w:b/>
              </w:rPr>
              <w:t xml:space="preserve">не </w:t>
            </w:r>
            <w:r w:rsidRPr="00EE5E56">
              <w:rPr>
                <w:b/>
              </w:rPr>
              <w:lastRenderedPageBreak/>
              <w:t>позднее 1 января</w:t>
            </w:r>
            <w:r>
              <w:t>»;</w:t>
            </w:r>
          </w:p>
        </w:tc>
        <w:tc>
          <w:tcPr>
            <w:tcW w:w="2948" w:type="dxa"/>
          </w:tcPr>
          <w:p w:rsidR="00A12C0C" w:rsidRPr="00293572" w:rsidRDefault="00A12C0C" w:rsidP="004750DA">
            <w:pPr>
              <w:widowControl w:val="0"/>
              <w:ind w:left="-108"/>
              <w:jc w:val="center"/>
              <w:rPr>
                <w:b/>
                <w:color w:val="000000" w:themeColor="text1"/>
              </w:rPr>
            </w:pPr>
            <w:r w:rsidRPr="00293572">
              <w:rPr>
                <w:b/>
                <w:color w:val="000000" w:themeColor="text1"/>
              </w:rPr>
              <w:lastRenderedPageBreak/>
              <w:t xml:space="preserve">Комитет </w:t>
            </w:r>
            <w:r w:rsidRPr="00BC2EC1">
              <w:rPr>
                <w:b/>
                <w:color w:val="000000" w:themeColor="text1"/>
              </w:rPr>
              <w:t xml:space="preserve">по экономической реформе и региональному развитию </w:t>
            </w:r>
          </w:p>
          <w:p w:rsidR="00A12C0C" w:rsidRPr="00293572" w:rsidRDefault="00A12C0C" w:rsidP="004750DA">
            <w:pPr>
              <w:jc w:val="both"/>
              <w:rPr>
                <w:rFonts w:eastAsia="Calibri"/>
              </w:rPr>
            </w:pPr>
          </w:p>
          <w:p w:rsidR="00A12C0C" w:rsidRPr="00BC2EC1" w:rsidRDefault="00A12C0C" w:rsidP="004750DA">
            <w:pPr>
              <w:ind w:firstLine="317"/>
              <w:jc w:val="both"/>
              <w:rPr>
                <w:rStyle w:val="normal-h"/>
                <w:color w:val="000000" w:themeColor="text1"/>
              </w:rPr>
            </w:pPr>
            <w:proofErr w:type="gramStart"/>
            <w:r w:rsidRPr="00BC2EC1">
              <w:rPr>
                <w:rStyle w:val="normal-h"/>
                <w:color w:val="000000" w:themeColor="text1"/>
              </w:rPr>
              <w:t>В Кодексе РК «О налогах и других обязательных платежах в бюджет (Налоговый кодекс)» подпунктом 4) пункта 6 статьи 1 Проекта предлагается изменить сроки принятия законов, вносящих изменения и дополнения в Налоговый Кодекс по налоговому администрированию, особенностям установления налоговой отчетности, улучшению положения налогоплательщика (налогового агента), с вв</w:t>
            </w:r>
            <w:r>
              <w:rPr>
                <w:rStyle w:val="normal-h"/>
                <w:color w:val="000000" w:themeColor="text1"/>
              </w:rPr>
              <w:t xml:space="preserve">едением их в действие не ранее </w:t>
            </w:r>
            <w:r w:rsidRPr="00BC2EC1">
              <w:rPr>
                <w:rStyle w:val="normal-h"/>
                <w:color w:val="000000" w:themeColor="text1"/>
              </w:rPr>
              <w:t xml:space="preserve">1 января года, следующего за годом их принятия.  </w:t>
            </w:r>
            <w:proofErr w:type="gramEnd"/>
          </w:p>
          <w:p w:rsidR="00A12C0C" w:rsidRPr="00293572" w:rsidRDefault="00A12C0C" w:rsidP="004750DA">
            <w:pPr>
              <w:ind w:firstLine="317"/>
              <w:jc w:val="both"/>
              <w:rPr>
                <w:rStyle w:val="normal-h"/>
                <w:b/>
                <w:color w:val="000000" w:themeColor="text1"/>
              </w:rPr>
            </w:pPr>
            <w:r w:rsidRPr="00BC2EC1">
              <w:rPr>
                <w:rStyle w:val="normal-h"/>
                <w:color w:val="000000" w:themeColor="text1"/>
              </w:rPr>
              <w:t xml:space="preserve">Во избежание затягивания введения в действие законов, в том числе направленных на улучшение положения налогоплательщика (налогового агента), </w:t>
            </w:r>
            <w:proofErr w:type="gramStart"/>
            <w:r w:rsidRPr="00BC2EC1">
              <w:rPr>
                <w:rStyle w:val="normal-h"/>
                <w:color w:val="000000" w:themeColor="text1"/>
              </w:rPr>
              <w:t>предлагаем</w:t>
            </w:r>
            <w:proofErr w:type="gramEnd"/>
            <w:r w:rsidRPr="00BC2EC1">
              <w:rPr>
                <w:rStyle w:val="normal-h"/>
                <w:color w:val="000000" w:themeColor="text1"/>
              </w:rPr>
              <w:t xml:space="preserve"> не изменяя срока, указать что </w:t>
            </w:r>
            <w:r w:rsidRPr="00BC2EC1">
              <w:rPr>
                <w:rStyle w:val="normal-h"/>
                <w:color w:val="000000" w:themeColor="text1"/>
              </w:rPr>
              <w:lastRenderedPageBreak/>
              <w:t>подобные законы должны вводиться в действие не позднее 1 января года, следующего за годом их принятия. Также поправка направлена для удобст</w:t>
            </w:r>
            <w:r w:rsidR="00C34EBA">
              <w:rPr>
                <w:rStyle w:val="normal-h"/>
                <w:color w:val="000000" w:themeColor="text1"/>
              </w:rPr>
              <w:t xml:space="preserve">ва ведения бухгалтерского учета </w:t>
            </w:r>
            <w:r w:rsidR="00C34EBA" w:rsidRPr="00BC2EC1">
              <w:rPr>
                <w:rStyle w:val="normal-h"/>
                <w:color w:val="000000" w:themeColor="text1"/>
              </w:rPr>
              <w:t>налогоплательщиков.</w:t>
            </w:r>
            <w:r w:rsidR="00C34EBA" w:rsidRPr="00BC2EC1">
              <w:rPr>
                <w:rStyle w:val="normal-h"/>
                <w:b/>
                <w:color w:val="000000" w:themeColor="text1"/>
              </w:rPr>
              <w:t xml:space="preserve"> </w:t>
            </w:r>
          </w:p>
        </w:tc>
        <w:tc>
          <w:tcPr>
            <w:tcW w:w="1843" w:type="dxa"/>
            <w:gridSpan w:val="2"/>
          </w:tcPr>
          <w:p w:rsidR="00E902F7" w:rsidRDefault="00E902F7" w:rsidP="004750DA">
            <w:pPr>
              <w:widowControl w:val="0"/>
              <w:jc w:val="center"/>
              <w:rPr>
                <w:rStyle w:val="normal-h"/>
                <w:color w:val="000000" w:themeColor="text1"/>
              </w:rPr>
            </w:pPr>
          </w:p>
          <w:p w:rsidR="00E902F7" w:rsidRPr="0055331E" w:rsidRDefault="00E902F7" w:rsidP="004750DA">
            <w:pPr>
              <w:widowControl w:val="0"/>
              <w:jc w:val="center"/>
              <w:rPr>
                <w:rStyle w:val="normal-h"/>
                <w:b/>
                <w:color w:val="000000" w:themeColor="text1"/>
              </w:rPr>
            </w:pPr>
            <w:r w:rsidRPr="0055331E">
              <w:rPr>
                <w:rStyle w:val="normal-h"/>
                <w:b/>
                <w:color w:val="FF0000"/>
              </w:rPr>
              <w:t>На доработку</w:t>
            </w:r>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tcPr>
          <w:p w:rsidR="00A12C0C" w:rsidRPr="002D7202" w:rsidRDefault="00A12C0C" w:rsidP="004750DA">
            <w:pPr>
              <w:widowControl w:val="0"/>
              <w:jc w:val="center"/>
              <w:rPr>
                <w:rStyle w:val="normal-h"/>
                <w:color w:val="000000" w:themeColor="text1"/>
              </w:rPr>
            </w:pPr>
            <w:r>
              <w:rPr>
                <w:rStyle w:val="normal-h"/>
                <w:color w:val="000000" w:themeColor="text1"/>
              </w:rPr>
              <w:t>Подпункт</w:t>
            </w:r>
            <w:r w:rsidRPr="002D7202">
              <w:rPr>
                <w:rStyle w:val="normal-h"/>
                <w:color w:val="000000" w:themeColor="text1"/>
              </w:rPr>
              <w:t xml:space="preserve"> 8) пункта 6 статьи 1 проекта </w:t>
            </w:r>
          </w:p>
        </w:tc>
        <w:tc>
          <w:tcPr>
            <w:tcW w:w="2693" w:type="dxa"/>
          </w:tcPr>
          <w:p w:rsidR="00A12C0C" w:rsidRPr="002D7202" w:rsidRDefault="00A12C0C" w:rsidP="004750DA">
            <w:pPr>
              <w:jc w:val="both"/>
              <w:rPr>
                <w:lang w:eastAsia="en-US"/>
              </w:rPr>
            </w:pPr>
            <w:r w:rsidRPr="002D7202">
              <w:rPr>
                <w:b/>
                <w:color w:val="000000"/>
                <w:lang w:eastAsia="en-US"/>
              </w:rPr>
              <w:t>Статья 22. Взаимодействие налоговых органов с уполномоченными государственными органами, местными исполнительными органами и иными лицами</w:t>
            </w:r>
          </w:p>
          <w:p w:rsidR="00A12C0C" w:rsidRPr="002D7202" w:rsidRDefault="00A12C0C" w:rsidP="004750DA">
            <w:pPr>
              <w:shd w:val="clear" w:color="auto" w:fill="FFFFFF"/>
              <w:jc w:val="both"/>
              <w:textAlignment w:val="baseline"/>
              <w:rPr>
                <w:b/>
                <w:bCs/>
                <w:color w:val="000000"/>
                <w:spacing w:val="2"/>
                <w:bdr w:val="none" w:sz="0" w:space="0" w:color="auto" w:frame="1"/>
              </w:rPr>
            </w:pPr>
            <w:r w:rsidRPr="002D7202">
              <w:rPr>
                <w:b/>
                <w:bCs/>
                <w:color w:val="000000"/>
                <w:spacing w:val="2"/>
                <w:bdr w:val="none" w:sz="0" w:space="0" w:color="auto" w:frame="1"/>
              </w:rPr>
              <w:t>…</w:t>
            </w:r>
          </w:p>
          <w:p w:rsidR="00A12C0C" w:rsidRPr="002D7202" w:rsidRDefault="00A12C0C" w:rsidP="004750DA">
            <w:pPr>
              <w:shd w:val="clear" w:color="auto" w:fill="FFFFFF"/>
              <w:jc w:val="both"/>
              <w:textAlignment w:val="baseline"/>
              <w:rPr>
                <w:b/>
                <w:bCs/>
                <w:color w:val="000000"/>
                <w:spacing w:val="2"/>
                <w:bdr w:val="none" w:sz="0" w:space="0" w:color="auto" w:frame="1"/>
              </w:rPr>
            </w:pPr>
            <w:r w:rsidRPr="002D7202">
              <w:rPr>
                <w:b/>
                <w:bCs/>
                <w:color w:val="000000"/>
                <w:spacing w:val="2"/>
                <w:bdr w:val="none" w:sz="0" w:space="0" w:color="auto" w:frame="1"/>
              </w:rPr>
              <w:t xml:space="preserve">Отсутствует. </w:t>
            </w:r>
          </w:p>
        </w:tc>
        <w:tc>
          <w:tcPr>
            <w:tcW w:w="2977" w:type="dxa"/>
          </w:tcPr>
          <w:p w:rsidR="00A12C0C" w:rsidRPr="003875E8" w:rsidRDefault="00A12C0C" w:rsidP="004750DA">
            <w:pPr>
              <w:ind w:firstLine="459"/>
              <w:contextualSpacing/>
              <w:jc w:val="both"/>
            </w:pPr>
            <w:r w:rsidRPr="002D7202">
              <w:t xml:space="preserve">8) </w:t>
            </w:r>
            <w:r w:rsidRPr="003875E8">
              <w:t>статью 22 дополнить пунктом 14 следующего содержания:</w:t>
            </w:r>
          </w:p>
          <w:p w:rsidR="00A12C0C" w:rsidRPr="002D7202" w:rsidRDefault="00A12C0C" w:rsidP="004750DA">
            <w:pPr>
              <w:ind w:firstLine="459"/>
              <w:contextualSpacing/>
              <w:jc w:val="both"/>
              <w:rPr>
                <w:color w:val="000000"/>
              </w:rPr>
            </w:pPr>
            <w:r w:rsidRPr="003875E8">
              <w:t xml:space="preserve">«14. </w:t>
            </w:r>
            <w:r w:rsidRPr="003875E8">
              <w:rPr>
                <w:b/>
              </w:rPr>
              <w:t>Физические и юридические лица</w:t>
            </w:r>
            <w:r w:rsidRPr="003875E8">
              <w:t xml:space="preserve">, </w:t>
            </w:r>
            <w:r w:rsidRPr="002D7202">
              <w:rPr>
                <w:color w:val="000000"/>
              </w:rPr>
              <w:t xml:space="preserve">располагающие информацией о нарушениях применения контрольно-кассовой машины и </w:t>
            </w:r>
            <w:r w:rsidRPr="003875E8">
              <w:rPr>
                <w:rFonts w:eastAsia="Calibri"/>
              </w:rPr>
              <w:t xml:space="preserve">оборудования (устройства), предназначенного для приема платежей с использованием платежных </w:t>
            </w:r>
            <w:r w:rsidRPr="003875E8">
              <w:rPr>
                <w:rFonts w:eastAsia="Calibri"/>
                <w:b/>
              </w:rPr>
              <w:t>карточек</w:t>
            </w:r>
            <w:r w:rsidRPr="003875E8">
              <w:rPr>
                <w:rFonts w:eastAsia="Calibri"/>
                <w:b/>
                <w:spacing w:val="2"/>
              </w:rPr>
              <w:t xml:space="preserve"> (устройства)</w:t>
            </w:r>
            <w:r w:rsidRPr="003875E8">
              <w:rPr>
                <w:rFonts w:eastAsia="Calibri"/>
                <w:spacing w:val="2"/>
              </w:rPr>
              <w:t xml:space="preserve"> вправе </w:t>
            </w:r>
            <w:r w:rsidRPr="002D7202">
              <w:rPr>
                <w:color w:val="000000"/>
              </w:rPr>
              <w:t xml:space="preserve">сообщить об известных им фактах правонарушения в </w:t>
            </w:r>
            <w:r w:rsidRPr="001238D3">
              <w:rPr>
                <w:color w:val="000000"/>
              </w:rPr>
              <w:t>уполномоченный государственный орган.</w:t>
            </w:r>
          </w:p>
          <w:p w:rsidR="00A12C0C" w:rsidRPr="003875E8" w:rsidRDefault="00A12C0C" w:rsidP="004750DA">
            <w:pPr>
              <w:ind w:firstLine="459"/>
              <w:contextualSpacing/>
              <w:jc w:val="both"/>
            </w:pPr>
            <w:r w:rsidRPr="003875E8">
              <w:t xml:space="preserve">Лицо, сообщившее о фактах нарушения </w:t>
            </w:r>
            <w:r w:rsidRPr="002D7202">
              <w:rPr>
                <w:color w:val="000000"/>
              </w:rPr>
              <w:lastRenderedPageBreak/>
              <w:t xml:space="preserve">применения контрольно-кассовой машины и </w:t>
            </w:r>
            <w:r w:rsidRPr="003875E8">
              <w:t xml:space="preserve">оборудования (устройства), предназначенного для приема платежей с использованием платежных </w:t>
            </w:r>
            <w:r w:rsidRPr="003875E8">
              <w:rPr>
                <w:b/>
              </w:rPr>
              <w:t>карточек</w:t>
            </w:r>
            <w:r w:rsidRPr="003875E8">
              <w:rPr>
                <w:b/>
                <w:spacing w:val="2"/>
              </w:rPr>
              <w:t xml:space="preserve"> (устройства)</w:t>
            </w:r>
            <w:r w:rsidRPr="003875E8">
              <w:rPr>
                <w:spacing w:val="2"/>
              </w:rPr>
              <w:t xml:space="preserve">, в случае подтверждения такого факта,  </w:t>
            </w:r>
            <w:r w:rsidRPr="003875E8">
              <w:t xml:space="preserve">подлежит вознаграждению  в </w:t>
            </w:r>
            <w:hyperlink r:id="rId9" w:tooltip="Постановление Правительства Республики Казахстан от 30 декабря 2015 года № 1131 " w:history="1">
              <w:r w:rsidRPr="003875E8">
                <w:t>порядке</w:t>
              </w:r>
            </w:hyperlink>
            <w:r w:rsidRPr="003875E8">
              <w:t xml:space="preserve">, </w:t>
            </w:r>
            <w:r w:rsidRPr="003875E8">
              <w:rPr>
                <w:b/>
              </w:rPr>
              <w:t>установленном</w:t>
            </w:r>
            <w:r w:rsidRPr="003875E8">
              <w:t xml:space="preserve"> Правительством Республики Казахстан. </w:t>
            </w:r>
          </w:p>
          <w:p w:rsidR="00A12C0C" w:rsidRPr="002D7202" w:rsidRDefault="00A12C0C" w:rsidP="004750DA">
            <w:pPr>
              <w:ind w:firstLine="459"/>
              <w:contextualSpacing/>
              <w:jc w:val="both"/>
            </w:pPr>
            <w:r w:rsidRPr="003875E8">
              <w:t xml:space="preserve">Положения части второй настоящего пункта не распространяются на лиц, сообщивших заведомо ложную информацию о фактах совершенного правонарушения. При этом лица, сообщившие заведомо ложную информацию, несут </w:t>
            </w:r>
            <w:r w:rsidRPr="003875E8">
              <w:rPr>
                <w:b/>
              </w:rPr>
              <w:t>установленную законом Республики Казахстан ответственность</w:t>
            </w:r>
            <w:proofErr w:type="gramStart"/>
            <w:r w:rsidRPr="003875E8">
              <w:rPr>
                <w:b/>
              </w:rPr>
              <w:t>.</w:t>
            </w:r>
            <w:r w:rsidRPr="003875E8">
              <w:t>»;</w:t>
            </w:r>
            <w:proofErr w:type="gramEnd"/>
          </w:p>
        </w:tc>
        <w:tc>
          <w:tcPr>
            <w:tcW w:w="3402" w:type="dxa"/>
          </w:tcPr>
          <w:p w:rsidR="00A12C0C" w:rsidRPr="002C0958" w:rsidRDefault="00A12C0C" w:rsidP="004750DA">
            <w:pPr>
              <w:ind w:firstLine="459"/>
              <w:jc w:val="both"/>
              <w:rPr>
                <w:rFonts w:eastAsiaTheme="minorHAnsi" w:cstheme="minorBidi"/>
                <w:lang w:eastAsia="en-US"/>
              </w:rPr>
            </w:pPr>
            <w:r w:rsidRPr="004A4242">
              <w:rPr>
                <w:rFonts w:eastAsiaTheme="minorHAnsi" w:cstheme="minorBidi"/>
                <w:lang w:eastAsia="en-US"/>
              </w:rPr>
              <w:lastRenderedPageBreak/>
              <w:t>Считаем, что вознаграждение за это не должно предусматриваться, так как в противном случае это может повлечь риск, когда недобросовестные лица будут умышленно мешать работе добросовестных субъектов подобными сообщениями в уполномоченный орган. Пусть данное право остается в качестве гражданского долга и ответственности за каждым из физических или юридических лиц.</w:t>
            </w:r>
          </w:p>
        </w:tc>
        <w:tc>
          <w:tcPr>
            <w:tcW w:w="2948" w:type="dxa"/>
          </w:tcPr>
          <w:p w:rsidR="00A12C0C" w:rsidRDefault="00A12C0C" w:rsidP="004750DA">
            <w:pPr>
              <w:widowControl w:val="0"/>
              <w:ind w:left="-108"/>
              <w:jc w:val="center"/>
              <w:rPr>
                <w:b/>
                <w:color w:val="000000" w:themeColor="text1"/>
              </w:rPr>
            </w:pPr>
            <w:r w:rsidRPr="00BB7F58">
              <w:rPr>
                <w:b/>
                <w:color w:val="000000" w:themeColor="text1"/>
              </w:rPr>
              <w:t>Комитет по экономической реформе и региональному развитию</w:t>
            </w:r>
          </w:p>
          <w:p w:rsidR="00A12C0C" w:rsidRDefault="00A12C0C" w:rsidP="004750DA">
            <w:pPr>
              <w:widowControl w:val="0"/>
              <w:ind w:firstLine="317"/>
              <w:jc w:val="center"/>
              <w:rPr>
                <w:b/>
                <w:color w:val="000000" w:themeColor="text1"/>
              </w:rPr>
            </w:pPr>
          </w:p>
          <w:p w:rsidR="00A12C0C" w:rsidRPr="003E4086" w:rsidRDefault="00A12C0C" w:rsidP="004750DA">
            <w:pPr>
              <w:widowControl w:val="0"/>
              <w:ind w:firstLine="317"/>
              <w:jc w:val="both"/>
              <w:rPr>
                <w:color w:val="000000" w:themeColor="text1"/>
              </w:rPr>
            </w:pPr>
            <w:proofErr w:type="gramStart"/>
            <w:r w:rsidRPr="003E4086">
              <w:rPr>
                <w:color w:val="000000" w:themeColor="text1"/>
              </w:rPr>
              <w:t xml:space="preserve">Абзацами 3,4 подпункта 8) пункта 6 статьи 1 Проекта вводится новый пункт 14 в статью 22 Налогового кодекса РК из которого следует, что лицо, сообщившее о фактах нарушения применения контрольно-кассовой машины и оборудования (устройства), предназначенного для приема платежей с использованием платежных карточек (устройства), в случае подтверждения такого </w:t>
            </w:r>
            <w:r w:rsidRPr="003E4086">
              <w:rPr>
                <w:color w:val="000000" w:themeColor="text1"/>
              </w:rPr>
              <w:lastRenderedPageBreak/>
              <w:t xml:space="preserve">факта,  подлежит вознаграждению  в порядке, установленном Правительством Республики Казахстан. </w:t>
            </w:r>
            <w:proofErr w:type="gramEnd"/>
          </w:p>
          <w:p w:rsidR="00A12C0C" w:rsidRPr="00293572" w:rsidRDefault="00A12C0C" w:rsidP="004750DA">
            <w:pPr>
              <w:widowControl w:val="0"/>
              <w:ind w:firstLine="317"/>
              <w:jc w:val="both"/>
              <w:rPr>
                <w:b/>
                <w:color w:val="000000" w:themeColor="text1"/>
              </w:rPr>
            </w:pPr>
            <w:r w:rsidRPr="003E4086">
              <w:rPr>
                <w:color w:val="000000" w:themeColor="text1"/>
              </w:rPr>
              <w:t>Считаем, что вознаграждение за это не должно предусматриваться, так как в противном случае это может повлечь риск, когда недобросовестные лица будут умышленно мешать работе добросовестных субъектов подобными сообщениями в уполномоченный орган. Пусть данное право остается в качестве гражданского долга и ответственности за каждым из физических или юридических лиц.</w:t>
            </w:r>
          </w:p>
        </w:tc>
        <w:tc>
          <w:tcPr>
            <w:tcW w:w="1843" w:type="dxa"/>
            <w:gridSpan w:val="2"/>
          </w:tcPr>
          <w:p w:rsidR="00E902F7" w:rsidRPr="00E902F7" w:rsidRDefault="00E902F7" w:rsidP="004750DA">
            <w:pPr>
              <w:jc w:val="center"/>
              <w:rPr>
                <w:b/>
                <w:color w:val="FF0000"/>
              </w:rPr>
            </w:pPr>
            <w:r w:rsidRPr="00E902F7">
              <w:rPr>
                <w:b/>
                <w:color w:val="FF0000"/>
              </w:rPr>
              <w:lastRenderedPageBreak/>
              <w:t>На доработку</w:t>
            </w:r>
          </w:p>
          <w:p w:rsidR="00E902F7" w:rsidRDefault="00E902F7" w:rsidP="004750DA">
            <w:pPr>
              <w:jc w:val="center"/>
              <w:rPr>
                <w:b/>
                <w:color w:val="000000"/>
                <w:highlight w:val="yellow"/>
              </w:rPr>
            </w:pPr>
          </w:p>
          <w:p w:rsidR="00E902F7" w:rsidRDefault="00E902F7" w:rsidP="004750DA">
            <w:pPr>
              <w:jc w:val="center"/>
              <w:rPr>
                <w:b/>
                <w:color w:val="000000"/>
                <w:highlight w:val="yellow"/>
              </w:rPr>
            </w:pPr>
          </w:p>
          <w:p w:rsidR="00B539B3" w:rsidRDefault="00F13776" w:rsidP="004750DA">
            <w:pPr>
              <w:jc w:val="center"/>
              <w:rPr>
                <w:b/>
                <w:color w:val="000000"/>
                <w:highlight w:val="yellow"/>
              </w:rPr>
            </w:pPr>
            <w:r>
              <w:rPr>
                <w:b/>
                <w:color w:val="000000"/>
                <w:highlight w:val="yellow"/>
              </w:rPr>
              <w:t>Н</w:t>
            </w:r>
            <w:r w:rsidR="00B539B3" w:rsidRPr="00B539B3">
              <w:rPr>
                <w:b/>
                <w:color w:val="000000"/>
                <w:highlight w:val="yellow"/>
              </w:rPr>
              <w:t>е поддерживае</w:t>
            </w:r>
            <w:r>
              <w:rPr>
                <w:b/>
                <w:color w:val="000000"/>
                <w:highlight w:val="yellow"/>
              </w:rPr>
              <w:t>м</w:t>
            </w:r>
          </w:p>
          <w:p w:rsidR="00F13776" w:rsidRDefault="00F13776" w:rsidP="004750DA">
            <w:pPr>
              <w:jc w:val="center"/>
              <w:rPr>
                <w:b/>
                <w:color w:val="000000"/>
                <w:highlight w:val="yellow"/>
              </w:rPr>
            </w:pPr>
          </w:p>
          <w:p w:rsidR="00F13776" w:rsidRPr="00D13ABA" w:rsidRDefault="0055331E" w:rsidP="004750DA">
            <w:pPr>
              <w:jc w:val="center"/>
              <w:rPr>
                <w:b/>
                <w:color w:val="000000"/>
                <w:highlight w:val="yellow"/>
              </w:rPr>
            </w:pPr>
            <w:r>
              <w:rPr>
                <w:b/>
                <w:color w:val="000000"/>
                <w:highlight w:val="yellow"/>
              </w:rPr>
              <w:t>Позиция КГД</w:t>
            </w:r>
            <w:r w:rsidR="00F13776">
              <w:rPr>
                <w:b/>
                <w:color w:val="000000"/>
                <w:highlight w:val="yellow"/>
              </w:rPr>
              <w:t>:</w:t>
            </w:r>
          </w:p>
          <w:p w:rsidR="00B539B3" w:rsidRDefault="00B539B3" w:rsidP="004750DA">
            <w:pPr>
              <w:jc w:val="center"/>
              <w:rPr>
                <w:color w:val="000000"/>
                <w:highlight w:val="yellow"/>
              </w:rPr>
            </w:pPr>
          </w:p>
          <w:p w:rsidR="00B539B3" w:rsidRPr="00B539B3" w:rsidRDefault="00B539B3" w:rsidP="004750DA">
            <w:pPr>
              <w:jc w:val="both"/>
              <w:rPr>
                <w:color w:val="000000"/>
                <w:highlight w:val="yellow"/>
              </w:rPr>
            </w:pPr>
            <w:r>
              <w:rPr>
                <w:color w:val="000000"/>
                <w:highlight w:val="yellow"/>
              </w:rPr>
              <w:t xml:space="preserve">     В</w:t>
            </w:r>
            <w:r w:rsidRPr="00B539B3">
              <w:rPr>
                <w:color w:val="000000"/>
                <w:highlight w:val="yellow"/>
              </w:rPr>
              <w:t xml:space="preserve"> рамках гражданского контроля по нулевой терпимости в отношении граждан, скрывающих доходы, не уплачивающих причитающихся сумм налогов, путем не выдачи чеков ККМ</w:t>
            </w:r>
            <w:r w:rsidRPr="00B539B3">
              <w:rPr>
                <w:color w:val="000000"/>
              </w:rPr>
              <w:t xml:space="preserve"> </w:t>
            </w:r>
            <w:r w:rsidRPr="00B539B3">
              <w:rPr>
                <w:color w:val="000000"/>
                <w:highlight w:val="yellow"/>
              </w:rPr>
              <w:lastRenderedPageBreak/>
              <w:t xml:space="preserve">проведен пилотный проект </w:t>
            </w:r>
            <w:r>
              <w:rPr>
                <w:color w:val="000000"/>
                <w:highlight w:val="yellow"/>
              </w:rPr>
              <w:t>«</w:t>
            </w:r>
            <w:r w:rsidRPr="00B539B3">
              <w:rPr>
                <w:color w:val="000000"/>
                <w:highlight w:val="yellow"/>
              </w:rPr>
              <w:t>гражданский контроль</w:t>
            </w:r>
            <w:r>
              <w:rPr>
                <w:color w:val="000000"/>
                <w:highlight w:val="yellow"/>
              </w:rPr>
              <w:t>»</w:t>
            </w:r>
            <w:r w:rsidRPr="00B539B3">
              <w:rPr>
                <w:color w:val="000000"/>
                <w:highlight w:val="yellow"/>
              </w:rPr>
              <w:t xml:space="preserve"> по выявлению фактов не выдачи фискальных чеков ККМ. </w:t>
            </w:r>
            <w:r>
              <w:rPr>
                <w:color w:val="000000"/>
                <w:highlight w:val="yellow"/>
              </w:rPr>
              <w:t xml:space="preserve">  </w:t>
            </w:r>
            <w:r w:rsidRPr="00B539B3">
              <w:rPr>
                <w:color w:val="000000"/>
                <w:highlight w:val="yellow"/>
              </w:rPr>
              <w:t xml:space="preserve">Фонд выплаты составил 1 млн. тенге.   В период сентябрь-ноябрь 2019 года в КГД обратилось </w:t>
            </w:r>
            <w:r w:rsidRPr="00B539B3">
              <w:rPr>
                <w:color w:val="000000"/>
                <w:highlight w:val="yellow"/>
                <w:lang w:val="kk-KZ"/>
              </w:rPr>
              <w:t xml:space="preserve">более 3 тысяч </w:t>
            </w:r>
            <w:r w:rsidRPr="00B539B3">
              <w:rPr>
                <w:color w:val="000000"/>
                <w:highlight w:val="yellow"/>
              </w:rPr>
              <w:t>граждан за защитой собственных прав, из них по 964 факта</w:t>
            </w:r>
            <w:r w:rsidRPr="00B539B3">
              <w:rPr>
                <w:color w:val="000000"/>
                <w:highlight w:val="yellow"/>
                <w:lang w:val="kk-KZ"/>
              </w:rPr>
              <w:t>м</w:t>
            </w:r>
            <w:r w:rsidRPr="00B539B3">
              <w:rPr>
                <w:color w:val="000000"/>
                <w:highlight w:val="yellow"/>
              </w:rPr>
              <w:t xml:space="preserve"> нашли свое</w:t>
            </w:r>
            <w:r w:rsidRPr="00B539B3">
              <w:rPr>
                <w:color w:val="000000"/>
                <w:highlight w:val="yellow"/>
                <w:lang w:val="kk-KZ"/>
              </w:rPr>
              <w:t xml:space="preserve"> подтверждение </w:t>
            </w:r>
            <w:proofErr w:type="gramStart"/>
            <w:r w:rsidRPr="00B539B3">
              <w:rPr>
                <w:color w:val="000000"/>
                <w:highlight w:val="yellow"/>
                <w:lang w:val="kk-KZ"/>
              </w:rPr>
              <w:t>не принятие</w:t>
            </w:r>
            <w:proofErr w:type="gramEnd"/>
            <w:r w:rsidRPr="00B539B3">
              <w:rPr>
                <w:color w:val="000000"/>
                <w:highlight w:val="yellow"/>
                <w:lang w:val="kk-KZ"/>
              </w:rPr>
              <w:t xml:space="preserve"> платежной карточки либо не пробитие  чека ККМ</w:t>
            </w:r>
            <w:r w:rsidRPr="00B539B3">
              <w:rPr>
                <w:color w:val="000000"/>
                <w:highlight w:val="yellow"/>
              </w:rPr>
              <w:t>.</w:t>
            </w:r>
            <w:r w:rsidRPr="00B539B3">
              <w:rPr>
                <w:color w:val="000000"/>
                <w:highlight w:val="yellow"/>
                <w:lang w:val="kk-KZ"/>
              </w:rPr>
              <w:t xml:space="preserve"> </w:t>
            </w:r>
            <w:r w:rsidRPr="00B539B3">
              <w:rPr>
                <w:color w:val="000000"/>
                <w:highlight w:val="yellow"/>
              </w:rPr>
              <w:t xml:space="preserve">В последующем </w:t>
            </w:r>
            <w:r w:rsidRPr="00B539B3">
              <w:rPr>
                <w:color w:val="000000"/>
                <w:highlight w:val="yellow"/>
              </w:rPr>
              <w:lastRenderedPageBreak/>
              <w:t>были возбуждены</w:t>
            </w:r>
            <w:r w:rsidRPr="00B539B3">
              <w:rPr>
                <w:color w:val="000000"/>
              </w:rPr>
              <w:t xml:space="preserve"> </w:t>
            </w:r>
            <w:r w:rsidRPr="00B539B3">
              <w:rPr>
                <w:color w:val="000000"/>
                <w:highlight w:val="yellow"/>
              </w:rPr>
              <w:t xml:space="preserve">административные дела в отношении виновных лиц с привлечением их к установленной ответственности по ст. 194, 195 и 284 КоАП.     </w:t>
            </w:r>
          </w:p>
          <w:p w:rsidR="00B539B3" w:rsidRPr="00B539B3" w:rsidRDefault="00B539B3" w:rsidP="004750DA">
            <w:pPr>
              <w:jc w:val="both"/>
              <w:rPr>
                <w:color w:val="000000"/>
                <w:highlight w:val="yellow"/>
              </w:rPr>
            </w:pPr>
            <w:r w:rsidRPr="00B539B3">
              <w:rPr>
                <w:color w:val="000000"/>
                <w:highlight w:val="yellow"/>
              </w:rPr>
              <w:t xml:space="preserve">   После привлечения виновных лиц к административной ответственности  по всем подтвердившимся фактам сообщившим лицам были выплачены вознаграждение в сумме 1000 тенге. </w:t>
            </w:r>
          </w:p>
          <w:p w:rsidR="00B539B3" w:rsidRPr="00B539B3" w:rsidRDefault="00B539B3" w:rsidP="004750DA">
            <w:pPr>
              <w:jc w:val="both"/>
              <w:rPr>
                <w:color w:val="000000"/>
                <w:highlight w:val="yellow"/>
              </w:rPr>
            </w:pPr>
            <w:r w:rsidRPr="00B539B3">
              <w:rPr>
                <w:color w:val="000000"/>
                <w:highlight w:val="yellow"/>
              </w:rPr>
              <w:t xml:space="preserve">     Полагаем, вознаграждение лиц сообщивших о </w:t>
            </w:r>
            <w:r w:rsidRPr="00B539B3">
              <w:rPr>
                <w:color w:val="000000"/>
                <w:highlight w:val="yellow"/>
              </w:rPr>
              <w:lastRenderedPageBreak/>
              <w:t xml:space="preserve">правонарушениях способствует борьбе с теневой экономикой. </w:t>
            </w:r>
          </w:p>
          <w:p w:rsidR="00B539B3" w:rsidRPr="00B539B3" w:rsidRDefault="00B539B3" w:rsidP="004750DA">
            <w:pPr>
              <w:jc w:val="both"/>
              <w:rPr>
                <w:color w:val="000000"/>
                <w:highlight w:val="yellow"/>
                <w:lang w:val="kk-KZ"/>
              </w:rPr>
            </w:pPr>
            <w:r w:rsidRPr="00B539B3">
              <w:rPr>
                <w:color w:val="000000"/>
                <w:highlight w:val="yellow"/>
              </w:rPr>
              <w:t xml:space="preserve">      Кроме того, аналогичн</w:t>
            </w:r>
            <w:r>
              <w:rPr>
                <w:color w:val="000000"/>
                <w:highlight w:val="yellow"/>
              </w:rPr>
              <w:t>ое</w:t>
            </w:r>
            <w:r w:rsidRPr="00B539B3">
              <w:rPr>
                <w:color w:val="000000"/>
                <w:highlight w:val="yellow"/>
              </w:rPr>
              <w:t xml:space="preserve"> материальное вознаграждение предусмотрен</w:t>
            </w:r>
            <w:r>
              <w:rPr>
                <w:color w:val="000000"/>
                <w:highlight w:val="yellow"/>
              </w:rPr>
              <w:t>о</w:t>
            </w:r>
            <w:r w:rsidRPr="00B539B3">
              <w:rPr>
                <w:color w:val="000000"/>
                <w:highlight w:val="yellow"/>
              </w:rPr>
              <w:t xml:space="preserve"> Законом РК </w:t>
            </w:r>
            <w:r>
              <w:rPr>
                <w:color w:val="000000"/>
                <w:highlight w:val="yellow"/>
              </w:rPr>
              <w:t>«</w:t>
            </w:r>
            <w:r w:rsidRPr="00B539B3">
              <w:rPr>
                <w:color w:val="000000"/>
                <w:highlight w:val="yellow"/>
              </w:rPr>
              <w:t>О противодействии коррупции</w:t>
            </w:r>
            <w:r>
              <w:rPr>
                <w:color w:val="000000"/>
                <w:highlight w:val="yellow"/>
              </w:rPr>
              <w:t>»</w:t>
            </w:r>
            <w:r w:rsidRPr="00B539B3">
              <w:rPr>
                <w:color w:val="000000"/>
                <w:highlight w:val="yellow"/>
              </w:rPr>
              <w:t xml:space="preserve">, которое имеет положительный опыт. </w:t>
            </w:r>
          </w:p>
          <w:p w:rsidR="00B539B3" w:rsidRPr="00B539B3" w:rsidRDefault="00B539B3" w:rsidP="004750DA">
            <w:pPr>
              <w:jc w:val="both"/>
              <w:rPr>
                <w:color w:val="000000"/>
                <w:lang w:val="kk-KZ"/>
              </w:rPr>
            </w:pPr>
            <w:r w:rsidRPr="00B539B3">
              <w:rPr>
                <w:color w:val="000000"/>
                <w:highlight w:val="yellow"/>
                <w:lang w:val="kk-KZ"/>
              </w:rPr>
              <w:t xml:space="preserve">     Вознаграждение будет выплачиваться лицам сообщивших о достоверных фактах правонарушениях после вступления в законную силу постановления о привлечении </w:t>
            </w:r>
            <w:r w:rsidRPr="00B539B3">
              <w:rPr>
                <w:color w:val="000000"/>
                <w:highlight w:val="yellow"/>
                <w:lang w:val="kk-KZ"/>
              </w:rPr>
              <w:lastRenderedPageBreak/>
              <w:t>к административной ответственности</w:t>
            </w:r>
            <w:r w:rsidRPr="00B539B3">
              <w:rPr>
                <w:color w:val="000000"/>
                <w:lang w:val="kk-KZ"/>
              </w:rPr>
              <w:t xml:space="preserve">. </w:t>
            </w:r>
          </w:p>
          <w:p w:rsidR="00A12C0C" w:rsidRDefault="00A12C0C" w:rsidP="004750DA">
            <w:pPr>
              <w:widowControl w:val="0"/>
              <w:jc w:val="both"/>
              <w:rPr>
                <w:rStyle w:val="normal-h"/>
                <w:i/>
                <w:color w:val="000000" w:themeColor="text1"/>
                <w:highlight w:val="cyan"/>
              </w:rPr>
            </w:pPr>
          </w:p>
          <w:p w:rsidR="00A12C0C" w:rsidRPr="00A12C0C" w:rsidRDefault="00A12C0C" w:rsidP="004750DA">
            <w:pPr>
              <w:widowControl w:val="0"/>
              <w:jc w:val="both"/>
              <w:rPr>
                <w:rStyle w:val="normal-h"/>
                <w:i/>
                <w:color w:val="000000" w:themeColor="text1"/>
                <w:highlight w:val="cyan"/>
              </w:rPr>
            </w:pPr>
            <w:r w:rsidRPr="00A12C0C">
              <w:rPr>
                <w:rStyle w:val="normal-h"/>
                <w:i/>
                <w:color w:val="000000" w:themeColor="text1"/>
                <w:highlight w:val="cyan"/>
              </w:rPr>
              <w:t>уточнить предлагает</w:t>
            </w:r>
            <w:r>
              <w:rPr>
                <w:rStyle w:val="normal-h"/>
                <w:i/>
                <w:color w:val="000000" w:themeColor="text1"/>
                <w:highlight w:val="cyan"/>
              </w:rPr>
              <w:t>ся</w:t>
            </w:r>
            <w:r w:rsidRPr="00A12C0C">
              <w:rPr>
                <w:rStyle w:val="normal-h"/>
                <w:i/>
                <w:color w:val="000000" w:themeColor="text1"/>
                <w:highlight w:val="cyan"/>
              </w:rPr>
              <w:t xml:space="preserve"> исключить подпункт 8) пункта 6 статьи 1 проекта или будут предлагать новую редакцию пункта 14 статьи 22 Кодекса?</w:t>
            </w:r>
          </w:p>
          <w:p w:rsidR="00A12C0C" w:rsidRDefault="00A12C0C" w:rsidP="004750DA">
            <w:pPr>
              <w:widowControl w:val="0"/>
              <w:jc w:val="center"/>
              <w:rPr>
                <w:rStyle w:val="normal-h"/>
                <w:b/>
                <w:color w:val="000000" w:themeColor="text1"/>
              </w:rPr>
            </w:pPr>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A12C0C" w:rsidRPr="005E68A5" w:rsidRDefault="00A12C0C" w:rsidP="004750DA">
            <w:pPr>
              <w:ind w:left="57" w:right="57"/>
              <w:rPr>
                <w:iCs/>
              </w:rPr>
            </w:pPr>
            <w:r w:rsidRPr="005E68A5">
              <w:rPr>
                <w:iCs/>
              </w:rPr>
              <w:t xml:space="preserve">Подпункт 9) пункта 6 статьи 1 проекта </w:t>
            </w:r>
          </w:p>
          <w:p w:rsidR="00A12C0C" w:rsidRPr="005E68A5" w:rsidRDefault="00A12C0C" w:rsidP="004750DA">
            <w:pPr>
              <w:ind w:left="57" w:right="57"/>
              <w:rPr>
                <w:iCs/>
              </w:rPr>
            </w:pPr>
          </w:p>
          <w:p w:rsidR="00A12C0C" w:rsidRPr="005E68A5" w:rsidRDefault="00A12C0C" w:rsidP="004750DA">
            <w:pPr>
              <w:ind w:left="57" w:right="57"/>
              <w:rPr>
                <w:i/>
                <w:iCs/>
              </w:rPr>
            </w:pPr>
          </w:p>
        </w:tc>
        <w:tc>
          <w:tcPr>
            <w:tcW w:w="2693" w:type="dxa"/>
            <w:tcBorders>
              <w:top w:val="single" w:sz="4" w:space="0" w:color="auto"/>
              <w:left w:val="single" w:sz="4" w:space="0" w:color="auto"/>
              <w:bottom w:val="single" w:sz="4" w:space="0" w:color="auto"/>
              <w:right w:val="single" w:sz="4" w:space="0" w:color="auto"/>
            </w:tcBorders>
          </w:tcPr>
          <w:p w:rsidR="00A12C0C" w:rsidRPr="005E68A5" w:rsidRDefault="00A12C0C" w:rsidP="004750DA">
            <w:pPr>
              <w:pStyle w:val="a6"/>
              <w:spacing w:before="0" w:beforeAutospacing="0" w:after="0" w:afterAutospacing="0"/>
              <w:ind w:firstLine="356"/>
              <w:jc w:val="both"/>
              <w:rPr>
                <w:bCs/>
              </w:rPr>
            </w:pPr>
            <w:bookmarkStart w:id="1" w:name="z24"/>
            <w:bookmarkEnd w:id="1"/>
            <w:r w:rsidRPr="005E68A5">
              <w:rPr>
                <w:b/>
                <w:bCs/>
              </w:rPr>
              <w:t>Статья 24. Обязанности банков второго уровня и организаций, осуществляющих отдельные виды банковских операций</w:t>
            </w:r>
          </w:p>
          <w:p w:rsidR="00A12C0C" w:rsidRPr="005E68A5" w:rsidRDefault="00A12C0C" w:rsidP="004750DA">
            <w:pPr>
              <w:pStyle w:val="a6"/>
              <w:spacing w:before="0" w:beforeAutospacing="0" w:after="0" w:afterAutospacing="0"/>
              <w:ind w:firstLine="356"/>
              <w:jc w:val="both"/>
              <w:rPr>
                <w:bCs/>
              </w:rPr>
            </w:pPr>
            <w:bookmarkStart w:id="2" w:name="z1116"/>
            <w:r w:rsidRPr="005E68A5">
              <w:rPr>
                <w:bCs/>
              </w:rPr>
              <w:t xml:space="preserve">Банки второго уровня и организации, осуществляющие отдельные виды </w:t>
            </w:r>
            <w:r w:rsidRPr="005E68A5">
              <w:rPr>
                <w:bCs/>
              </w:rPr>
              <w:lastRenderedPageBreak/>
              <w:t>банковских операций, обязаны:</w:t>
            </w:r>
          </w:p>
          <w:p w:rsidR="00A12C0C" w:rsidRPr="005E68A5" w:rsidRDefault="00A12C0C" w:rsidP="004750DA">
            <w:pPr>
              <w:pStyle w:val="a6"/>
              <w:spacing w:before="0" w:beforeAutospacing="0" w:after="0" w:afterAutospacing="0"/>
              <w:ind w:firstLine="356"/>
              <w:jc w:val="both"/>
              <w:rPr>
                <w:bCs/>
              </w:rPr>
            </w:pPr>
            <w:bookmarkStart w:id="3" w:name="z1117"/>
            <w:bookmarkEnd w:id="2"/>
            <w:r w:rsidRPr="005E68A5">
              <w:rPr>
                <w:bCs/>
              </w:rPr>
              <w:t xml:space="preserve">1) </w:t>
            </w:r>
            <w:bookmarkStart w:id="4" w:name="z1118"/>
            <w:bookmarkEnd w:id="3"/>
            <w:r w:rsidRPr="005E68A5">
              <w:rPr>
                <w:bCs/>
              </w:rPr>
              <w:t>…</w:t>
            </w:r>
          </w:p>
          <w:p w:rsidR="00A12C0C" w:rsidRPr="005E68A5" w:rsidRDefault="00A12C0C" w:rsidP="004750DA">
            <w:pPr>
              <w:pStyle w:val="a6"/>
              <w:spacing w:before="0" w:beforeAutospacing="0" w:after="0" w:afterAutospacing="0"/>
              <w:ind w:firstLine="356"/>
              <w:jc w:val="both"/>
              <w:rPr>
                <w:bCs/>
              </w:rPr>
            </w:pPr>
            <w:proofErr w:type="gramStart"/>
            <w:r w:rsidRPr="005E68A5">
              <w:rPr>
                <w:bCs/>
              </w:rPr>
              <w:t xml:space="preserve">Уведомление не требуется по банковским счетам, предназначенным для хранения пенсионных активов единого накопительного пенсионного фонда и добровольных накопительных пенсионных фондов, активов фонда социального медицинского страхования, активов Государственного фонда социального страхования, активов, являющихся обеспечением выпуска облигаций специальной финансовой компании, и активов инвестиционного фонда, сберегательным счетам юридических лиц-нерезидентов, иностранцев и лиц без гражданства, </w:t>
            </w:r>
            <w:r w:rsidRPr="005E68A5">
              <w:rPr>
                <w:bCs/>
              </w:rPr>
              <w:lastRenderedPageBreak/>
              <w:t>корреспондентским счетам иностранных банков-корреспондентов, банковским счетам, предназначенным для получения</w:t>
            </w:r>
            <w:proofErr w:type="gramEnd"/>
            <w:r w:rsidRPr="005E68A5">
              <w:rPr>
                <w:bCs/>
              </w:rPr>
              <w:t xml:space="preserve"> пособий и социальных выплат, выплачиваемых из государственного бюджета и (или) Государственного фонда социального страхования, текущим счетам, предназначенным для зачисления денег на условиях </w:t>
            </w:r>
            <w:r w:rsidRPr="005E68A5">
              <w:rPr>
                <w:b/>
                <w:bCs/>
              </w:rPr>
              <w:t>депозита нотариуса</w:t>
            </w:r>
            <w:r w:rsidRPr="005E68A5">
              <w:rPr>
                <w:bCs/>
              </w:rPr>
              <w:t xml:space="preserve">, </w:t>
            </w:r>
            <w:proofErr w:type="spellStart"/>
            <w:r w:rsidRPr="005E68A5">
              <w:rPr>
                <w:bCs/>
              </w:rPr>
              <w:t>эскроу</w:t>
            </w:r>
            <w:proofErr w:type="spellEnd"/>
            <w:r w:rsidRPr="005E68A5">
              <w:rPr>
                <w:bCs/>
              </w:rPr>
              <w:t xml:space="preserve">-счетам, банковским счетам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w:t>
            </w:r>
          </w:p>
          <w:p w:rsidR="00A12C0C" w:rsidRPr="005E68A5" w:rsidRDefault="00A12C0C" w:rsidP="004750DA">
            <w:pPr>
              <w:pStyle w:val="a6"/>
              <w:spacing w:before="0" w:beforeAutospacing="0" w:after="0" w:afterAutospacing="0"/>
              <w:ind w:firstLine="356"/>
              <w:jc w:val="both"/>
              <w:rPr>
                <w:bCs/>
              </w:rPr>
            </w:pPr>
            <w:r w:rsidRPr="005E68A5">
              <w:rPr>
                <w:bCs/>
              </w:rPr>
              <w:t>…</w:t>
            </w:r>
            <w:bookmarkEnd w:id="4"/>
          </w:p>
        </w:tc>
        <w:tc>
          <w:tcPr>
            <w:tcW w:w="2977" w:type="dxa"/>
            <w:tcBorders>
              <w:top w:val="single" w:sz="4" w:space="0" w:color="auto"/>
              <w:left w:val="single" w:sz="4" w:space="0" w:color="auto"/>
              <w:bottom w:val="single" w:sz="4" w:space="0" w:color="auto"/>
              <w:right w:val="single" w:sz="4" w:space="0" w:color="auto"/>
            </w:tcBorders>
          </w:tcPr>
          <w:p w:rsidR="00A12C0C" w:rsidRDefault="00A12C0C" w:rsidP="004750DA">
            <w:pPr>
              <w:pStyle w:val="a6"/>
              <w:shd w:val="clear" w:color="auto" w:fill="FFFFFF"/>
              <w:spacing w:before="0" w:beforeAutospacing="0" w:after="0" w:afterAutospacing="0"/>
              <w:ind w:firstLine="318"/>
              <w:jc w:val="both"/>
              <w:textAlignment w:val="baseline"/>
            </w:pPr>
            <w:r>
              <w:lastRenderedPageBreak/>
              <w:t>9)</w:t>
            </w:r>
            <w:r>
              <w:tab/>
              <w:t>в статье 24:</w:t>
            </w:r>
          </w:p>
          <w:p w:rsidR="00A12C0C" w:rsidRDefault="00A12C0C" w:rsidP="004750DA">
            <w:pPr>
              <w:pStyle w:val="a6"/>
              <w:shd w:val="clear" w:color="auto" w:fill="FFFFFF"/>
              <w:spacing w:before="0" w:beforeAutospacing="0" w:after="0" w:afterAutospacing="0"/>
              <w:ind w:firstLine="318"/>
              <w:jc w:val="both"/>
              <w:textAlignment w:val="baseline"/>
            </w:pPr>
            <w:r>
              <w:t>в части первой:</w:t>
            </w:r>
          </w:p>
          <w:p w:rsidR="00A12C0C" w:rsidRDefault="00A12C0C" w:rsidP="004750DA">
            <w:pPr>
              <w:pStyle w:val="a6"/>
              <w:shd w:val="clear" w:color="auto" w:fill="FFFFFF"/>
              <w:spacing w:before="0" w:beforeAutospacing="0" w:after="0" w:afterAutospacing="0"/>
              <w:ind w:firstLine="318"/>
              <w:jc w:val="both"/>
              <w:textAlignment w:val="baseline"/>
            </w:pPr>
            <w:r>
              <w:t>абзац первый изложить в следующей редакции:</w:t>
            </w:r>
          </w:p>
          <w:p w:rsidR="00A12C0C" w:rsidRPr="001E5B7D" w:rsidRDefault="00A12C0C" w:rsidP="004750DA">
            <w:pPr>
              <w:pStyle w:val="a6"/>
              <w:shd w:val="clear" w:color="auto" w:fill="FFFFFF"/>
              <w:spacing w:before="0" w:beforeAutospacing="0" w:after="0" w:afterAutospacing="0"/>
              <w:ind w:firstLine="318"/>
              <w:jc w:val="both"/>
              <w:textAlignment w:val="baseline"/>
            </w:pPr>
            <w:r>
              <w:t>«Банки второго уровня и организации, осуществляющие отдельные виды банковских операций, обязаны представлять</w:t>
            </w:r>
            <w:proofErr w:type="gramStart"/>
            <w:r>
              <w:t>:»</w:t>
            </w:r>
            <w:proofErr w:type="gramEnd"/>
            <w:r>
              <w:t>;</w:t>
            </w:r>
          </w:p>
        </w:tc>
        <w:tc>
          <w:tcPr>
            <w:tcW w:w="3402" w:type="dxa"/>
            <w:tcBorders>
              <w:top w:val="single" w:sz="4" w:space="0" w:color="auto"/>
              <w:left w:val="single" w:sz="4" w:space="0" w:color="auto"/>
              <w:bottom w:val="single" w:sz="4" w:space="0" w:color="auto"/>
              <w:right w:val="single" w:sz="4" w:space="0" w:color="auto"/>
            </w:tcBorders>
          </w:tcPr>
          <w:p w:rsidR="00A12C0C" w:rsidRPr="001E5B7D" w:rsidRDefault="00A12C0C" w:rsidP="004750DA">
            <w:pPr>
              <w:pStyle w:val="a6"/>
              <w:shd w:val="clear" w:color="auto" w:fill="FFFFFF"/>
              <w:spacing w:before="0" w:beforeAutospacing="0" w:after="0" w:afterAutospacing="0"/>
              <w:ind w:left="57" w:right="57" w:firstLine="356"/>
              <w:jc w:val="both"/>
              <w:textAlignment w:val="baseline"/>
            </w:pPr>
            <w:r>
              <w:t>Подпункт 9) п</w:t>
            </w:r>
            <w:r w:rsidRPr="001E5B7D">
              <w:t>ункт</w:t>
            </w:r>
            <w:r>
              <w:t>а</w:t>
            </w:r>
            <w:r w:rsidRPr="001E5B7D">
              <w:t xml:space="preserve"> 6</w:t>
            </w:r>
            <w:r>
              <w:t xml:space="preserve"> статьи 1 проекта дополнить абзацем пятым</w:t>
            </w:r>
            <w:r w:rsidRPr="001E5B7D">
              <w:t xml:space="preserve"> следующего содержания:</w:t>
            </w:r>
          </w:p>
          <w:p w:rsidR="00A12C0C" w:rsidRDefault="00A12C0C" w:rsidP="004750DA">
            <w:pPr>
              <w:pStyle w:val="a6"/>
              <w:shd w:val="clear" w:color="auto" w:fill="FFFFFF"/>
              <w:spacing w:before="0" w:beforeAutospacing="0" w:after="0" w:afterAutospacing="0"/>
              <w:ind w:left="57" w:right="57" w:firstLine="356"/>
              <w:jc w:val="both"/>
              <w:textAlignment w:val="baseline"/>
              <w:rPr>
                <w:spacing w:val="1"/>
              </w:rPr>
            </w:pPr>
            <w:r>
              <w:t>«</w:t>
            </w:r>
            <w:r w:rsidRPr="001E5B7D">
              <w:t xml:space="preserve"> часть вторую подпункта 1) статьи 24 после слов «</w:t>
            </w:r>
            <w:r w:rsidRPr="001E5B7D">
              <w:rPr>
                <w:b/>
              </w:rPr>
              <w:t>депозита нотариуса</w:t>
            </w:r>
            <w:proofErr w:type="gramStart"/>
            <w:r w:rsidRPr="001E5B7D">
              <w:rPr>
                <w:b/>
              </w:rPr>
              <w:t>,</w:t>
            </w:r>
            <w:r w:rsidRPr="001E5B7D">
              <w:t>»</w:t>
            </w:r>
            <w:proofErr w:type="gramEnd"/>
            <w:r w:rsidRPr="001E5B7D">
              <w:t xml:space="preserve"> дополнить словами «</w:t>
            </w:r>
            <w:r w:rsidRPr="001E5B7D">
              <w:rPr>
                <w:b/>
              </w:rPr>
              <w:t xml:space="preserve">текущему счету </w:t>
            </w:r>
            <w:r w:rsidRPr="001E5B7D">
              <w:rPr>
                <w:b/>
                <w:spacing w:val="1"/>
              </w:rPr>
              <w:t xml:space="preserve">частного судебного исполнителя, предназначенного для </w:t>
            </w:r>
            <w:r w:rsidRPr="001E5B7D">
              <w:rPr>
                <w:b/>
                <w:spacing w:val="1"/>
              </w:rPr>
              <w:lastRenderedPageBreak/>
              <w:t>хранения взысканных сумм в пользу взыскателей,</w:t>
            </w:r>
            <w:r w:rsidRPr="001E5B7D">
              <w:rPr>
                <w:spacing w:val="1"/>
              </w:rPr>
              <w:t>».</w:t>
            </w:r>
          </w:p>
          <w:p w:rsidR="00A12C0C" w:rsidRPr="004B0171" w:rsidRDefault="00A12C0C" w:rsidP="004750DA">
            <w:pPr>
              <w:pStyle w:val="a6"/>
              <w:shd w:val="clear" w:color="auto" w:fill="FFFFFF"/>
              <w:spacing w:before="0" w:beforeAutospacing="0" w:after="0" w:afterAutospacing="0"/>
              <w:ind w:left="57" w:right="57" w:firstLine="356"/>
              <w:jc w:val="both"/>
              <w:textAlignment w:val="baseline"/>
              <w:rPr>
                <w:i/>
                <w:spacing w:val="1"/>
              </w:rPr>
            </w:pPr>
          </w:p>
          <w:p w:rsidR="00A12C0C" w:rsidRPr="001E5B7D" w:rsidRDefault="00A12C0C" w:rsidP="004750DA">
            <w:pPr>
              <w:ind w:left="57" w:right="57" w:firstLine="356"/>
              <w:jc w:val="both"/>
            </w:pPr>
          </w:p>
        </w:tc>
        <w:tc>
          <w:tcPr>
            <w:tcW w:w="2948" w:type="dxa"/>
            <w:tcBorders>
              <w:top w:val="single" w:sz="4" w:space="0" w:color="auto"/>
              <w:left w:val="single" w:sz="4" w:space="0" w:color="auto"/>
              <w:bottom w:val="single" w:sz="4" w:space="0" w:color="auto"/>
              <w:right w:val="single" w:sz="4" w:space="0" w:color="auto"/>
            </w:tcBorders>
          </w:tcPr>
          <w:p w:rsidR="00A12C0C" w:rsidRDefault="00A12C0C" w:rsidP="004750DA">
            <w:pPr>
              <w:ind w:right="57"/>
              <w:jc w:val="center"/>
              <w:rPr>
                <w:b/>
              </w:rPr>
            </w:pPr>
            <w:r w:rsidRPr="001E5B7D">
              <w:rPr>
                <w:b/>
              </w:rPr>
              <w:lastRenderedPageBreak/>
              <w:t>Депутаты</w:t>
            </w:r>
          </w:p>
          <w:p w:rsidR="00A12C0C" w:rsidRDefault="00A12C0C" w:rsidP="004750DA">
            <w:pPr>
              <w:ind w:right="57"/>
              <w:jc w:val="center"/>
              <w:rPr>
                <w:b/>
              </w:rPr>
            </w:pPr>
            <w:r w:rsidRPr="001E5B7D">
              <w:rPr>
                <w:b/>
              </w:rPr>
              <w:t>Олейник В.И.,</w:t>
            </w:r>
          </w:p>
          <w:p w:rsidR="00A12C0C" w:rsidRDefault="00A12C0C" w:rsidP="004750DA">
            <w:pPr>
              <w:ind w:right="57"/>
              <w:jc w:val="center"/>
              <w:rPr>
                <w:b/>
              </w:rPr>
            </w:pPr>
            <w:proofErr w:type="spellStart"/>
            <w:r w:rsidRPr="001E5B7D">
              <w:rPr>
                <w:b/>
              </w:rPr>
              <w:t>Смагулов</w:t>
            </w:r>
            <w:proofErr w:type="spellEnd"/>
            <w:r w:rsidRPr="001E5B7D">
              <w:rPr>
                <w:b/>
              </w:rPr>
              <w:t xml:space="preserve"> А.А.</w:t>
            </w:r>
          </w:p>
          <w:p w:rsidR="00A12C0C" w:rsidRDefault="00A12C0C" w:rsidP="004750DA">
            <w:pPr>
              <w:ind w:right="57"/>
              <w:jc w:val="both"/>
              <w:rPr>
                <w:b/>
              </w:rPr>
            </w:pPr>
          </w:p>
          <w:p w:rsidR="00A12C0C" w:rsidRPr="004238EE" w:rsidRDefault="00A12C0C" w:rsidP="004750DA">
            <w:pPr>
              <w:ind w:right="57"/>
              <w:jc w:val="both"/>
              <w:rPr>
                <w:b/>
                <w:i/>
              </w:rPr>
            </w:pPr>
            <w:r w:rsidRPr="004238EE">
              <w:rPr>
                <w:b/>
                <w:i/>
              </w:rPr>
              <w:t>из проекта Закона РК «О внесении изменений и дополнений в некоторые законодательные акты Республики Казахстан по вопросам</w:t>
            </w:r>
            <w:r>
              <w:rPr>
                <w:b/>
                <w:i/>
              </w:rPr>
              <w:t xml:space="preserve"> </w:t>
            </w:r>
            <w:r>
              <w:rPr>
                <w:b/>
                <w:i/>
              </w:rPr>
              <w:lastRenderedPageBreak/>
              <w:t>исполнительного производства»</w:t>
            </w:r>
          </w:p>
          <w:p w:rsidR="00A12C0C" w:rsidRPr="001E5B7D" w:rsidRDefault="00A12C0C" w:rsidP="004750DA">
            <w:pPr>
              <w:ind w:right="57"/>
              <w:jc w:val="both"/>
              <w:rPr>
                <w:b/>
              </w:rPr>
            </w:pPr>
          </w:p>
          <w:p w:rsidR="00A12C0C" w:rsidRDefault="00A12C0C" w:rsidP="004750DA">
            <w:pPr>
              <w:pStyle w:val="a6"/>
              <w:spacing w:before="0" w:beforeAutospacing="0" w:after="0" w:afterAutospacing="0"/>
              <w:ind w:left="57" w:right="57"/>
              <w:jc w:val="both"/>
            </w:pPr>
            <w:r w:rsidRPr="001E5B7D">
              <w:t xml:space="preserve">Необходимо закрепить норму по ограничению взыскания денег с текущего счета ЧСИ, на котором хранятся взысканные суммы денег в статье 24 Кодекса «О налогах и других обязательных платежах в бюджет». В связи с этим налоговые органы не будут выставлять ограничения и изъятие денег указанного счета. </w:t>
            </w:r>
          </w:p>
          <w:p w:rsidR="00A12C0C" w:rsidRDefault="00A12C0C" w:rsidP="004750DA">
            <w:pPr>
              <w:pStyle w:val="a6"/>
              <w:spacing w:before="0" w:beforeAutospacing="0" w:after="0" w:afterAutospacing="0"/>
              <w:ind w:left="57" w:right="57"/>
              <w:jc w:val="both"/>
            </w:pPr>
            <w:r>
              <w:t>Поддерживается заключением Правительства от 16.09.19 г.</w:t>
            </w:r>
          </w:p>
          <w:p w:rsidR="00A12C0C" w:rsidRPr="001E5B7D" w:rsidRDefault="00A12C0C" w:rsidP="004750DA">
            <w:pPr>
              <w:pStyle w:val="a6"/>
              <w:spacing w:before="0" w:beforeAutospacing="0" w:after="0" w:afterAutospacing="0"/>
              <w:ind w:left="57" w:right="57"/>
              <w:jc w:val="both"/>
            </w:pPr>
          </w:p>
        </w:tc>
        <w:tc>
          <w:tcPr>
            <w:tcW w:w="1843" w:type="dxa"/>
            <w:gridSpan w:val="2"/>
          </w:tcPr>
          <w:p w:rsidR="00A12C0C" w:rsidRPr="008C6214" w:rsidRDefault="00274E9E" w:rsidP="004750DA">
            <w:pPr>
              <w:widowControl w:val="0"/>
              <w:jc w:val="center"/>
              <w:rPr>
                <w:rStyle w:val="normal-h"/>
                <w:b/>
                <w:color w:val="FF0000"/>
              </w:rPr>
            </w:pPr>
            <w:proofErr w:type="gramStart"/>
            <w:r w:rsidRPr="008C6214">
              <w:rPr>
                <w:rStyle w:val="normal-h"/>
                <w:b/>
                <w:color w:val="FF0000"/>
              </w:rPr>
              <w:lastRenderedPageBreak/>
              <w:t>Принята</w:t>
            </w:r>
            <w:proofErr w:type="gramEnd"/>
            <w:r w:rsidR="008C6214" w:rsidRPr="008C6214">
              <w:rPr>
                <w:rStyle w:val="normal-h"/>
                <w:b/>
                <w:color w:val="FF0000"/>
              </w:rPr>
              <w:t xml:space="preserve"> и направляется на заключение Правительства</w:t>
            </w:r>
          </w:p>
          <w:p w:rsidR="00B539B3" w:rsidRDefault="00B539B3" w:rsidP="004750DA">
            <w:pPr>
              <w:widowControl w:val="0"/>
              <w:jc w:val="center"/>
              <w:rPr>
                <w:rStyle w:val="normal-h"/>
                <w:b/>
                <w:color w:val="000000" w:themeColor="text1"/>
              </w:rPr>
            </w:pPr>
          </w:p>
          <w:p w:rsidR="00B539B3" w:rsidRDefault="00B539B3" w:rsidP="004750DA">
            <w:pPr>
              <w:widowControl w:val="0"/>
              <w:jc w:val="center"/>
              <w:rPr>
                <w:rStyle w:val="normal-h"/>
                <w:i/>
                <w:color w:val="000000" w:themeColor="text1"/>
                <w:highlight w:val="yellow"/>
              </w:rPr>
            </w:pPr>
          </w:p>
          <w:p w:rsidR="00B539B3" w:rsidRPr="00B539B3" w:rsidRDefault="00B539B3" w:rsidP="004750DA">
            <w:pPr>
              <w:widowControl w:val="0"/>
              <w:jc w:val="center"/>
              <w:rPr>
                <w:rStyle w:val="normal-h"/>
                <w:i/>
                <w:color w:val="000000" w:themeColor="text1"/>
              </w:rPr>
            </w:pPr>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A12C0C" w:rsidRPr="005E68A5" w:rsidRDefault="00A12C0C" w:rsidP="004750DA">
            <w:pPr>
              <w:widowControl w:val="0"/>
              <w:jc w:val="center"/>
              <w:rPr>
                <w:lang w:val="kk-KZ"/>
              </w:rPr>
            </w:pPr>
            <w:r w:rsidRPr="005E68A5">
              <w:rPr>
                <w:lang w:val="kk-KZ"/>
              </w:rPr>
              <w:t xml:space="preserve">Подпункт </w:t>
            </w:r>
            <w:r w:rsidRPr="005E68A5">
              <w:rPr>
                <w:lang w:val="kk-KZ"/>
              </w:rPr>
              <w:lastRenderedPageBreak/>
              <w:t>18) пункта 6 статьи 1 проекта</w:t>
            </w:r>
          </w:p>
        </w:tc>
        <w:tc>
          <w:tcPr>
            <w:tcW w:w="2693" w:type="dxa"/>
            <w:tcBorders>
              <w:top w:val="single" w:sz="4" w:space="0" w:color="auto"/>
              <w:left w:val="single" w:sz="4" w:space="0" w:color="auto"/>
              <w:bottom w:val="single" w:sz="4" w:space="0" w:color="auto"/>
              <w:right w:val="single" w:sz="4" w:space="0" w:color="auto"/>
            </w:tcBorders>
          </w:tcPr>
          <w:p w:rsidR="00A12C0C" w:rsidRPr="005E68A5" w:rsidRDefault="00A12C0C" w:rsidP="004750DA">
            <w:pPr>
              <w:shd w:val="clear" w:color="auto" w:fill="FFFFFF"/>
              <w:ind w:firstLine="313"/>
              <w:contextualSpacing/>
              <w:jc w:val="both"/>
              <w:rPr>
                <w:b/>
              </w:rPr>
            </w:pPr>
            <w:r w:rsidRPr="005E68A5">
              <w:rPr>
                <w:b/>
              </w:rPr>
              <w:lastRenderedPageBreak/>
              <w:t xml:space="preserve">Статья 50. </w:t>
            </w:r>
            <w:r w:rsidRPr="005E68A5">
              <w:rPr>
                <w:b/>
              </w:rPr>
              <w:lastRenderedPageBreak/>
              <w:t>Налоговый орган, уполномоченный принимать решение об изменении срока исполнения налогового обязательства по уплате налогов и (или) плат</w:t>
            </w:r>
          </w:p>
          <w:p w:rsidR="00A12C0C" w:rsidRPr="005E68A5" w:rsidRDefault="00A12C0C" w:rsidP="004750DA">
            <w:pPr>
              <w:shd w:val="clear" w:color="auto" w:fill="FFFFFF"/>
              <w:ind w:firstLine="313"/>
              <w:contextualSpacing/>
              <w:jc w:val="both"/>
            </w:pPr>
            <w:r w:rsidRPr="005E68A5">
              <w:t>...</w:t>
            </w:r>
          </w:p>
          <w:p w:rsidR="00A12C0C" w:rsidRPr="005E68A5" w:rsidRDefault="00A12C0C" w:rsidP="004750DA">
            <w:pPr>
              <w:numPr>
                <w:ilvl w:val="0"/>
                <w:numId w:val="27"/>
              </w:numPr>
              <w:shd w:val="clear" w:color="auto" w:fill="FFFFFF"/>
              <w:ind w:left="0" w:firstLine="313"/>
              <w:contextualSpacing/>
              <w:jc w:val="both"/>
              <w:rPr>
                <w:b/>
              </w:rPr>
            </w:pPr>
            <w:r w:rsidRPr="005E68A5">
              <w:rPr>
                <w:b/>
              </w:rPr>
              <w:t>Отсутствует.</w:t>
            </w:r>
          </w:p>
        </w:tc>
        <w:tc>
          <w:tcPr>
            <w:tcW w:w="2977" w:type="dxa"/>
            <w:tcBorders>
              <w:top w:val="single" w:sz="4" w:space="0" w:color="auto"/>
              <w:left w:val="single" w:sz="4" w:space="0" w:color="auto"/>
              <w:bottom w:val="single" w:sz="4" w:space="0" w:color="auto"/>
              <w:right w:val="single" w:sz="4" w:space="0" w:color="auto"/>
            </w:tcBorders>
          </w:tcPr>
          <w:p w:rsidR="00A12C0C" w:rsidRPr="005E68A5" w:rsidRDefault="00A12C0C" w:rsidP="004750DA">
            <w:pPr>
              <w:shd w:val="clear" w:color="auto" w:fill="FFFFFF"/>
              <w:ind w:firstLine="318"/>
              <w:contextualSpacing/>
              <w:jc w:val="both"/>
              <w:rPr>
                <w:lang w:val="kk-KZ"/>
              </w:rPr>
            </w:pPr>
            <w:r w:rsidRPr="005E68A5">
              <w:rPr>
                <w:lang w:val="kk-KZ"/>
              </w:rPr>
              <w:lastRenderedPageBreak/>
              <w:t>18)</w:t>
            </w:r>
            <w:r w:rsidRPr="005E68A5">
              <w:rPr>
                <w:lang w:val="kk-KZ"/>
              </w:rPr>
              <w:tab/>
              <w:t xml:space="preserve">статью 50 </w:t>
            </w:r>
            <w:r w:rsidRPr="005E68A5">
              <w:rPr>
                <w:lang w:val="kk-KZ"/>
              </w:rPr>
              <w:lastRenderedPageBreak/>
              <w:t>дополнить пунктом 3 следующего содержания:</w:t>
            </w:r>
          </w:p>
          <w:p w:rsidR="00A12C0C" w:rsidRPr="005E68A5" w:rsidRDefault="00A12C0C" w:rsidP="004750DA">
            <w:pPr>
              <w:shd w:val="clear" w:color="auto" w:fill="FFFFFF"/>
              <w:ind w:firstLine="318"/>
              <w:contextualSpacing/>
              <w:jc w:val="both"/>
              <w:rPr>
                <w:lang w:val="kk-KZ"/>
              </w:rPr>
            </w:pPr>
            <w:r w:rsidRPr="005E68A5">
              <w:rPr>
                <w:lang w:val="kk-KZ"/>
              </w:rPr>
              <w:t xml:space="preserve">«3. Решение о предоставлении инвестиционного налогового кредита предоставляется на основании заявления организации и оформляется соглашением установленной формы между уполномоченным органом, осуществляющим руководство в сфере </w:t>
            </w:r>
            <w:r w:rsidRPr="005E68A5">
              <w:rPr>
                <w:b/>
                <w:lang w:val="kk-KZ"/>
              </w:rPr>
              <w:t>реализации государственной политики по привлечению инвестиций.</w:t>
            </w:r>
          </w:p>
          <w:p w:rsidR="00A12C0C" w:rsidRPr="005E68A5" w:rsidRDefault="00A12C0C" w:rsidP="004750DA">
            <w:pPr>
              <w:shd w:val="clear" w:color="auto" w:fill="FFFFFF"/>
              <w:ind w:firstLine="318"/>
              <w:contextualSpacing/>
              <w:jc w:val="both"/>
              <w:rPr>
                <w:lang w:val="kk-KZ"/>
              </w:rPr>
            </w:pPr>
            <w:r w:rsidRPr="005E68A5">
              <w:rPr>
                <w:lang w:val="kk-KZ"/>
              </w:rPr>
              <w:t xml:space="preserve">Порядок и условия заключения инвестиционного соглашения для получения инвестиционного налогового кредита определяются уполномоченным государственным органом в сфере </w:t>
            </w:r>
            <w:r w:rsidRPr="005E68A5">
              <w:rPr>
                <w:b/>
                <w:lang w:val="kk-KZ"/>
              </w:rPr>
              <w:t xml:space="preserve">реализации государственной </w:t>
            </w:r>
            <w:r w:rsidRPr="005E68A5">
              <w:rPr>
                <w:b/>
                <w:lang w:val="kk-KZ"/>
              </w:rPr>
              <w:lastRenderedPageBreak/>
              <w:t>политики по привлечению инвестиций</w:t>
            </w:r>
            <w:r w:rsidRPr="005E68A5">
              <w:rPr>
                <w:lang w:val="kk-KZ"/>
              </w:rPr>
              <w:t xml:space="preserve"> по согласованию с уполномоченным органом и уполномоченным органом по государственному планированию.</w:t>
            </w:r>
          </w:p>
          <w:p w:rsidR="00A12C0C" w:rsidRPr="005E68A5" w:rsidRDefault="00A12C0C" w:rsidP="004750DA">
            <w:pPr>
              <w:shd w:val="clear" w:color="auto" w:fill="FFFFFF"/>
              <w:ind w:firstLine="318"/>
              <w:contextualSpacing/>
              <w:jc w:val="both"/>
              <w:rPr>
                <w:b/>
                <w:lang w:val="kk-KZ"/>
              </w:rPr>
            </w:pPr>
            <w:r w:rsidRPr="005E68A5">
              <w:rPr>
                <w:lang w:val="kk-KZ"/>
              </w:rPr>
              <w:t>Копия указанного соглашения не позднее пяти календарных дней со дня его подачи в уполномоченный орган направляется налогоплательщиком в налоговый орган по месту регистрационного учета налогоплательщика.»;</w:t>
            </w:r>
          </w:p>
        </w:tc>
        <w:tc>
          <w:tcPr>
            <w:tcW w:w="3402" w:type="dxa"/>
            <w:tcBorders>
              <w:top w:val="single" w:sz="4" w:space="0" w:color="auto"/>
              <w:left w:val="single" w:sz="4" w:space="0" w:color="auto"/>
              <w:bottom w:val="single" w:sz="4" w:space="0" w:color="auto"/>
              <w:right w:val="single" w:sz="4" w:space="0" w:color="auto"/>
            </w:tcBorders>
          </w:tcPr>
          <w:p w:rsidR="00A12C0C" w:rsidRDefault="00A12C0C" w:rsidP="004750DA">
            <w:pPr>
              <w:shd w:val="clear" w:color="auto" w:fill="FFFFFF"/>
              <w:ind w:firstLine="318"/>
              <w:contextualSpacing/>
              <w:jc w:val="both"/>
            </w:pPr>
            <w:proofErr w:type="gramStart"/>
            <w:r w:rsidRPr="00961B3F">
              <w:lastRenderedPageBreak/>
              <w:t xml:space="preserve">Подпункт 18) пункта 6 </w:t>
            </w:r>
            <w:r w:rsidRPr="00961B3F">
              <w:lastRenderedPageBreak/>
              <w:t>статьи 1 проекта изложить в следующей редакции:</w:t>
            </w:r>
            <w:proofErr w:type="gramEnd"/>
          </w:p>
          <w:p w:rsidR="00A12C0C" w:rsidRPr="00961B3F" w:rsidRDefault="00A12C0C" w:rsidP="004750DA">
            <w:pPr>
              <w:shd w:val="clear" w:color="auto" w:fill="FFFFFF"/>
              <w:ind w:firstLine="318"/>
              <w:contextualSpacing/>
              <w:jc w:val="both"/>
            </w:pPr>
            <w:r>
              <w:t>«В статье 50:</w:t>
            </w:r>
          </w:p>
          <w:p w:rsidR="00A12C0C" w:rsidRDefault="00A12C0C" w:rsidP="004750DA">
            <w:pPr>
              <w:shd w:val="clear" w:color="auto" w:fill="FFFFFF"/>
              <w:ind w:firstLine="318"/>
              <w:contextualSpacing/>
              <w:jc w:val="both"/>
              <w:rPr>
                <w:b/>
              </w:rPr>
            </w:pPr>
            <w:r>
              <w:rPr>
                <w:b/>
              </w:rPr>
              <w:t>«</w:t>
            </w:r>
            <w:r w:rsidRPr="00961B3F">
              <w:t>Заголовок статьи изложить в следующей редакции:</w:t>
            </w:r>
          </w:p>
          <w:p w:rsidR="00A12C0C" w:rsidRDefault="00A12C0C" w:rsidP="004750DA">
            <w:pPr>
              <w:shd w:val="clear" w:color="auto" w:fill="FFFFFF"/>
              <w:ind w:firstLine="318"/>
              <w:contextualSpacing/>
              <w:jc w:val="both"/>
            </w:pPr>
            <w:r>
              <w:rPr>
                <w:b/>
              </w:rPr>
              <w:t>«Статья 50.</w:t>
            </w:r>
            <w:r>
              <w:t xml:space="preserve"> Налоговый орган, уполномоченный принимать решение об изменении срока исполнения налогового обязательства по уплате налогов и (или) плат </w:t>
            </w:r>
            <w:r>
              <w:rPr>
                <w:b/>
              </w:rPr>
              <w:t>или предоставлении инвестиционного налогового кредита»;</w:t>
            </w:r>
          </w:p>
          <w:p w:rsidR="00A12C0C" w:rsidRDefault="00A12C0C" w:rsidP="004750DA">
            <w:pPr>
              <w:shd w:val="clear" w:color="auto" w:fill="FFFFFF"/>
              <w:ind w:firstLine="318"/>
              <w:contextualSpacing/>
              <w:jc w:val="both"/>
            </w:pPr>
            <w:r>
              <w:t>Дополнить пунктом 3 следующего содержания:</w:t>
            </w:r>
          </w:p>
          <w:p w:rsidR="00A12C0C" w:rsidRDefault="00A12C0C" w:rsidP="004750DA">
            <w:pPr>
              <w:shd w:val="clear" w:color="auto" w:fill="FFFFFF"/>
              <w:ind w:firstLine="318"/>
              <w:contextualSpacing/>
              <w:jc w:val="both"/>
              <w:rPr>
                <w:b/>
              </w:rPr>
            </w:pPr>
            <w:r>
              <w:t>«</w:t>
            </w:r>
            <w:r w:rsidRPr="00961B3F">
              <w:t>3. Решение о предоставлении инвестиционного налогового кредита предоставляется на основании заявления организации и оформляется соглашением установленной формы между уполномоченным органом, осуществляющим руководство в сфере</w:t>
            </w:r>
            <w:r>
              <w:rPr>
                <w:b/>
              </w:rPr>
              <w:t xml:space="preserve"> формировании  государственной политики по привлечению инвестиций.</w:t>
            </w:r>
          </w:p>
          <w:p w:rsidR="00A12C0C" w:rsidRDefault="00A12C0C" w:rsidP="004750DA">
            <w:pPr>
              <w:shd w:val="clear" w:color="auto" w:fill="FFFFFF"/>
              <w:ind w:firstLine="318"/>
              <w:contextualSpacing/>
              <w:jc w:val="both"/>
              <w:rPr>
                <w:b/>
              </w:rPr>
            </w:pPr>
            <w:r w:rsidRPr="00961B3F">
              <w:t xml:space="preserve">Порядок и условия </w:t>
            </w:r>
            <w:r w:rsidRPr="00961B3F">
              <w:lastRenderedPageBreak/>
              <w:t xml:space="preserve">заключения инвестиционного </w:t>
            </w:r>
            <w:r w:rsidRPr="00961B3F">
              <w:rPr>
                <w:lang w:val="kk-KZ"/>
              </w:rPr>
              <w:t>соглашения</w:t>
            </w:r>
            <w:r w:rsidRPr="00961B3F">
              <w:t xml:space="preserve"> для получения инвестиционного налогового кредита определяются уполномоченным государственным органом</w:t>
            </w:r>
            <w:r>
              <w:rPr>
                <w:b/>
              </w:rPr>
              <w:t xml:space="preserve"> </w:t>
            </w:r>
            <w:r w:rsidRPr="00961B3F">
              <w:t>в сфере</w:t>
            </w:r>
            <w:r>
              <w:rPr>
                <w:b/>
              </w:rPr>
              <w:t xml:space="preserve"> формирования налоговой, бюджетной, инвестиционной политики.</w:t>
            </w:r>
          </w:p>
          <w:p w:rsidR="00A12C0C" w:rsidRPr="00961B3F" w:rsidRDefault="00A12C0C" w:rsidP="004750DA">
            <w:pPr>
              <w:shd w:val="clear" w:color="auto" w:fill="FFFFFF"/>
              <w:ind w:firstLine="318"/>
              <w:contextualSpacing/>
              <w:jc w:val="both"/>
              <w:rPr>
                <w:lang w:val="kk-KZ"/>
              </w:rPr>
            </w:pPr>
            <w:r w:rsidRPr="00961B3F">
              <w:t xml:space="preserve">Копия указанного </w:t>
            </w:r>
            <w:r w:rsidRPr="00961B3F">
              <w:rPr>
                <w:lang w:val="kk-KZ"/>
              </w:rPr>
              <w:t>соглашения</w:t>
            </w:r>
            <w:r w:rsidRPr="00961B3F">
              <w:t xml:space="preserve"> не позднее пяти календарных дней со дня его подачи в уполномоченный орган направляется налогоплательщиком в налоговый орган по месту регистрационного учета налогоплательщика</w:t>
            </w:r>
            <w:proofErr w:type="gramStart"/>
            <w:r w:rsidRPr="00961B3F">
              <w:t>.</w:t>
            </w:r>
            <w:r>
              <w:t>»;</w:t>
            </w:r>
            <w:proofErr w:type="gramEnd"/>
          </w:p>
        </w:tc>
        <w:tc>
          <w:tcPr>
            <w:tcW w:w="2948" w:type="dxa"/>
            <w:tcBorders>
              <w:top w:val="single" w:sz="4" w:space="0" w:color="auto"/>
              <w:left w:val="single" w:sz="4" w:space="0" w:color="auto"/>
              <w:bottom w:val="single" w:sz="4" w:space="0" w:color="auto"/>
              <w:right w:val="single" w:sz="4" w:space="0" w:color="auto"/>
            </w:tcBorders>
          </w:tcPr>
          <w:p w:rsidR="00A12C0C" w:rsidRPr="00A4602B" w:rsidRDefault="00A12C0C" w:rsidP="004750DA">
            <w:pPr>
              <w:pStyle w:val="a4"/>
              <w:shd w:val="clear" w:color="auto" w:fill="FFFFFF"/>
              <w:ind w:left="0"/>
              <w:jc w:val="center"/>
              <w:rPr>
                <w:b/>
              </w:rPr>
            </w:pPr>
            <w:r w:rsidRPr="00A4602B">
              <w:rPr>
                <w:b/>
              </w:rPr>
              <w:lastRenderedPageBreak/>
              <w:t>Депутат</w:t>
            </w:r>
          </w:p>
          <w:p w:rsidR="00A12C0C" w:rsidRPr="00A4602B" w:rsidRDefault="00A12C0C" w:rsidP="004750DA">
            <w:pPr>
              <w:pStyle w:val="a4"/>
              <w:shd w:val="clear" w:color="auto" w:fill="FFFFFF"/>
              <w:ind w:left="0"/>
              <w:jc w:val="center"/>
              <w:rPr>
                <w:b/>
              </w:rPr>
            </w:pPr>
            <w:r w:rsidRPr="00A4602B">
              <w:rPr>
                <w:b/>
              </w:rPr>
              <w:lastRenderedPageBreak/>
              <w:t xml:space="preserve">М. </w:t>
            </w:r>
            <w:proofErr w:type="spellStart"/>
            <w:r w:rsidRPr="00A4602B">
              <w:rPr>
                <w:b/>
              </w:rPr>
              <w:t>Пшембаев</w:t>
            </w:r>
            <w:proofErr w:type="spellEnd"/>
          </w:p>
          <w:p w:rsidR="00A12C0C" w:rsidRDefault="00A12C0C" w:rsidP="004750DA">
            <w:pPr>
              <w:pStyle w:val="a4"/>
              <w:shd w:val="clear" w:color="auto" w:fill="FFFFFF"/>
              <w:ind w:left="0"/>
              <w:jc w:val="both"/>
            </w:pPr>
          </w:p>
          <w:p w:rsidR="00A12C0C" w:rsidRDefault="00A12C0C" w:rsidP="004750DA">
            <w:pPr>
              <w:pStyle w:val="a4"/>
              <w:shd w:val="clear" w:color="auto" w:fill="FFFFFF"/>
              <w:ind w:left="0"/>
              <w:jc w:val="both"/>
            </w:pPr>
            <w:r>
              <w:t>Данная мера направлена на привлечение новых инвестиций посредством снижения нагрузки на инвесторов в первоначальный период деятельности, а также стимулирование развития новых производств.</w:t>
            </w:r>
          </w:p>
          <w:p w:rsidR="00A12C0C" w:rsidRDefault="00A12C0C" w:rsidP="004750DA">
            <w:pPr>
              <w:pStyle w:val="a4"/>
              <w:shd w:val="clear" w:color="auto" w:fill="FFFFFF"/>
              <w:ind w:left="0"/>
              <w:jc w:val="both"/>
            </w:pPr>
            <w:r>
              <w:t>Разработку формы соглашения об инвестиционном налоговом кредите целесообразно закрепить за уполномоченным государственным органом в сфере формирования налоговой, бюджетной и инвестиционной политики.</w:t>
            </w:r>
          </w:p>
        </w:tc>
        <w:tc>
          <w:tcPr>
            <w:tcW w:w="1843" w:type="dxa"/>
            <w:gridSpan w:val="2"/>
          </w:tcPr>
          <w:p w:rsidR="00FD1256" w:rsidRPr="00FD1256" w:rsidRDefault="00FD1256" w:rsidP="00FD1256">
            <w:pPr>
              <w:jc w:val="center"/>
              <w:rPr>
                <w:b/>
              </w:rPr>
            </w:pPr>
            <w:r w:rsidRPr="00FD1256">
              <w:rPr>
                <w:b/>
              </w:rPr>
              <w:lastRenderedPageBreak/>
              <w:t xml:space="preserve">Не </w:t>
            </w:r>
            <w:proofErr w:type="gramStart"/>
            <w:r w:rsidRPr="00FD1256">
              <w:rPr>
                <w:b/>
              </w:rPr>
              <w:t>принята</w:t>
            </w:r>
            <w:proofErr w:type="gramEnd"/>
            <w:r w:rsidRPr="00FD1256">
              <w:rPr>
                <w:b/>
              </w:rPr>
              <w:t xml:space="preserve"> </w:t>
            </w:r>
          </w:p>
          <w:p w:rsidR="00FD1256" w:rsidRDefault="00FD1256" w:rsidP="004750DA">
            <w:pPr>
              <w:jc w:val="center"/>
              <w:rPr>
                <w:b/>
                <w:highlight w:val="yellow"/>
              </w:rPr>
            </w:pPr>
          </w:p>
          <w:p w:rsidR="00FD1256" w:rsidRDefault="00FD1256" w:rsidP="004750DA">
            <w:pPr>
              <w:jc w:val="center"/>
              <w:rPr>
                <w:b/>
                <w:highlight w:val="yellow"/>
              </w:rPr>
            </w:pPr>
          </w:p>
          <w:p w:rsidR="00FD1256" w:rsidRDefault="00FD1256" w:rsidP="004750DA">
            <w:pPr>
              <w:jc w:val="center"/>
              <w:rPr>
                <w:b/>
                <w:highlight w:val="yellow"/>
              </w:rPr>
            </w:pPr>
          </w:p>
          <w:p w:rsidR="00A12C0C" w:rsidRDefault="00A12C0C" w:rsidP="004750DA">
            <w:pPr>
              <w:widowControl w:val="0"/>
              <w:jc w:val="both"/>
              <w:rPr>
                <w:rStyle w:val="normal-h"/>
                <w:b/>
                <w:color w:val="000000" w:themeColor="text1"/>
              </w:rPr>
            </w:pPr>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A12C0C" w:rsidRPr="00B41628" w:rsidRDefault="00A12C0C" w:rsidP="004750DA">
            <w:pPr>
              <w:widowControl w:val="0"/>
              <w:jc w:val="center"/>
              <w:rPr>
                <w:lang w:val="kk-KZ"/>
              </w:rPr>
            </w:pPr>
            <w:r>
              <w:rPr>
                <w:lang w:val="kk-KZ"/>
              </w:rPr>
              <w:t>Новый п</w:t>
            </w:r>
            <w:r w:rsidRPr="00B41628">
              <w:rPr>
                <w:lang w:val="kk-KZ"/>
              </w:rPr>
              <w:t>одпункт</w:t>
            </w:r>
          </w:p>
          <w:p w:rsidR="00A12C0C" w:rsidRPr="0000505D" w:rsidRDefault="00A12C0C" w:rsidP="004750DA">
            <w:pPr>
              <w:widowControl w:val="0"/>
              <w:jc w:val="center"/>
              <w:rPr>
                <w:lang w:val="kk-KZ"/>
              </w:rPr>
            </w:pPr>
            <w:r>
              <w:rPr>
                <w:lang w:val="kk-KZ"/>
              </w:rPr>
              <w:t>30</w:t>
            </w:r>
            <w:r w:rsidRPr="00B41628">
              <w:rPr>
                <w:lang w:val="kk-KZ"/>
              </w:rPr>
              <w:t>) пункта 6 статьи 1 проекта</w:t>
            </w:r>
          </w:p>
        </w:tc>
        <w:tc>
          <w:tcPr>
            <w:tcW w:w="2693" w:type="dxa"/>
            <w:shd w:val="clear" w:color="auto" w:fill="auto"/>
          </w:tcPr>
          <w:p w:rsidR="00A12C0C" w:rsidRPr="004B0FC9" w:rsidRDefault="00A12C0C" w:rsidP="004750DA">
            <w:pPr>
              <w:pStyle w:val="a6"/>
              <w:widowControl w:val="0"/>
              <w:spacing w:before="0" w:beforeAutospacing="0" w:after="0" w:afterAutospacing="0"/>
              <w:ind w:firstLine="317"/>
              <w:jc w:val="both"/>
              <w:rPr>
                <w:b/>
              </w:rPr>
            </w:pPr>
            <w:r w:rsidRPr="004B0FC9">
              <w:rPr>
                <w:b/>
              </w:rPr>
              <w:t>Статья 82. Обязательная постановка на регистрационный учет по налогу на добавленную стоимость</w:t>
            </w:r>
          </w:p>
          <w:p w:rsidR="00A12C0C" w:rsidRDefault="00A12C0C" w:rsidP="004750DA">
            <w:pPr>
              <w:pStyle w:val="a6"/>
              <w:widowControl w:val="0"/>
              <w:spacing w:before="0" w:beforeAutospacing="0" w:after="0" w:afterAutospacing="0"/>
              <w:ind w:firstLine="317"/>
              <w:jc w:val="both"/>
            </w:pPr>
            <w:r>
              <w:t>…</w:t>
            </w:r>
          </w:p>
          <w:p w:rsidR="00A12C0C" w:rsidRDefault="00A12C0C" w:rsidP="004750DA">
            <w:pPr>
              <w:pStyle w:val="a6"/>
              <w:widowControl w:val="0"/>
              <w:spacing w:before="0" w:beforeAutospacing="0" w:after="0" w:afterAutospacing="0"/>
              <w:ind w:firstLine="142"/>
              <w:jc w:val="both"/>
            </w:pPr>
            <w:r>
              <w:t xml:space="preserve">      2. В случае</w:t>
            </w:r>
            <w:proofErr w:type="gramStart"/>
            <w:r>
              <w:t>,</w:t>
            </w:r>
            <w:proofErr w:type="gramEnd"/>
            <w:r>
              <w:t xml:space="preserve"> если размер оборота для целей постановки на регистрационный учет по налогу на </w:t>
            </w:r>
            <w:r>
              <w:lastRenderedPageBreak/>
              <w:t>добавленную стоимость превышает в течение календарного года минимум оборота, лица, подлежащие постановке на регистрационный учет по налогу на добавленную стоимость, указанные в пункте 1 настоящей статьи, обязаны подать в налоговый орган по месту нахождения налоговое заявление о регистрационном учете по налогу на добавленную стоимость.</w:t>
            </w:r>
          </w:p>
          <w:p w:rsidR="00A12C0C" w:rsidRDefault="00A12C0C" w:rsidP="004750DA">
            <w:pPr>
              <w:pStyle w:val="a6"/>
              <w:widowControl w:val="0"/>
              <w:spacing w:before="0" w:beforeAutospacing="0" w:after="0" w:afterAutospacing="0"/>
              <w:ind w:firstLine="142"/>
              <w:jc w:val="both"/>
            </w:pPr>
            <w:r>
              <w:t xml:space="preserve">      Налоговое заявление подается не позднее десяти рабочих дней со дня окончания месяца, в котором возникло превышение размера оборота над минимумом оборота, одним из следующих способов:</w:t>
            </w:r>
          </w:p>
          <w:p w:rsidR="00A12C0C" w:rsidRDefault="00A12C0C" w:rsidP="004750DA">
            <w:pPr>
              <w:pStyle w:val="a6"/>
              <w:widowControl w:val="0"/>
              <w:spacing w:before="0" w:beforeAutospacing="0" w:after="0" w:afterAutospacing="0"/>
              <w:ind w:firstLine="142"/>
              <w:jc w:val="both"/>
            </w:pPr>
            <w:r>
              <w:t xml:space="preserve">      1) на бумажном носителе в явочном порядке;</w:t>
            </w:r>
          </w:p>
          <w:p w:rsidR="00A12C0C" w:rsidRDefault="00A12C0C" w:rsidP="004750DA">
            <w:pPr>
              <w:pStyle w:val="a6"/>
              <w:widowControl w:val="0"/>
              <w:spacing w:before="0" w:beforeAutospacing="0" w:after="0" w:afterAutospacing="0"/>
              <w:ind w:firstLine="142"/>
              <w:jc w:val="both"/>
            </w:pPr>
            <w:r>
              <w:lastRenderedPageBreak/>
              <w:t xml:space="preserve">      2) в электронной форме.</w:t>
            </w:r>
          </w:p>
          <w:p w:rsidR="00A12C0C" w:rsidRDefault="00A12C0C" w:rsidP="004750DA">
            <w:pPr>
              <w:pStyle w:val="a6"/>
              <w:widowControl w:val="0"/>
              <w:spacing w:before="0" w:beforeAutospacing="0" w:after="0" w:afterAutospacing="0"/>
              <w:ind w:firstLine="142"/>
              <w:jc w:val="both"/>
            </w:pPr>
            <w:r>
              <w:t xml:space="preserve">      Положение о подаче налогового заявления в электронной форме не распространяется на налогоплательщиков, имеющих высокий уровень риска по системе управления рисками.</w:t>
            </w:r>
          </w:p>
          <w:p w:rsidR="00A12C0C" w:rsidRDefault="00A12C0C" w:rsidP="004750DA">
            <w:pPr>
              <w:pStyle w:val="a6"/>
              <w:widowControl w:val="0"/>
              <w:spacing w:before="0" w:beforeAutospacing="0" w:after="0" w:afterAutospacing="0"/>
              <w:ind w:firstLine="142"/>
              <w:jc w:val="both"/>
            </w:pPr>
            <w:r>
              <w:t xml:space="preserve">      Размер оборота определяется нарастающим итогом:</w:t>
            </w:r>
          </w:p>
          <w:p w:rsidR="00A12C0C" w:rsidRDefault="00A12C0C" w:rsidP="004750DA">
            <w:pPr>
              <w:pStyle w:val="a6"/>
              <w:widowControl w:val="0"/>
              <w:spacing w:before="0" w:beforeAutospacing="0" w:after="0" w:afterAutospacing="0"/>
              <w:ind w:firstLine="142"/>
              <w:jc w:val="both"/>
            </w:pPr>
            <w:r>
              <w:t xml:space="preserve">      1) вновь созданными юридическими лицами-резидентами, филиалами, представительствами, через которые нерезидент осуществляет деятельность в Республике Казахстан, – с даты государственной (учетной) регистрации в регистрирующем органе;</w:t>
            </w:r>
          </w:p>
          <w:p w:rsidR="00A12C0C" w:rsidRDefault="00A12C0C" w:rsidP="004750DA">
            <w:pPr>
              <w:pStyle w:val="a6"/>
              <w:widowControl w:val="0"/>
              <w:spacing w:before="0" w:beforeAutospacing="0" w:after="0" w:afterAutospacing="0"/>
              <w:ind w:firstLine="142"/>
              <w:jc w:val="both"/>
            </w:pPr>
            <w:r>
              <w:t xml:space="preserve">      2) физическими </w:t>
            </w:r>
            <w:r>
              <w:lastRenderedPageBreak/>
              <w:t xml:space="preserve">лицами, вновь вставшими на регистрационный учет в налоговых органах в качестве индивидуальных предпринимателей, лиц, занимающихся частной практикой, – </w:t>
            </w:r>
            <w:proofErr w:type="gramStart"/>
            <w:r>
              <w:t>с даты постановки</w:t>
            </w:r>
            <w:proofErr w:type="gramEnd"/>
            <w:r>
              <w:t xml:space="preserve"> на регистрационный учет в налоговых органах;</w:t>
            </w:r>
          </w:p>
          <w:p w:rsidR="00A12C0C" w:rsidRDefault="00A12C0C" w:rsidP="004750DA">
            <w:pPr>
              <w:pStyle w:val="a6"/>
              <w:widowControl w:val="0"/>
              <w:spacing w:before="0" w:beforeAutospacing="0" w:after="0" w:afterAutospacing="0"/>
              <w:ind w:firstLine="142"/>
              <w:jc w:val="both"/>
            </w:pPr>
            <w:r>
              <w:t xml:space="preserve">      3) налогоплательщиками, снятыми с регистрационного учета по налогу на добавленную стоимость на основании решения налогового органа в текущем календарном году, – с даты, следующей за датой снятия с регистрационного учета по налогу на добавленную стоимость на основании решения налогового органа;</w:t>
            </w:r>
          </w:p>
          <w:p w:rsidR="00A12C0C" w:rsidRDefault="00A12C0C" w:rsidP="004750DA">
            <w:pPr>
              <w:pStyle w:val="a6"/>
              <w:widowControl w:val="0"/>
              <w:spacing w:before="0" w:beforeAutospacing="0" w:after="0" w:afterAutospacing="0"/>
              <w:ind w:firstLine="142"/>
              <w:jc w:val="both"/>
            </w:pPr>
            <w:r>
              <w:t xml:space="preserve">      4) иными </w:t>
            </w:r>
            <w:r>
              <w:lastRenderedPageBreak/>
              <w:t>налогоплательщиками – с 1 января текущего календарного года.</w:t>
            </w:r>
          </w:p>
          <w:p w:rsidR="00A12C0C" w:rsidRPr="0000505D" w:rsidRDefault="00A12C0C" w:rsidP="004750DA">
            <w:pPr>
              <w:pStyle w:val="a6"/>
              <w:widowControl w:val="0"/>
              <w:spacing w:before="0" w:beforeAutospacing="0" w:after="0" w:afterAutospacing="0"/>
              <w:ind w:firstLine="142"/>
              <w:jc w:val="both"/>
            </w:pPr>
            <w:r>
              <w:t>…</w:t>
            </w:r>
          </w:p>
        </w:tc>
        <w:tc>
          <w:tcPr>
            <w:tcW w:w="2977" w:type="dxa"/>
            <w:shd w:val="clear" w:color="auto" w:fill="auto"/>
          </w:tcPr>
          <w:p w:rsidR="00A12C0C" w:rsidRPr="00C67662" w:rsidRDefault="00A12C0C" w:rsidP="004750DA">
            <w:pPr>
              <w:widowControl w:val="0"/>
              <w:ind w:left="34" w:firstLine="425"/>
              <w:jc w:val="both"/>
              <w:rPr>
                <w:b/>
                <w:bCs/>
              </w:rPr>
            </w:pPr>
            <w:r>
              <w:rPr>
                <w:b/>
                <w:bCs/>
              </w:rPr>
              <w:lastRenderedPageBreak/>
              <w:t xml:space="preserve">Отсутствует. </w:t>
            </w:r>
          </w:p>
        </w:tc>
        <w:tc>
          <w:tcPr>
            <w:tcW w:w="3402" w:type="dxa"/>
            <w:shd w:val="clear" w:color="auto" w:fill="auto"/>
          </w:tcPr>
          <w:p w:rsidR="00A12C0C" w:rsidRDefault="00A12C0C" w:rsidP="004750DA">
            <w:pPr>
              <w:widowControl w:val="0"/>
              <w:ind w:firstLine="176"/>
              <w:jc w:val="both"/>
              <w:rPr>
                <w:lang w:eastAsia="en-US"/>
              </w:rPr>
            </w:pPr>
            <w:r>
              <w:rPr>
                <w:lang w:eastAsia="en-US"/>
              </w:rPr>
              <w:t>30) пункт 2 статьи 82 изложить в следующей редакции:</w:t>
            </w:r>
          </w:p>
          <w:p w:rsidR="00A12C0C" w:rsidRDefault="00A12C0C" w:rsidP="004750DA">
            <w:pPr>
              <w:widowControl w:val="0"/>
              <w:ind w:firstLine="176"/>
              <w:jc w:val="both"/>
              <w:rPr>
                <w:lang w:eastAsia="en-US"/>
              </w:rPr>
            </w:pPr>
            <w:r>
              <w:rPr>
                <w:lang w:eastAsia="en-US"/>
              </w:rPr>
              <w:t>«2. В случае</w:t>
            </w:r>
            <w:proofErr w:type="gramStart"/>
            <w:r>
              <w:rPr>
                <w:lang w:eastAsia="en-US"/>
              </w:rPr>
              <w:t>,</w:t>
            </w:r>
            <w:proofErr w:type="gramEnd"/>
            <w:r>
              <w:rPr>
                <w:lang w:eastAsia="en-US"/>
              </w:rPr>
              <w:t xml:space="preserve"> если размер оборота для целей постановки на регистрационный учет по налогу на добавленную стоимость превышает в течение календарного года минимум оборота, лица, подлежащие постановке на регистрационный учет по налогу на добавленную </w:t>
            </w:r>
            <w:r>
              <w:rPr>
                <w:lang w:eastAsia="en-US"/>
              </w:rPr>
              <w:lastRenderedPageBreak/>
              <w:t>стоимость, указанные в пункте 1 настоящей статьи, обязаны подать в налоговый орган по месту нахождения налоговое заявление о регистрационном учете по налогу на добавленную стоимость.</w:t>
            </w:r>
          </w:p>
          <w:p w:rsidR="00A12C0C" w:rsidRPr="00107BAA" w:rsidRDefault="00A12C0C" w:rsidP="004750DA">
            <w:pPr>
              <w:widowControl w:val="0"/>
              <w:ind w:firstLine="176"/>
              <w:jc w:val="both"/>
              <w:rPr>
                <w:b/>
                <w:lang w:eastAsia="en-US"/>
              </w:rPr>
            </w:pPr>
            <w:r w:rsidRPr="00107BAA">
              <w:rPr>
                <w:b/>
                <w:lang w:eastAsia="en-US"/>
              </w:rPr>
              <w:t>Если иное не предусмотрено частью третьей настоящего пункта, налоговое заявление подается не позднее десяти рабочих дней со дня окончания месяца, в котором возникло превышение размера оборота над минимумом оборота в электронной форме.</w:t>
            </w:r>
          </w:p>
          <w:p w:rsidR="00A12C0C" w:rsidRPr="00107BAA" w:rsidRDefault="00A12C0C" w:rsidP="004750DA">
            <w:pPr>
              <w:widowControl w:val="0"/>
              <w:ind w:firstLine="176"/>
              <w:jc w:val="both"/>
              <w:rPr>
                <w:b/>
                <w:lang w:eastAsia="en-US"/>
              </w:rPr>
            </w:pPr>
            <w:r w:rsidRPr="00107BAA">
              <w:rPr>
                <w:b/>
                <w:lang w:eastAsia="en-US"/>
              </w:rPr>
              <w:t>Налогоплательщики, имеющие высокий уровень риска по системе управления рисками, налоговое заявление подают на бумажном носителе в явочном порядке.</w:t>
            </w:r>
          </w:p>
          <w:p w:rsidR="00A12C0C" w:rsidRPr="00107BAA" w:rsidRDefault="00A12C0C" w:rsidP="004750DA">
            <w:pPr>
              <w:widowControl w:val="0"/>
              <w:ind w:firstLine="176"/>
              <w:jc w:val="both"/>
              <w:rPr>
                <w:b/>
                <w:lang w:eastAsia="en-US"/>
              </w:rPr>
            </w:pPr>
            <w:r w:rsidRPr="00107BAA">
              <w:rPr>
                <w:b/>
                <w:lang w:eastAsia="en-US"/>
              </w:rPr>
              <w:t>Размер оборота определяется нарастающим итогом:</w:t>
            </w:r>
          </w:p>
          <w:p w:rsidR="00A12C0C" w:rsidRPr="00107BAA" w:rsidRDefault="00A12C0C" w:rsidP="004750DA">
            <w:pPr>
              <w:widowControl w:val="0"/>
              <w:ind w:firstLine="176"/>
              <w:jc w:val="both"/>
              <w:rPr>
                <w:b/>
                <w:lang w:eastAsia="en-US"/>
              </w:rPr>
            </w:pPr>
            <w:r w:rsidRPr="00107BAA">
              <w:rPr>
                <w:b/>
                <w:lang w:eastAsia="en-US"/>
              </w:rPr>
              <w:t xml:space="preserve">1) вновь созданными юридическими лицами-резидентами, филиалами, </w:t>
            </w:r>
            <w:r w:rsidRPr="00107BAA">
              <w:rPr>
                <w:b/>
                <w:lang w:eastAsia="en-US"/>
              </w:rPr>
              <w:lastRenderedPageBreak/>
              <w:t>представительствами, через которые нерезидент осуществляет деятельность в Республике Казахстан, – с даты государственной (учетной) регистрации в регистрирующем органе;</w:t>
            </w:r>
          </w:p>
          <w:p w:rsidR="00A12C0C" w:rsidRPr="00107BAA" w:rsidRDefault="00A12C0C" w:rsidP="004750DA">
            <w:pPr>
              <w:widowControl w:val="0"/>
              <w:ind w:firstLine="176"/>
              <w:jc w:val="both"/>
              <w:rPr>
                <w:b/>
                <w:lang w:eastAsia="en-US"/>
              </w:rPr>
            </w:pPr>
            <w:r w:rsidRPr="00107BAA">
              <w:rPr>
                <w:b/>
                <w:lang w:eastAsia="en-US"/>
              </w:rPr>
              <w:t xml:space="preserve">2) физическими лицами, вновь вставшими на регистрационный учет в налоговых органах в качестве индивидуальных предпринимателей, лиц, занимающихся частной практикой, – </w:t>
            </w:r>
            <w:proofErr w:type="gramStart"/>
            <w:r w:rsidRPr="00107BAA">
              <w:rPr>
                <w:b/>
                <w:lang w:eastAsia="en-US"/>
              </w:rPr>
              <w:t>с даты постановки</w:t>
            </w:r>
            <w:proofErr w:type="gramEnd"/>
            <w:r w:rsidRPr="00107BAA">
              <w:rPr>
                <w:b/>
                <w:lang w:eastAsia="en-US"/>
              </w:rPr>
              <w:t xml:space="preserve"> на регистрационный учет в налоговых органах;</w:t>
            </w:r>
          </w:p>
          <w:p w:rsidR="00A12C0C" w:rsidRPr="00107BAA" w:rsidRDefault="00A12C0C" w:rsidP="004750DA">
            <w:pPr>
              <w:widowControl w:val="0"/>
              <w:ind w:firstLine="176"/>
              <w:jc w:val="both"/>
              <w:rPr>
                <w:b/>
                <w:lang w:eastAsia="en-US"/>
              </w:rPr>
            </w:pPr>
            <w:r w:rsidRPr="00107BAA">
              <w:rPr>
                <w:b/>
                <w:lang w:eastAsia="en-US"/>
              </w:rPr>
              <w:t>3) налогоплательщиками, снятыми с регистрационного учета по налогу на добавленную стоимость на основании решения налогового органа в текущем календарном году, – с даты, следующей за датой снятия с регистрационного учета по налогу на добавленную стоимость на основании решения налогового органа;</w:t>
            </w:r>
          </w:p>
          <w:p w:rsidR="00A12C0C" w:rsidRDefault="00A12C0C" w:rsidP="004750DA">
            <w:pPr>
              <w:widowControl w:val="0"/>
              <w:ind w:firstLine="176"/>
              <w:jc w:val="both"/>
              <w:rPr>
                <w:lang w:eastAsia="en-US"/>
              </w:rPr>
            </w:pPr>
            <w:r w:rsidRPr="00107BAA">
              <w:rPr>
                <w:b/>
                <w:lang w:eastAsia="en-US"/>
              </w:rPr>
              <w:t xml:space="preserve">4) иными </w:t>
            </w:r>
            <w:r w:rsidRPr="00107BAA">
              <w:rPr>
                <w:b/>
                <w:lang w:eastAsia="en-US"/>
              </w:rPr>
              <w:lastRenderedPageBreak/>
              <w:t>налогоплательщиками – с 1 января текущего календарного года</w:t>
            </w:r>
            <w:proofErr w:type="gramStart"/>
            <w:r w:rsidRPr="00107BAA">
              <w:rPr>
                <w:b/>
                <w:lang w:eastAsia="en-US"/>
              </w:rPr>
              <w:t>.</w:t>
            </w:r>
            <w:r>
              <w:rPr>
                <w:lang w:eastAsia="en-US"/>
              </w:rPr>
              <w:t>»;</w:t>
            </w:r>
            <w:proofErr w:type="gramEnd"/>
          </w:p>
        </w:tc>
        <w:tc>
          <w:tcPr>
            <w:tcW w:w="2948" w:type="dxa"/>
            <w:tcBorders>
              <w:top w:val="single" w:sz="4" w:space="0" w:color="auto"/>
              <w:left w:val="single" w:sz="4" w:space="0" w:color="auto"/>
              <w:right w:val="single" w:sz="4" w:space="0" w:color="auto"/>
            </w:tcBorders>
          </w:tcPr>
          <w:p w:rsidR="00A12C0C" w:rsidRDefault="00A12C0C" w:rsidP="004750DA">
            <w:pPr>
              <w:widowControl w:val="0"/>
              <w:jc w:val="center"/>
              <w:rPr>
                <w:b/>
              </w:rPr>
            </w:pPr>
            <w:r>
              <w:rPr>
                <w:b/>
              </w:rPr>
              <w:lastRenderedPageBreak/>
              <w:t>Депутат</w:t>
            </w:r>
          </w:p>
          <w:p w:rsidR="00A12C0C" w:rsidRDefault="00A12C0C" w:rsidP="004750DA">
            <w:pPr>
              <w:widowControl w:val="0"/>
              <w:jc w:val="center"/>
              <w:rPr>
                <w:b/>
              </w:rPr>
            </w:pPr>
            <w:r>
              <w:rPr>
                <w:b/>
              </w:rPr>
              <w:t>С. Симонов</w:t>
            </w:r>
          </w:p>
          <w:p w:rsidR="00A12C0C" w:rsidRDefault="00A12C0C" w:rsidP="004750DA">
            <w:pPr>
              <w:widowControl w:val="0"/>
              <w:jc w:val="center"/>
              <w:rPr>
                <w:b/>
              </w:rPr>
            </w:pPr>
          </w:p>
          <w:p w:rsidR="00A12C0C" w:rsidRPr="001E4FA6" w:rsidRDefault="00A12C0C" w:rsidP="004750DA">
            <w:pPr>
              <w:widowControl w:val="0"/>
              <w:jc w:val="both"/>
              <w:rPr>
                <w:b/>
                <w:i/>
              </w:rPr>
            </w:pPr>
            <w:r w:rsidRPr="001E4FA6">
              <w:rPr>
                <w:i/>
              </w:rPr>
              <w:t>из проекта Закона Республики Казахстан</w:t>
            </w:r>
            <w:r w:rsidRPr="001E4FA6">
              <w:rPr>
                <w:b/>
                <w:i/>
              </w:rPr>
              <w:t xml:space="preserve"> «О внесении изменений и дополнений Республики Казахстан по вопросам улучшения </w:t>
            </w:r>
            <w:proofErr w:type="gramStart"/>
            <w:r w:rsidRPr="001E4FA6">
              <w:rPr>
                <w:b/>
                <w:i/>
              </w:rPr>
              <w:t>бизнес-климата</w:t>
            </w:r>
            <w:proofErr w:type="gramEnd"/>
            <w:r w:rsidRPr="001E4FA6">
              <w:rPr>
                <w:b/>
                <w:i/>
              </w:rPr>
              <w:t>»</w:t>
            </w:r>
          </w:p>
          <w:p w:rsidR="00A12C0C" w:rsidRPr="005F1368" w:rsidRDefault="00A12C0C" w:rsidP="004750DA">
            <w:pPr>
              <w:widowControl w:val="0"/>
              <w:jc w:val="both"/>
              <w:rPr>
                <w:b/>
              </w:rPr>
            </w:pPr>
          </w:p>
          <w:p w:rsidR="00A12C0C" w:rsidRPr="00D87C5F" w:rsidRDefault="00A12C0C" w:rsidP="004750DA">
            <w:pPr>
              <w:widowControl w:val="0"/>
              <w:jc w:val="both"/>
              <w:rPr>
                <w:i/>
                <w:u w:val="single"/>
              </w:rPr>
            </w:pPr>
            <w:r w:rsidRPr="00D87C5F">
              <w:rPr>
                <w:i/>
                <w:u w:val="single"/>
              </w:rPr>
              <w:t>Индикатор «Регистрация предприятий»</w:t>
            </w:r>
          </w:p>
          <w:p w:rsidR="00A12C0C" w:rsidRPr="00D87C5F" w:rsidRDefault="00A12C0C" w:rsidP="004750DA">
            <w:pPr>
              <w:widowControl w:val="0"/>
              <w:jc w:val="both"/>
              <w:rPr>
                <w:b/>
              </w:rPr>
            </w:pPr>
            <w:r w:rsidRPr="00D87C5F">
              <w:rPr>
                <w:b/>
              </w:rPr>
              <w:lastRenderedPageBreak/>
              <w:t>РЕФОРМА</w:t>
            </w:r>
          </w:p>
          <w:p w:rsidR="00A12C0C" w:rsidRPr="00D87C5F" w:rsidRDefault="00A12C0C" w:rsidP="004750DA">
            <w:pPr>
              <w:widowControl w:val="0"/>
              <w:jc w:val="both"/>
            </w:pPr>
            <w:r w:rsidRPr="00D87C5F">
              <w:t>Регистрация в качестве плательщика по НДС будет осуществляться в течение одного дня и только по электронной заявке.</w:t>
            </w:r>
          </w:p>
          <w:p w:rsidR="00A12C0C" w:rsidRPr="00D87C5F" w:rsidRDefault="00A12C0C" w:rsidP="004750DA">
            <w:pPr>
              <w:widowControl w:val="0"/>
              <w:jc w:val="both"/>
            </w:pPr>
            <w:r w:rsidRPr="00D87C5F">
              <w:t xml:space="preserve">Налогоплательщики, имеющие высокий уровень риска по системе управления рисками налоговое заявление подают на бумажном носителе в явочном порядке. </w:t>
            </w:r>
          </w:p>
          <w:p w:rsidR="00A12C0C" w:rsidRPr="00D65E9B" w:rsidRDefault="00A12C0C" w:rsidP="004750DA">
            <w:pPr>
              <w:widowControl w:val="0"/>
            </w:pPr>
          </w:p>
        </w:tc>
        <w:tc>
          <w:tcPr>
            <w:tcW w:w="1843" w:type="dxa"/>
            <w:gridSpan w:val="2"/>
          </w:tcPr>
          <w:p w:rsidR="00FD1256" w:rsidRDefault="00FD1256" w:rsidP="0055331E">
            <w:pPr>
              <w:widowControl w:val="0"/>
              <w:rPr>
                <w:rStyle w:val="normal-h"/>
                <w:b/>
                <w:color w:val="000000" w:themeColor="text1"/>
              </w:rPr>
            </w:pPr>
          </w:p>
          <w:p w:rsidR="00FD1256" w:rsidRPr="00FD1256" w:rsidRDefault="00FD1256" w:rsidP="004750DA">
            <w:pPr>
              <w:widowControl w:val="0"/>
              <w:jc w:val="center"/>
              <w:rPr>
                <w:rStyle w:val="normal-h"/>
                <w:b/>
                <w:color w:val="FF0000"/>
              </w:rPr>
            </w:pPr>
            <w:r w:rsidRPr="00FD1256">
              <w:rPr>
                <w:rStyle w:val="normal-h"/>
                <w:b/>
                <w:color w:val="FF0000"/>
              </w:rPr>
              <w:t>На доработку</w:t>
            </w:r>
          </w:p>
          <w:p w:rsidR="00FD1256" w:rsidRPr="00FD1256" w:rsidRDefault="00FD1256" w:rsidP="004750DA">
            <w:pPr>
              <w:widowControl w:val="0"/>
              <w:jc w:val="center"/>
              <w:rPr>
                <w:rStyle w:val="normal-h"/>
                <w:b/>
                <w:color w:val="FF0000"/>
              </w:rPr>
            </w:pPr>
          </w:p>
          <w:p w:rsidR="00FD1256" w:rsidRPr="00FD1256" w:rsidRDefault="00FD1256" w:rsidP="00FD1256">
            <w:pPr>
              <w:widowControl w:val="0"/>
              <w:jc w:val="center"/>
              <w:rPr>
                <w:rStyle w:val="normal-h"/>
                <w:color w:val="000000" w:themeColor="text1"/>
              </w:rPr>
            </w:pPr>
            <w:r w:rsidRPr="00FD1256">
              <w:rPr>
                <w:rStyle w:val="normal-h"/>
                <w:color w:val="FF0000"/>
              </w:rPr>
              <w:t xml:space="preserve">Согласно предложению депутатов редакцию необходимо доработать и указать, что  </w:t>
            </w:r>
            <w:proofErr w:type="gramStart"/>
            <w:r w:rsidRPr="00FD1256">
              <w:rPr>
                <w:rStyle w:val="normal-h"/>
                <w:color w:val="FF0000"/>
              </w:rPr>
              <w:t>что</w:t>
            </w:r>
            <w:proofErr w:type="gramEnd"/>
            <w:r w:rsidRPr="00FD1256">
              <w:rPr>
                <w:rStyle w:val="normal-h"/>
                <w:color w:val="FF0000"/>
              </w:rPr>
              <w:t xml:space="preserve"> должен прийти первый руководитель </w:t>
            </w:r>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A12C0C" w:rsidRPr="000D79CD" w:rsidRDefault="00A12C0C" w:rsidP="004750DA">
            <w:pPr>
              <w:widowControl w:val="0"/>
              <w:jc w:val="center"/>
              <w:rPr>
                <w:lang w:val="kk-KZ"/>
              </w:rPr>
            </w:pPr>
            <w:r w:rsidRPr="000D79CD">
              <w:rPr>
                <w:lang w:val="kk-KZ"/>
              </w:rPr>
              <w:t>Новый подпункт</w:t>
            </w:r>
          </w:p>
          <w:p w:rsidR="00A12C0C" w:rsidRDefault="00A12C0C" w:rsidP="004750DA">
            <w:pPr>
              <w:widowControl w:val="0"/>
              <w:jc w:val="center"/>
              <w:rPr>
                <w:lang w:val="kk-KZ"/>
              </w:rPr>
            </w:pPr>
            <w:r>
              <w:rPr>
                <w:lang w:val="kk-KZ"/>
              </w:rPr>
              <w:t>31</w:t>
            </w:r>
            <w:r w:rsidRPr="000D79CD">
              <w:rPr>
                <w:lang w:val="kk-KZ"/>
              </w:rPr>
              <w:t>) пункта 6 статьи 1 проекта</w:t>
            </w:r>
          </w:p>
        </w:tc>
        <w:tc>
          <w:tcPr>
            <w:tcW w:w="2693" w:type="dxa"/>
            <w:shd w:val="clear" w:color="auto" w:fill="auto"/>
          </w:tcPr>
          <w:p w:rsidR="00A12C0C" w:rsidRPr="00AE7CDF" w:rsidRDefault="00A12C0C" w:rsidP="004750DA">
            <w:pPr>
              <w:pStyle w:val="a6"/>
              <w:widowControl w:val="0"/>
              <w:spacing w:before="0" w:beforeAutospacing="0" w:after="0" w:afterAutospacing="0"/>
              <w:ind w:firstLine="142"/>
              <w:jc w:val="both"/>
              <w:rPr>
                <w:b/>
              </w:rPr>
            </w:pPr>
            <w:r w:rsidRPr="00AE7CDF">
              <w:rPr>
                <w:b/>
              </w:rPr>
              <w:t>Статья 83. Добровольная постановка на регистрационный учет по налогу на добавленную стоимость</w:t>
            </w:r>
          </w:p>
          <w:p w:rsidR="00A12C0C" w:rsidRDefault="00A12C0C" w:rsidP="004750DA">
            <w:pPr>
              <w:pStyle w:val="a6"/>
              <w:widowControl w:val="0"/>
              <w:spacing w:before="0" w:beforeAutospacing="0" w:after="0" w:afterAutospacing="0"/>
              <w:ind w:firstLine="142"/>
              <w:jc w:val="both"/>
            </w:pPr>
            <w:r>
              <w:t xml:space="preserve">       1. </w:t>
            </w:r>
            <w:proofErr w:type="gramStart"/>
            <w:r>
              <w:t xml:space="preserve">Если иное не предусмотрено настоящим пунктом, лица, не подлежащие обязательной постановке на регистрационный учет по налогу на добавленную стоимость в соответствии с пунктом 1 статьи 82 настоящего Кодекса, вправе встать на регистрационный учет по налогу на добавленную стоимость путем подачи налогового заявления о регистрационном учете по налогу на </w:t>
            </w:r>
            <w:r>
              <w:lastRenderedPageBreak/>
              <w:t>добавленную стоимость одним из следующих способов:</w:t>
            </w:r>
            <w:proofErr w:type="gramEnd"/>
          </w:p>
          <w:p w:rsidR="00A12C0C" w:rsidRPr="00107BAA" w:rsidRDefault="00A12C0C" w:rsidP="004750DA">
            <w:pPr>
              <w:pStyle w:val="a6"/>
              <w:widowControl w:val="0"/>
              <w:spacing w:before="0" w:beforeAutospacing="0" w:after="0" w:afterAutospacing="0"/>
              <w:ind w:firstLine="142"/>
              <w:jc w:val="both"/>
              <w:rPr>
                <w:b/>
              </w:rPr>
            </w:pPr>
            <w:r w:rsidRPr="00107BAA">
              <w:rPr>
                <w:b/>
              </w:rPr>
              <w:t xml:space="preserve">1) на бумажном носителе, в явочном порядке; </w:t>
            </w:r>
          </w:p>
          <w:p w:rsidR="00A12C0C" w:rsidRDefault="00A12C0C" w:rsidP="004750DA">
            <w:pPr>
              <w:pStyle w:val="a6"/>
              <w:widowControl w:val="0"/>
              <w:spacing w:before="0" w:beforeAutospacing="0" w:after="0" w:afterAutospacing="0"/>
              <w:ind w:firstLine="142"/>
              <w:jc w:val="both"/>
            </w:pPr>
            <w:r>
              <w:t xml:space="preserve">       2) в электронной форме; </w:t>
            </w:r>
          </w:p>
          <w:p w:rsidR="00A12C0C" w:rsidRDefault="00A12C0C" w:rsidP="004750DA">
            <w:pPr>
              <w:pStyle w:val="a6"/>
              <w:widowControl w:val="0"/>
              <w:spacing w:before="0" w:beforeAutospacing="0" w:after="0" w:afterAutospacing="0"/>
              <w:ind w:firstLine="142"/>
              <w:jc w:val="both"/>
            </w:pPr>
            <w:r>
              <w:t xml:space="preserve">      3) при государственной регистрации юридического лица-резидента в Национальном реестре </w:t>
            </w:r>
            <w:proofErr w:type="gramStart"/>
            <w:r>
              <w:t>бизнес-идентификационных</w:t>
            </w:r>
            <w:proofErr w:type="gramEnd"/>
            <w:r>
              <w:t xml:space="preserve"> номеров.</w:t>
            </w:r>
          </w:p>
          <w:p w:rsidR="00A12C0C" w:rsidRDefault="00A12C0C" w:rsidP="004750DA">
            <w:pPr>
              <w:pStyle w:val="a6"/>
              <w:widowControl w:val="0"/>
              <w:spacing w:before="0" w:beforeAutospacing="0" w:after="0" w:afterAutospacing="0"/>
              <w:ind w:firstLine="142"/>
              <w:jc w:val="both"/>
            </w:pPr>
            <w:r>
              <w:t xml:space="preserve">      Положение подпункта 2) части первой настоящего пункта не распространяется на налогоплательщиков, имеющих высокий уровень риска по системе управления рисками.</w:t>
            </w:r>
          </w:p>
          <w:p w:rsidR="00A12C0C" w:rsidRDefault="00A12C0C" w:rsidP="004750DA">
            <w:pPr>
              <w:pStyle w:val="a6"/>
              <w:widowControl w:val="0"/>
              <w:spacing w:before="0" w:beforeAutospacing="0" w:after="0" w:afterAutospacing="0"/>
              <w:ind w:firstLine="142"/>
              <w:jc w:val="both"/>
            </w:pPr>
            <w:r>
              <w:t xml:space="preserve">      Не имеют права добровольной постановки на регистрационный учет по налогу на </w:t>
            </w:r>
            <w:r>
              <w:lastRenderedPageBreak/>
              <w:t>добавленную стоимость:</w:t>
            </w:r>
          </w:p>
          <w:p w:rsidR="00A12C0C" w:rsidRDefault="00A12C0C" w:rsidP="004750DA">
            <w:pPr>
              <w:pStyle w:val="a6"/>
              <w:widowControl w:val="0"/>
              <w:spacing w:before="0" w:beforeAutospacing="0" w:after="0" w:afterAutospacing="0"/>
              <w:ind w:firstLine="142"/>
              <w:jc w:val="both"/>
            </w:pPr>
            <w:r>
              <w:t xml:space="preserve">      физические лица, не являющиеся индивидуальными предпринимателями, лицами, занимающимися частной практикой;</w:t>
            </w:r>
          </w:p>
          <w:p w:rsidR="00A12C0C" w:rsidRDefault="00A12C0C" w:rsidP="004750DA">
            <w:pPr>
              <w:pStyle w:val="a6"/>
              <w:widowControl w:val="0"/>
              <w:spacing w:before="0" w:beforeAutospacing="0" w:after="0" w:afterAutospacing="0"/>
              <w:ind w:firstLine="142"/>
              <w:jc w:val="both"/>
            </w:pPr>
            <w:r>
              <w:t xml:space="preserve">      государственные учреждения;</w:t>
            </w:r>
          </w:p>
          <w:p w:rsidR="00A12C0C" w:rsidRDefault="00A12C0C" w:rsidP="004750DA">
            <w:pPr>
              <w:pStyle w:val="a6"/>
              <w:widowControl w:val="0"/>
              <w:spacing w:before="0" w:beforeAutospacing="0" w:after="0" w:afterAutospacing="0"/>
              <w:ind w:firstLine="142"/>
              <w:jc w:val="both"/>
            </w:pPr>
            <w:r>
              <w:t xml:space="preserve">      нерезиденты, не осуществляющие деятельность в Республике Казахстан через филиал, представительство;</w:t>
            </w:r>
          </w:p>
          <w:p w:rsidR="00A12C0C" w:rsidRDefault="00A12C0C" w:rsidP="004750DA">
            <w:pPr>
              <w:pStyle w:val="a6"/>
              <w:widowControl w:val="0"/>
              <w:spacing w:before="0" w:beforeAutospacing="0" w:after="0" w:afterAutospacing="0"/>
              <w:ind w:firstLine="142"/>
              <w:jc w:val="both"/>
            </w:pPr>
            <w:r>
              <w:t xml:space="preserve">      структурные подразделения юридических лиц-резидентов;</w:t>
            </w:r>
          </w:p>
          <w:p w:rsidR="00A12C0C" w:rsidRDefault="00A12C0C" w:rsidP="004750DA">
            <w:pPr>
              <w:pStyle w:val="a6"/>
              <w:widowControl w:val="0"/>
              <w:spacing w:before="0" w:beforeAutospacing="0" w:after="0" w:afterAutospacing="0"/>
              <w:ind w:firstLine="142"/>
              <w:jc w:val="both"/>
            </w:pPr>
            <w:r>
              <w:t xml:space="preserve">       лица, указанные в статье 534 настоящего Кодекса, по деятельности, подлежащей обложению налогом на игорный бизнес.</w:t>
            </w:r>
          </w:p>
          <w:p w:rsidR="00A12C0C" w:rsidRPr="0000505D" w:rsidRDefault="00A12C0C" w:rsidP="004750DA">
            <w:pPr>
              <w:pStyle w:val="a6"/>
              <w:widowControl w:val="0"/>
              <w:spacing w:before="0" w:beforeAutospacing="0" w:after="0" w:afterAutospacing="0"/>
              <w:ind w:firstLine="142"/>
              <w:jc w:val="both"/>
            </w:pPr>
            <w:r>
              <w:t>…</w:t>
            </w:r>
          </w:p>
        </w:tc>
        <w:tc>
          <w:tcPr>
            <w:tcW w:w="2977" w:type="dxa"/>
            <w:shd w:val="clear" w:color="auto" w:fill="auto"/>
          </w:tcPr>
          <w:p w:rsidR="00A12C0C" w:rsidRPr="00AE7CDF" w:rsidRDefault="00A12C0C" w:rsidP="004750DA">
            <w:pPr>
              <w:widowControl w:val="0"/>
              <w:ind w:left="34" w:firstLine="425"/>
              <w:jc w:val="both"/>
              <w:rPr>
                <w:bCs/>
              </w:rPr>
            </w:pPr>
            <w:r w:rsidRPr="00AE7CDF">
              <w:rPr>
                <w:bCs/>
              </w:rPr>
              <w:lastRenderedPageBreak/>
              <w:t>31)</w:t>
            </w:r>
            <w:r w:rsidRPr="00AE7CDF">
              <w:rPr>
                <w:bCs/>
              </w:rPr>
              <w:tab/>
              <w:t xml:space="preserve">часть вторую пункта 1 статьи 83 изложить в следующей редакции: </w:t>
            </w: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Default="00A12C0C" w:rsidP="004750DA">
            <w:pPr>
              <w:widowControl w:val="0"/>
              <w:ind w:left="34" w:firstLine="425"/>
              <w:jc w:val="both"/>
              <w:rPr>
                <w:bCs/>
              </w:rPr>
            </w:pPr>
          </w:p>
          <w:p w:rsidR="00A12C0C" w:rsidRPr="00AE7CDF" w:rsidRDefault="00A12C0C" w:rsidP="004750DA">
            <w:pPr>
              <w:widowControl w:val="0"/>
              <w:ind w:left="34" w:firstLine="425"/>
              <w:jc w:val="both"/>
              <w:rPr>
                <w:bCs/>
              </w:rPr>
            </w:pPr>
            <w:r w:rsidRPr="00AE7CDF">
              <w:rPr>
                <w:bCs/>
              </w:rPr>
              <w:t>«Положение подпункта 2) части первой настоящего пункта не распространяется на налогоплательщиков:</w:t>
            </w:r>
          </w:p>
          <w:p w:rsidR="00A12C0C" w:rsidRPr="00AE7CDF" w:rsidRDefault="00A12C0C" w:rsidP="004750DA">
            <w:pPr>
              <w:widowControl w:val="0"/>
              <w:ind w:left="34" w:firstLine="425"/>
              <w:jc w:val="both"/>
              <w:rPr>
                <w:bCs/>
              </w:rPr>
            </w:pPr>
            <w:proofErr w:type="gramStart"/>
            <w:r w:rsidRPr="00AE7CDF">
              <w:rPr>
                <w:bCs/>
              </w:rPr>
              <w:t>имеющих</w:t>
            </w:r>
            <w:proofErr w:type="gramEnd"/>
            <w:r w:rsidRPr="00AE7CDF">
              <w:rPr>
                <w:bCs/>
              </w:rPr>
              <w:t xml:space="preserve"> высокий уровень риска по системе управления рисками;</w:t>
            </w:r>
          </w:p>
          <w:p w:rsidR="00A12C0C" w:rsidRPr="00C67662" w:rsidRDefault="00A12C0C" w:rsidP="004750DA">
            <w:pPr>
              <w:widowControl w:val="0"/>
              <w:ind w:left="34" w:firstLine="425"/>
              <w:jc w:val="both"/>
              <w:rPr>
                <w:b/>
                <w:bCs/>
              </w:rPr>
            </w:pPr>
            <w:r w:rsidRPr="00AE7CDF">
              <w:rPr>
                <w:b/>
                <w:bCs/>
              </w:rPr>
              <w:t xml:space="preserve">не </w:t>
            </w:r>
            <w:proofErr w:type="gramStart"/>
            <w:r w:rsidRPr="00AE7CDF">
              <w:rPr>
                <w:b/>
                <w:bCs/>
              </w:rPr>
              <w:t>исполнивших</w:t>
            </w:r>
            <w:proofErr w:type="gramEnd"/>
            <w:r w:rsidRPr="00AE7CDF">
              <w:rPr>
                <w:b/>
                <w:bCs/>
              </w:rPr>
              <w:t xml:space="preserve"> налоговые обязательства, предусмотренные пунктом 4 статьи 424 настоящего Кодекса</w:t>
            </w:r>
            <w:r w:rsidRPr="00AE7CDF">
              <w:rPr>
                <w:bCs/>
              </w:rPr>
              <w:t>.»;</w:t>
            </w:r>
          </w:p>
        </w:tc>
        <w:tc>
          <w:tcPr>
            <w:tcW w:w="3402" w:type="dxa"/>
            <w:shd w:val="clear" w:color="auto" w:fill="auto"/>
          </w:tcPr>
          <w:p w:rsidR="00A12C0C" w:rsidRPr="00A53966" w:rsidRDefault="00A12C0C" w:rsidP="004750DA">
            <w:pPr>
              <w:widowControl w:val="0"/>
              <w:ind w:firstLine="176"/>
              <w:jc w:val="both"/>
              <w:rPr>
                <w:lang w:eastAsia="en-US"/>
              </w:rPr>
            </w:pPr>
            <w:r w:rsidRPr="00A53966">
              <w:rPr>
                <w:lang w:eastAsia="en-US"/>
              </w:rPr>
              <w:lastRenderedPageBreak/>
              <w:t>2) пункт 1 статьи 83 изложить в следующей редакции:</w:t>
            </w:r>
          </w:p>
          <w:p w:rsidR="00A12C0C" w:rsidRPr="00A53966" w:rsidRDefault="00A12C0C" w:rsidP="004750DA">
            <w:pPr>
              <w:widowControl w:val="0"/>
              <w:ind w:firstLine="176"/>
              <w:jc w:val="both"/>
              <w:rPr>
                <w:lang w:eastAsia="en-US"/>
              </w:rPr>
            </w:pPr>
            <w:r w:rsidRPr="00A53966">
              <w:rPr>
                <w:lang w:eastAsia="en-US"/>
              </w:rPr>
              <w:t xml:space="preserve">«1. </w:t>
            </w:r>
            <w:proofErr w:type="gramStart"/>
            <w:r w:rsidRPr="00A53966">
              <w:rPr>
                <w:lang w:eastAsia="en-US"/>
              </w:rPr>
              <w:t>Если иное не предусмотрено настоящим пунктом, лица, не подлежащие обязательной постановке на регистрационный учет по налогу на добавленную стоимость в соответствии с пунктом 1 статьи 82 настоящего Кодекса, вправе встать на регистрационный учет по налогу на добавленную стоимость путем подачи налогового заявления о регистрационном учете по налогу на добавленную стоимость одним из следующих способов:</w:t>
            </w:r>
            <w:proofErr w:type="gramEnd"/>
          </w:p>
          <w:p w:rsidR="00A12C0C" w:rsidRPr="00A53966" w:rsidRDefault="00A12C0C" w:rsidP="004750DA">
            <w:pPr>
              <w:widowControl w:val="0"/>
              <w:ind w:firstLine="176"/>
              <w:jc w:val="both"/>
              <w:rPr>
                <w:lang w:eastAsia="en-US"/>
              </w:rPr>
            </w:pPr>
            <w:r w:rsidRPr="00A53966">
              <w:rPr>
                <w:lang w:eastAsia="en-US"/>
              </w:rPr>
              <w:t>1) в электронной форме;</w:t>
            </w:r>
          </w:p>
          <w:p w:rsidR="00A12C0C" w:rsidRPr="00A53966" w:rsidRDefault="00A12C0C" w:rsidP="004750DA">
            <w:pPr>
              <w:widowControl w:val="0"/>
              <w:ind w:firstLine="176"/>
              <w:jc w:val="both"/>
              <w:rPr>
                <w:lang w:eastAsia="en-US"/>
              </w:rPr>
            </w:pPr>
            <w:r w:rsidRPr="00A53966">
              <w:rPr>
                <w:lang w:eastAsia="en-US"/>
              </w:rPr>
              <w:t xml:space="preserve">2) при государственной регистрации юридического лица-резидента в Национальном реестре </w:t>
            </w:r>
            <w:proofErr w:type="gramStart"/>
            <w:r w:rsidRPr="00A53966">
              <w:rPr>
                <w:lang w:eastAsia="en-US"/>
              </w:rPr>
              <w:t>бизнес-идентификационных</w:t>
            </w:r>
            <w:proofErr w:type="gramEnd"/>
            <w:r w:rsidRPr="00A53966">
              <w:rPr>
                <w:lang w:eastAsia="en-US"/>
              </w:rPr>
              <w:t xml:space="preserve"> номеров.</w:t>
            </w:r>
          </w:p>
          <w:p w:rsidR="00A12C0C" w:rsidRPr="00107BAA" w:rsidRDefault="00A12C0C" w:rsidP="004750DA">
            <w:pPr>
              <w:widowControl w:val="0"/>
              <w:ind w:firstLine="176"/>
              <w:jc w:val="both"/>
              <w:rPr>
                <w:b/>
                <w:lang w:eastAsia="en-US"/>
              </w:rPr>
            </w:pPr>
            <w:r w:rsidRPr="00107BAA">
              <w:rPr>
                <w:b/>
                <w:lang w:eastAsia="en-US"/>
              </w:rPr>
              <w:t xml:space="preserve">Налогоплательщики, имеющие высокий уровень </w:t>
            </w:r>
            <w:r w:rsidRPr="00107BAA">
              <w:rPr>
                <w:b/>
                <w:lang w:eastAsia="en-US"/>
              </w:rPr>
              <w:lastRenderedPageBreak/>
              <w:t xml:space="preserve">риска по системе управления рисками, налоговое заявление подают на бумажном носителе в явочном порядке. </w:t>
            </w:r>
          </w:p>
          <w:p w:rsidR="00A12C0C" w:rsidRPr="00107BAA" w:rsidRDefault="00A12C0C" w:rsidP="004750DA">
            <w:pPr>
              <w:widowControl w:val="0"/>
              <w:ind w:firstLine="176"/>
              <w:jc w:val="both"/>
              <w:rPr>
                <w:b/>
                <w:lang w:eastAsia="en-US"/>
              </w:rPr>
            </w:pPr>
            <w:proofErr w:type="gramStart"/>
            <w:r w:rsidRPr="00107BAA">
              <w:rPr>
                <w:b/>
                <w:lang w:eastAsia="en-US"/>
              </w:rPr>
              <w:t xml:space="preserve">В случае отсутствия у органов государственных доходов возможности приема заявления в электронной форме в связи с неисправностью используемых информационных систем, вызванной техническими сбоями, нарушениями в работе средств связи (телекоммуникационных сетей и Интернета), отключением электроэнергии, аварией, действием непреодолимой силы, или иными обстоятельствами, приведшими к неисправности используемых органами государственных доходов информационных систем, а также в иных случаях, устанавливаемых законодательством Республики Казахстан, </w:t>
            </w:r>
            <w:r w:rsidRPr="00107BAA">
              <w:rPr>
                <w:b/>
                <w:lang w:eastAsia="en-US"/>
              </w:rPr>
              <w:lastRenderedPageBreak/>
              <w:t>налогоплательщик</w:t>
            </w:r>
            <w:proofErr w:type="gramEnd"/>
            <w:r w:rsidRPr="00107BAA">
              <w:rPr>
                <w:b/>
                <w:lang w:eastAsia="en-US"/>
              </w:rPr>
              <w:t xml:space="preserve"> вправе представить налоговое заявление на бумажном носителе.</w:t>
            </w:r>
          </w:p>
          <w:p w:rsidR="00A12C0C" w:rsidRPr="00107BAA" w:rsidRDefault="00A12C0C" w:rsidP="004750DA">
            <w:pPr>
              <w:widowControl w:val="0"/>
              <w:ind w:firstLine="176"/>
              <w:jc w:val="both"/>
              <w:rPr>
                <w:b/>
                <w:lang w:eastAsia="en-US"/>
              </w:rPr>
            </w:pPr>
            <w:r w:rsidRPr="00107BAA">
              <w:rPr>
                <w:b/>
                <w:lang w:eastAsia="en-US"/>
              </w:rPr>
              <w:t>Положение подпункта 2) части первой настоящего пункта не распространяется на налогоплательщиков, имеющих высокий уровень риска по системе управления рисками.</w:t>
            </w:r>
          </w:p>
          <w:p w:rsidR="00A12C0C" w:rsidRPr="00107BAA" w:rsidRDefault="00A12C0C" w:rsidP="004750DA">
            <w:pPr>
              <w:widowControl w:val="0"/>
              <w:ind w:firstLine="176"/>
              <w:jc w:val="both"/>
              <w:rPr>
                <w:b/>
                <w:lang w:eastAsia="en-US"/>
              </w:rPr>
            </w:pPr>
            <w:r w:rsidRPr="00107BAA">
              <w:rPr>
                <w:b/>
                <w:lang w:eastAsia="en-US"/>
              </w:rPr>
              <w:t>Не имеют права добровольной постановки на регистрационный учет по налогу на добавленную стоимость:</w:t>
            </w:r>
          </w:p>
          <w:p w:rsidR="00A12C0C" w:rsidRPr="00107BAA" w:rsidRDefault="00A12C0C" w:rsidP="004750DA">
            <w:pPr>
              <w:widowControl w:val="0"/>
              <w:ind w:firstLine="176"/>
              <w:jc w:val="both"/>
              <w:rPr>
                <w:b/>
                <w:lang w:eastAsia="en-US"/>
              </w:rPr>
            </w:pPr>
            <w:r w:rsidRPr="00107BAA">
              <w:rPr>
                <w:b/>
                <w:lang w:eastAsia="en-US"/>
              </w:rPr>
              <w:t>физические лица, не являющиеся индивидуальными предпринимателями, лица, занимающиеся частной практикой;</w:t>
            </w:r>
          </w:p>
          <w:p w:rsidR="00A12C0C" w:rsidRPr="00107BAA" w:rsidRDefault="00A12C0C" w:rsidP="004750DA">
            <w:pPr>
              <w:widowControl w:val="0"/>
              <w:ind w:firstLine="176"/>
              <w:jc w:val="both"/>
              <w:rPr>
                <w:b/>
                <w:lang w:eastAsia="en-US"/>
              </w:rPr>
            </w:pPr>
            <w:r w:rsidRPr="00107BAA">
              <w:rPr>
                <w:b/>
                <w:lang w:eastAsia="en-US"/>
              </w:rPr>
              <w:t>государственные учреждения;</w:t>
            </w:r>
          </w:p>
          <w:p w:rsidR="00A12C0C" w:rsidRPr="00107BAA" w:rsidRDefault="00A12C0C" w:rsidP="004750DA">
            <w:pPr>
              <w:widowControl w:val="0"/>
              <w:ind w:firstLine="176"/>
              <w:jc w:val="both"/>
              <w:rPr>
                <w:b/>
                <w:lang w:eastAsia="en-US"/>
              </w:rPr>
            </w:pPr>
            <w:r w:rsidRPr="00107BAA">
              <w:rPr>
                <w:b/>
                <w:lang w:eastAsia="en-US"/>
              </w:rPr>
              <w:t>нерезиденты, не осуществляющие деятельность в Республике Казахстан через филиал, представительство;</w:t>
            </w:r>
          </w:p>
          <w:p w:rsidR="00A12C0C" w:rsidRPr="00107BAA" w:rsidRDefault="00A12C0C" w:rsidP="004750DA">
            <w:pPr>
              <w:widowControl w:val="0"/>
              <w:ind w:firstLine="176"/>
              <w:jc w:val="both"/>
              <w:rPr>
                <w:b/>
                <w:lang w:eastAsia="en-US"/>
              </w:rPr>
            </w:pPr>
            <w:r w:rsidRPr="00107BAA">
              <w:rPr>
                <w:b/>
                <w:lang w:eastAsia="en-US"/>
              </w:rPr>
              <w:t>структурные подразделения юридических лиц-резидентов;</w:t>
            </w:r>
          </w:p>
          <w:p w:rsidR="00A12C0C" w:rsidRPr="00A53966" w:rsidRDefault="00A12C0C" w:rsidP="004750DA">
            <w:pPr>
              <w:widowControl w:val="0"/>
              <w:ind w:firstLine="176"/>
              <w:jc w:val="both"/>
              <w:rPr>
                <w:lang w:eastAsia="en-US"/>
              </w:rPr>
            </w:pPr>
            <w:r w:rsidRPr="00107BAA">
              <w:rPr>
                <w:b/>
                <w:lang w:eastAsia="en-US"/>
              </w:rPr>
              <w:lastRenderedPageBreak/>
              <w:t>лица, указанные в статье 534 настоящего Кодекса, по деятельности, подлежащей обложению налогом на игорный бизнес</w:t>
            </w:r>
            <w:proofErr w:type="gramStart"/>
            <w:r w:rsidRPr="00A53966">
              <w:rPr>
                <w:lang w:eastAsia="en-US"/>
              </w:rPr>
              <w:t>.»;</w:t>
            </w:r>
            <w:proofErr w:type="gramEnd"/>
          </w:p>
          <w:p w:rsidR="00A12C0C" w:rsidRDefault="00A12C0C" w:rsidP="004750DA">
            <w:pPr>
              <w:widowControl w:val="0"/>
              <w:ind w:firstLine="176"/>
              <w:jc w:val="both"/>
              <w:rPr>
                <w:lang w:eastAsia="en-US"/>
              </w:rPr>
            </w:pPr>
          </w:p>
        </w:tc>
        <w:tc>
          <w:tcPr>
            <w:tcW w:w="2948" w:type="dxa"/>
            <w:tcBorders>
              <w:top w:val="single" w:sz="4" w:space="0" w:color="auto"/>
              <w:left w:val="single" w:sz="4" w:space="0" w:color="auto"/>
              <w:right w:val="single" w:sz="4" w:space="0" w:color="auto"/>
            </w:tcBorders>
          </w:tcPr>
          <w:p w:rsidR="00A12C0C" w:rsidRPr="004651F0" w:rsidRDefault="00A12C0C" w:rsidP="004750DA">
            <w:pPr>
              <w:widowControl w:val="0"/>
              <w:jc w:val="center"/>
              <w:rPr>
                <w:b/>
              </w:rPr>
            </w:pPr>
            <w:r w:rsidRPr="004651F0">
              <w:rPr>
                <w:b/>
              </w:rPr>
              <w:lastRenderedPageBreak/>
              <w:t>Депутат</w:t>
            </w:r>
          </w:p>
          <w:p w:rsidR="00A12C0C" w:rsidRDefault="00A12C0C" w:rsidP="004750DA">
            <w:pPr>
              <w:widowControl w:val="0"/>
              <w:jc w:val="center"/>
              <w:rPr>
                <w:b/>
              </w:rPr>
            </w:pPr>
            <w:r w:rsidRPr="004651F0">
              <w:rPr>
                <w:b/>
              </w:rPr>
              <w:t>С. Симонов</w:t>
            </w:r>
          </w:p>
          <w:p w:rsidR="00A12C0C" w:rsidRDefault="00A12C0C" w:rsidP="004750DA">
            <w:pPr>
              <w:widowControl w:val="0"/>
              <w:jc w:val="center"/>
              <w:rPr>
                <w:b/>
              </w:rPr>
            </w:pPr>
          </w:p>
          <w:p w:rsidR="00A12C0C" w:rsidRDefault="00A12C0C" w:rsidP="004750DA">
            <w:pPr>
              <w:widowControl w:val="0"/>
              <w:jc w:val="both"/>
              <w:rPr>
                <w:b/>
                <w:i/>
              </w:rPr>
            </w:pPr>
            <w:r w:rsidRPr="001E4FA6">
              <w:rPr>
                <w:i/>
              </w:rPr>
              <w:t>из проекта Закона Республики Казахстан</w:t>
            </w:r>
            <w:r w:rsidRPr="001E4FA6">
              <w:rPr>
                <w:b/>
                <w:i/>
              </w:rPr>
              <w:t xml:space="preserve"> «О внесении изменений и дополнений Республики Казахстан по вопросам улучшения </w:t>
            </w:r>
            <w:proofErr w:type="gramStart"/>
            <w:r w:rsidRPr="001E4FA6">
              <w:rPr>
                <w:b/>
                <w:i/>
              </w:rPr>
              <w:t>бизнес-климата</w:t>
            </w:r>
            <w:proofErr w:type="gramEnd"/>
            <w:r w:rsidRPr="001E4FA6">
              <w:rPr>
                <w:b/>
                <w:i/>
              </w:rPr>
              <w:t>»</w:t>
            </w:r>
          </w:p>
          <w:p w:rsidR="00A12C0C" w:rsidRDefault="00A12C0C" w:rsidP="004750DA">
            <w:pPr>
              <w:widowControl w:val="0"/>
              <w:jc w:val="both"/>
              <w:rPr>
                <w:b/>
                <w:i/>
              </w:rPr>
            </w:pPr>
          </w:p>
          <w:p w:rsidR="00A12C0C" w:rsidRDefault="00A12C0C" w:rsidP="004750DA">
            <w:pPr>
              <w:widowControl w:val="0"/>
              <w:jc w:val="both"/>
              <w:rPr>
                <w:b/>
                <w:i/>
              </w:rPr>
            </w:pPr>
          </w:p>
          <w:p w:rsidR="00A12C0C" w:rsidRPr="00672930" w:rsidRDefault="00A12C0C" w:rsidP="004750DA">
            <w:pPr>
              <w:widowControl w:val="0"/>
              <w:jc w:val="both"/>
              <w:rPr>
                <w:i/>
              </w:rPr>
            </w:pPr>
            <w:r w:rsidRPr="00672930">
              <w:rPr>
                <w:i/>
              </w:rPr>
              <w:t>Индикатор «Регистрация предприятий»</w:t>
            </w:r>
          </w:p>
          <w:p w:rsidR="00A12C0C" w:rsidRPr="00672930" w:rsidRDefault="00A12C0C" w:rsidP="004750DA">
            <w:pPr>
              <w:widowControl w:val="0"/>
              <w:jc w:val="both"/>
              <w:rPr>
                <w:i/>
              </w:rPr>
            </w:pPr>
            <w:r w:rsidRPr="00672930">
              <w:rPr>
                <w:i/>
              </w:rPr>
              <w:t>РЕФОРМА</w:t>
            </w:r>
          </w:p>
          <w:p w:rsidR="00A12C0C" w:rsidRDefault="00A12C0C" w:rsidP="004750DA">
            <w:pPr>
              <w:widowControl w:val="0"/>
              <w:jc w:val="both"/>
            </w:pPr>
            <w:r>
              <w:t>Регистрация в качестве плательщика по НДС будет осуществляться в течение одного дня и только по электронной заявке.</w:t>
            </w:r>
          </w:p>
          <w:p w:rsidR="00A12C0C" w:rsidRDefault="00A12C0C" w:rsidP="004750DA">
            <w:pPr>
              <w:widowControl w:val="0"/>
              <w:jc w:val="both"/>
            </w:pPr>
            <w:r>
              <w:t xml:space="preserve">Налогоплательщики, имеющие высокий уровень риска по системе управления рисками налоговое заявление подают на бумажном носителе в явочном </w:t>
            </w:r>
            <w:r>
              <w:lastRenderedPageBreak/>
              <w:t xml:space="preserve">порядке. </w:t>
            </w:r>
          </w:p>
          <w:p w:rsidR="00A12C0C" w:rsidRPr="00672930" w:rsidRDefault="00A12C0C" w:rsidP="004750DA">
            <w:pPr>
              <w:widowControl w:val="0"/>
              <w:jc w:val="both"/>
            </w:pPr>
          </w:p>
        </w:tc>
        <w:tc>
          <w:tcPr>
            <w:tcW w:w="1843" w:type="dxa"/>
            <w:gridSpan w:val="2"/>
          </w:tcPr>
          <w:p w:rsidR="008C6214" w:rsidRPr="00E902F7" w:rsidRDefault="008C6214" w:rsidP="008C6214">
            <w:pPr>
              <w:jc w:val="center"/>
              <w:rPr>
                <w:b/>
                <w:color w:val="FF0000"/>
              </w:rPr>
            </w:pPr>
            <w:r w:rsidRPr="00E902F7">
              <w:rPr>
                <w:b/>
                <w:color w:val="FF0000"/>
              </w:rPr>
              <w:lastRenderedPageBreak/>
              <w:t>На доработку</w:t>
            </w:r>
          </w:p>
          <w:p w:rsidR="008C6214" w:rsidRDefault="008C6214" w:rsidP="004750DA">
            <w:pPr>
              <w:widowControl w:val="0"/>
              <w:jc w:val="center"/>
              <w:rPr>
                <w:rStyle w:val="normal-h"/>
                <w:b/>
                <w:color w:val="000000" w:themeColor="text1"/>
                <w:highlight w:val="yellow"/>
              </w:rPr>
            </w:pPr>
          </w:p>
          <w:p w:rsidR="00A12C0C" w:rsidRDefault="00A12C0C" w:rsidP="004750DA">
            <w:pPr>
              <w:widowControl w:val="0"/>
              <w:jc w:val="center"/>
              <w:rPr>
                <w:rStyle w:val="normal-h"/>
                <w:b/>
                <w:color w:val="000000" w:themeColor="text1"/>
                <w:highlight w:val="cyan"/>
              </w:rPr>
            </w:pPr>
          </w:p>
          <w:p w:rsidR="00D13ABA" w:rsidRDefault="00D13ABA" w:rsidP="004750DA">
            <w:pPr>
              <w:pStyle w:val="a6"/>
              <w:spacing w:before="0" w:beforeAutospacing="0" w:after="0" w:afterAutospacing="0"/>
              <w:ind w:firstLine="278"/>
              <w:contextualSpacing/>
              <w:jc w:val="both"/>
              <w:rPr>
                <w:highlight w:val="yellow"/>
                <w:lang w:eastAsia="en-US"/>
              </w:rPr>
            </w:pPr>
          </w:p>
          <w:p w:rsidR="00795BD9" w:rsidRPr="00795BD9" w:rsidRDefault="00D13ABA" w:rsidP="004750DA">
            <w:pPr>
              <w:pStyle w:val="a6"/>
              <w:spacing w:before="0" w:beforeAutospacing="0" w:after="0" w:afterAutospacing="0"/>
              <w:ind w:firstLine="278"/>
              <w:contextualSpacing/>
              <w:jc w:val="both"/>
              <w:rPr>
                <w:highlight w:val="yellow"/>
                <w:lang w:eastAsia="en-US"/>
              </w:rPr>
            </w:pPr>
            <w:proofErr w:type="gramStart"/>
            <w:r w:rsidRPr="00D13ABA">
              <w:rPr>
                <w:b/>
                <w:highlight w:val="yellow"/>
                <w:lang w:eastAsia="en-US"/>
              </w:rPr>
              <w:t xml:space="preserve">КГД </w:t>
            </w:r>
            <w:r w:rsidR="00795BD9" w:rsidRPr="00795BD9">
              <w:rPr>
                <w:highlight w:val="yellow"/>
                <w:lang w:eastAsia="en-US"/>
              </w:rPr>
              <w:t>предлагае</w:t>
            </w:r>
            <w:r>
              <w:rPr>
                <w:highlight w:val="yellow"/>
                <w:lang w:eastAsia="en-US"/>
              </w:rPr>
              <w:t>т</w:t>
            </w:r>
            <w:r w:rsidR="00795BD9" w:rsidRPr="00795BD9">
              <w:rPr>
                <w:highlight w:val="yellow"/>
                <w:lang w:eastAsia="en-US"/>
              </w:rPr>
              <w:t xml:space="preserve"> подпункт 31) изложить в следующей редакции:</w:t>
            </w:r>
            <w:proofErr w:type="gramEnd"/>
          </w:p>
          <w:p w:rsidR="00795BD9" w:rsidRPr="00795BD9" w:rsidRDefault="00795BD9" w:rsidP="004750DA">
            <w:pPr>
              <w:pStyle w:val="a6"/>
              <w:spacing w:before="0" w:beforeAutospacing="0" w:after="0" w:afterAutospacing="0"/>
              <w:ind w:firstLine="278"/>
              <w:contextualSpacing/>
              <w:jc w:val="both"/>
              <w:rPr>
                <w:highlight w:val="yellow"/>
                <w:lang w:eastAsia="en-US"/>
              </w:rPr>
            </w:pPr>
          </w:p>
          <w:p w:rsidR="00795BD9" w:rsidRPr="00795BD9" w:rsidRDefault="00D13ABA" w:rsidP="004750DA">
            <w:pPr>
              <w:widowControl w:val="0"/>
              <w:ind w:firstLine="176"/>
              <w:jc w:val="both"/>
              <w:rPr>
                <w:highlight w:val="yellow"/>
                <w:lang w:eastAsia="en-US"/>
              </w:rPr>
            </w:pPr>
            <w:r>
              <w:rPr>
                <w:highlight w:val="yellow"/>
                <w:lang w:eastAsia="en-US"/>
              </w:rPr>
              <w:t>«</w:t>
            </w:r>
            <w:r w:rsidR="00795BD9" w:rsidRPr="00795BD9">
              <w:rPr>
                <w:highlight w:val="yellow"/>
                <w:lang w:eastAsia="en-US"/>
              </w:rPr>
              <w:t>31)пункт 1 статьи 83 изложить в следующей редакции:</w:t>
            </w:r>
          </w:p>
          <w:p w:rsidR="00795BD9" w:rsidRPr="00795BD9" w:rsidRDefault="00795BD9" w:rsidP="004750DA">
            <w:pPr>
              <w:pStyle w:val="a6"/>
              <w:spacing w:before="0" w:beforeAutospacing="0" w:after="0" w:afterAutospacing="0"/>
              <w:ind w:firstLine="278"/>
              <w:contextualSpacing/>
              <w:jc w:val="both"/>
              <w:rPr>
                <w:highlight w:val="yellow"/>
              </w:rPr>
            </w:pPr>
            <w:r w:rsidRPr="00795BD9">
              <w:rPr>
                <w:highlight w:val="yellow"/>
                <w:lang w:eastAsia="en-US"/>
              </w:rPr>
              <w:t xml:space="preserve"> «1. </w:t>
            </w:r>
            <w:proofErr w:type="gramStart"/>
            <w:r w:rsidRPr="00795BD9">
              <w:rPr>
                <w:highlight w:val="yellow"/>
              </w:rPr>
              <w:t xml:space="preserve">Если иное не предусмотрено настоящим пунктом, лица, не подлежащие обязательной постановке на регистрационный учет по налогу на добавленную </w:t>
            </w:r>
            <w:r w:rsidRPr="00795BD9">
              <w:rPr>
                <w:highlight w:val="yellow"/>
              </w:rPr>
              <w:lastRenderedPageBreak/>
              <w:t xml:space="preserve">стоимость в соответствии с </w:t>
            </w:r>
            <w:hyperlink r:id="rId10" w:anchor="z2111" w:history="1">
              <w:r w:rsidRPr="00D13ABA">
                <w:rPr>
                  <w:rStyle w:val="a3"/>
                  <w:color w:val="auto"/>
                  <w:highlight w:val="yellow"/>
                </w:rPr>
                <w:t>пунктом</w:t>
              </w:r>
              <w:r w:rsidRPr="00795BD9">
                <w:rPr>
                  <w:rStyle w:val="a3"/>
                  <w:highlight w:val="yellow"/>
                </w:rPr>
                <w:t xml:space="preserve"> 1</w:t>
              </w:r>
            </w:hyperlink>
            <w:r w:rsidRPr="00795BD9">
              <w:rPr>
                <w:highlight w:val="yellow"/>
              </w:rPr>
              <w:t xml:space="preserve"> статьи 82 настоящего Кодекса, вправе встать на регистрационный учет по налогу на добавленную стоимость путем подачи налогового заявления о регистрационном учете по налогу на добавленную стоимость одним из следующих способов:</w:t>
            </w:r>
            <w:proofErr w:type="gramEnd"/>
          </w:p>
          <w:p w:rsidR="00795BD9" w:rsidRPr="00795BD9" w:rsidRDefault="00795BD9" w:rsidP="004750DA">
            <w:pPr>
              <w:pStyle w:val="a6"/>
              <w:spacing w:before="0" w:beforeAutospacing="0" w:after="0" w:afterAutospacing="0"/>
              <w:ind w:firstLine="278"/>
              <w:contextualSpacing/>
              <w:jc w:val="both"/>
              <w:rPr>
                <w:highlight w:val="yellow"/>
              </w:rPr>
            </w:pPr>
            <w:r w:rsidRPr="00795BD9">
              <w:rPr>
                <w:highlight w:val="yellow"/>
              </w:rPr>
              <w:t xml:space="preserve">1)  в электронной форме; </w:t>
            </w:r>
          </w:p>
          <w:p w:rsidR="00795BD9" w:rsidRPr="00795BD9" w:rsidRDefault="00795BD9" w:rsidP="004750DA">
            <w:pPr>
              <w:pStyle w:val="a6"/>
              <w:spacing w:before="0" w:beforeAutospacing="0" w:after="0" w:afterAutospacing="0"/>
              <w:ind w:firstLine="278"/>
              <w:contextualSpacing/>
              <w:jc w:val="both"/>
              <w:rPr>
                <w:highlight w:val="yellow"/>
              </w:rPr>
            </w:pPr>
            <w:r w:rsidRPr="00795BD9">
              <w:rPr>
                <w:highlight w:val="yellow"/>
              </w:rPr>
              <w:t xml:space="preserve">2) при государственной регистрации юридического лица-резидента </w:t>
            </w:r>
            <w:r w:rsidRPr="00795BD9">
              <w:rPr>
                <w:highlight w:val="yellow"/>
              </w:rPr>
              <w:lastRenderedPageBreak/>
              <w:t xml:space="preserve">в Национальном реестре </w:t>
            </w:r>
            <w:proofErr w:type="gramStart"/>
            <w:r w:rsidRPr="00795BD9">
              <w:rPr>
                <w:highlight w:val="yellow"/>
              </w:rPr>
              <w:t>бизнес-идентификационных</w:t>
            </w:r>
            <w:proofErr w:type="gramEnd"/>
            <w:r w:rsidRPr="00795BD9">
              <w:rPr>
                <w:highlight w:val="yellow"/>
              </w:rPr>
              <w:t xml:space="preserve"> номеров.</w:t>
            </w:r>
          </w:p>
          <w:p w:rsidR="00795BD9" w:rsidRPr="00795BD9" w:rsidRDefault="00795BD9" w:rsidP="004750DA">
            <w:pPr>
              <w:widowControl w:val="0"/>
              <w:ind w:firstLine="176"/>
              <w:jc w:val="both"/>
              <w:rPr>
                <w:b/>
                <w:highlight w:val="yellow"/>
                <w:lang w:eastAsia="en-US"/>
              </w:rPr>
            </w:pPr>
            <w:r w:rsidRPr="00795BD9">
              <w:rPr>
                <w:b/>
                <w:highlight w:val="yellow"/>
                <w:lang w:eastAsia="en-US"/>
              </w:rPr>
              <w:t xml:space="preserve">Налогоплательщики, имеющие высокий уровень риска по системе управления рисками, и (или) </w:t>
            </w:r>
            <w:r w:rsidRPr="00795BD9">
              <w:rPr>
                <w:b/>
                <w:highlight w:val="yellow"/>
              </w:rPr>
              <w:t>не исполнившие налоговые обязательства, предусмотренные пунктом 4 статьи 424 настоящего Кодекса,</w:t>
            </w:r>
            <w:r w:rsidRPr="00795BD9">
              <w:rPr>
                <w:b/>
                <w:highlight w:val="yellow"/>
                <w:lang w:eastAsia="en-US"/>
              </w:rPr>
              <w:t xml:space="preserve"> налоговое заявление подают на бумажном носителе в явочном порядке. </w:t>
            </w:r>
          </w:p>
          <w:p w:rsidR="00795BD9" w:rsidRPr="00795BD9" w:rsidRDefault="00795BD9" w:rsidP="004750DA">
            <w:pPr>
              <w:widowControl w:val="0"/>
              <w:tabs>
                <w:tab w:val="left" w:pos="1115"/>
              </w:tabs>
              <w:ind w:firstLine="176"/>
              <w:jc w:val="both"/>
              <w:rPr>
                <w:b/>
                <w:highlight w:val="yellow"/>
                <w:lang w:eastAsia="en-US"/>
              </w:rPr>
            </w:pPr>
            <w:proofErr w:type="gramStart"/>
            <w:r w:rsidRPr="00795BD9">
              <w:rPr>
                <w:b/>
                <w:highlight w:val="yellow"/>
                <w:lang w:eastAsia="en-US"/>
              </w:rPr>
              <w:t xml:space="preserve">В случае отсутствия у органов </w:t>
            </w:r>
            <w:r w:rsidRPr="00795BD9">
              <w:rPr>
                <w:b/>
                <w:highlight w:val="yellow"/>
                <w:lang w:eastAsia="en-US"/>
              </w:rPr>
              <w:lastRenderedPageBreak/>
              <w:t xml:space="preserve">государственных доходов возможности приема заявления в электронной форме в связи с неисправностью используемых информационных систем, вызванной техническими сбоями, нарушениями в работе средств связи (телекоммуникационных сетей и Интернета), отключением электроэнергии, аварией, действием непреодолимой силы, или иными обстоятельствами, </w:t>
            </w:r>
            <w:r w:rsidRPr="00795BD9">
              <w:rPr>
                <w:b/>
                <w:highlight w:val="yellow"/>
                <w:lang w:eastAsia="en-US"/>
              </w:rPr>
              <w:lastRenderedPageBreak/>
              <w:t>приведшими к неисправности используемых органами государственных доходов информационных систем, а также в иных случаях, устанавливаемых законодательством Республики Казахстан, налогоплательщик</w:t>
            </w:r>
            <w:proofErr w:type="gramEnd"/>
            <w:r w:rsidRPr="00795BD9">
              <w:rPr>
                <w:b/>
                <w:highlight w:val="yellow"/>
                <w:lang w:eastAsia="en-US"/>
              </w:rPr>
              <w:t xml:space="preserve"> вправе представить налоговое заявление на бумажном носителе.</w:t>
            </w:r>
          </w:p>
          <w:p w:rsidR="00795BD9" w:rsidRPr="00795BD9" w:rsidRDefault="00795BD9" w:rsidP="004750DA">
            <w:pPr>
              <w:widowControl w:val="0"/>
              <w:tabs>
                <w:tab w:val="left" w:pos="1115"/>
              </w:tabs>
              <w:ind w:firstLine="176"/>
              <w:jc w:val="both"/>
              <w:rPr>
                <w:highlight w:val="yellow"/>
                <w:lang w:eastAsia="en-US"/>
              </w:rPr>
            </w:pPr>
            <w:r w:rsidRPr="00795BD9">
              <w:rPr>
                <w:highlight w:val="yellow"/>
                <w:lang w:eastAsia="en-US"/>
              </w:rPr>
              <w:t xml:space="preserve">Не имеют права добровольной постановки на регистрационный учет по налогу на добавленную </w:t>
            </w:r>
            <w:r w:rsidRPr="00795BD9">
              <w:rPr>
                <w:highlight w:val="yellow"/>
                <w:lang w:eastAsia="en-US"/>
              </w:rPr>
              <w:lastRenderedPageBreak/>
              <w:t>стоимость:</w:t>
            </w:r>
          </w:p>
          <w:p w:rsidR="00795BD9" w:rsidRPr="00795BD9" w:rsidRDefault="00795BD9" w:rsidP="004750DA">
            <w:pPr>
              <w:widowControl w:val="0"/>
              <w:tabs>
                <w:tab w:val="left" w:pos="1115"/>
              </w:tabs>
              <w:ind w:firstLine="176"/>
              <w:jc w:val="both"/>
              <w:rPr>
                <w:highlight w:val="yellow"/>
                <w:lang w:eastAsia="en-US"/>
              </w:rPr>
            </w:pPr>
            <w:r w:rsidRPr="00795BD9">
              <w:rPr>
                <w:highlight w:val="yellow"/>
                <w:lang w:eastAsia="en-US"/>
              </w:rPr>
              <w:t>физические лица, не являющиеся индивидуальными предпринимателями, лица, занимающиеся частной практикой;</w:t>
            </w:r>
          </w:p>
          <w:p w:rsidR="00795BD9" w:rsidRPr="00795BD9" w:rsidRDefault="00795BD9" w:rsidP="004750DA">
            <w:pPr>
              <w:widowControl w:val="0"/>
              <w:tabs>
                <w:tab w:val="left" w:pos="1115"/>
              </w:tabs>
              <w:ind w:firstLine="176"/>
              <w:jc w:val="both"/>
              <w:rPr>
                <w:highlight w:val="yellow"/>
                <w:lang w:eastAsia="en-US"/>
              </w:rPr>
            </w:pPr>
            <w:r w:rsidRPr="00795BD9">
              <w:rPr>
                <w:highlight w:val="yellow"/>
                <w:lang w:eastAsia="en-US"/>
              </w:rPr>
              <w:t>государственные учреждения;</w:t>
            </w:r>
          </w:p>
          <w:p w:rsidR="00795BD9" w:rsidRPr="00795BD9" w:rsidRDefault="00795BD9" w:rsidP="004750DA">
            <w:pPr>
              <w:widowControl w:val="0"/>
              <w:tabs>
                <w:tab w:val="left" w:pos="1115"/>
              </w:tabs>
              <w:ind w:firstLine="176"/>
              <w:jc w:val="both"/>
              <w:rPr>
                <w:highlight w:val="yellow"/>
                <w:lang w:eastAsia="en-US"/>
              </w:rPr>
            </w:pPr>
            <w:r w:rsidRPr="00795BD9">
              <w:rPr>
                <w:highlight w:val="yellow"/>
                <w:lang w:eastAsia="en-US"/>
              </w:rPr>
              <w:t>нерезиденты, не осуществляющие деятельность в Республике Казахстан через филиал, представительство;</w:t>
            </w:r>
          </w:p>
          <w:p w:rsidR="00795BD9" w:rsidRPr="00795BD9" w:rsidRDefault="00795BD9" w:rsidP="004750DA">
            <w:pPr>
              <w:widowControl w:val="0"/>
              <w:tabs>
                <w:tab w:val="left" w:pos="1115"/>
              </w:tabs>
              <w:ind w:firstLine="176"/>
              <w:jc w:val="both"/>
              <w:rPr>
                <w:highlight w:val="yellow"/>
                <w:lang w:eastAsia="en-US"/>
              </w:rPr>
            </w:pPr>
            <w:r w:rsidRPr="00795BD9">
              <w:rPr>
                <w:highlight w:val="yellow"/>
                <w:lang w:eastAsia="en-US"/>
              </w:rPr>
              <w:t>структурные подразделения юридических лиц-резидентов;</w:t>
            </w:r>
          </w:p>
          <w:p w:rsidR="00795BD9" w:rsidRPr="00795BD9" w:rsidRDefault="00795BD9" w:rsidP="004750DA">
            <w:pPr>
              <w:widowControl w:val="0"/>
              <w:jc w:val="both"/>
              <w:rPr>
                <w:rStyle w:val="normal-h"/>
                <w:b/>
                <w:color w:val="000000" w:themeColor="text1"/>
                <w:highlight w:val="cyan"/>
              </w:rPr>
            </w:pPr>
            <w:r w:rsidRPr="00795BD9">
              <w:rPr>
                <w:highlight w:val="yellow"/>
                <w:lang w:eastAsia="en-US"/>
              </w:rPr>
              <w:t xml:space="preserve">лица, указанные в статье 534 </w:t>
            </w:r>
            <w:r w:rsidRPr="00795BD9">
              <w:rPr>
                <w:highlight w:val="yellow"/>
                <w:lang w:eastAsia="en-US"/>
              </w:rPr>
              <w:lastRenderedPageBreak/>
              <w:t>настоящего Кодекса, по деятельности, подлежащей обложению налогом на игорный бизнес</w:t>
            </w:r>
            <w:proofErr w:type="gramStart"/>
            <w:r w:rsidRPr="00795BD9">
              <w:rPr>
                <w:highlight w:val="yellow"/>
                <w:lang w:eastAsia="en-US"/>
              </w:rPr>
              <w:t>.»</w:t>
            </w:r>
            <w:proofErr w:type="gramEnd"/>
          </w:p>
          <w:p w:rsidR="00A12C0C" w:rsidRDefault="00A12C0C" w:rsidP="004750DA">
            <w:pPr>
              <w:widowControl w:val="0"/>
              <w:jc w:val="center"/>
              <w:rPr>
                <w:rStyle w:val="normal-h"/>
                <w:b/>
                <w:color w:val="000000" w:themeColor="text1"/>
                <w:highlight w:val="cyan"/>
              </w:rPr>
            </w:pPr>
          </w:p>
          <w:p w:rsidR="00D13ABA" w:rsidRDefault="00D13ABA" w:rsidP="004750DA">
            <w:pPr>
              <w:widowControl w:val="0"/>
              <w:jc w:val="center"/>
              <w:rPr>
                <w:rStyle w:val="normal-h"/>
                <w:b/>
                <w:color w:val="000000" w:themeColor="text1"/>
                <w:highlight w:val="cyan"/>
              </w:rPr>
            </w:pPr>
          </w:p>
          <w:p w:rsidR="00A12C0C" w:rsidRPr="00A12C0C" w:rsidRDefault="00A12C0C" w:rsidP="004750DA">
            <w:pPr>
              <w:widowControl w:val="0"/>
              <w:jc w:val="center"/>
              <w:rPr>
                <w:rStyle w:val="normal-h"/>
                <w:i/>
                <w:color w:val="000000" w:themeColor="text1"/>
                <w:highlight w:val="cyan"/>
              </w:rPr>
            </w:pPr>
            <w:r w:rsidRPr="00A12C0C">
              <w:rPr>
                <w:rStyle w:val="normal-h"/>
                <w:i/>
                <w:color w:val="000000" w:themeColor="text1"/>
                <w:highlight w:val="cyan"/>
              </w:rPr>
              <w:t>Без учета изменений в проекте</w:t>
            </w:r>
          </w:p>
          <w:p w:rsidR="00A12C0C" w:rsidRPr="00A12C0C" w:rsidRDefault="00A12C0C" w:rsidP="004750DA">
            <w:pPr>
              <w:widowControl w:val="0"/>
              <w:jc w:val="center"/>
              <w:rPr>
                <w:rStyle w:val="normal-h"/>
                <w:i/>
                <w:color w:val="000000" w:themeColor="text1"/>
                <w:highlight w:val="cyan"/>
              </w:rPr>
            </w:pPr>
          </w:p>
          <w:p w:rsidR="00A12C0C" w:rsidRDefault="00A12C0C" w:rsidP="004750DA">
            <w:pPr>
              <w:widowControl w:val="0"/>
              <w:jc w:val="center"/>
              <w:rPr>
                <w:rStyle w:val="normal-h"/>
                <w:b/>
                <w:color w:val="000000" w:themeColor="text1"/>
              </w:rPr>
            </w:pPr>
            <w:r w:rsidRPr="00A12C0C">
              <w:rPr>
                <w:rStyle w:val="normal-h"/>
                <w:i/>
                <w:color w:val="000000" w:themeColor="text1"/>
                <w:highlight w:val="cyan"/>
              </w:rPr>
              <w:t>Требуется доработка.</w:t>
            </w:r>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A12C0C" w:rsidRPr="001E5B7D" w:rsidRDefault="00A12C0C" w:rsidP="004750DA">
            <w:pPr>
              <w:ind w:left="57" w:right="-108"/>
              <w:jc w:val="center"/>
              <w:rPr>
                <w:iCs/>
              </w:rPr>
            </w:pPr>
            <w:proofErr w:type="gramStart"/>
            <w:r>
              <w:rPr>
                <w:iCs/>
              </w:rPr>
              <w:t>Подпункт 45) п</w:t>
            </w:r>
            <w:r w:rsidRPr="001E5B7D">
              <w:rPr>
                <w:iCs/>
              </w:rPr>
              <w:t>ункт</w:t>
            </w:r>
            <w:r>
              <w:rPr>
                <w:iCs/>
              </w:rPr>
              <w:t>а</w:t>
            </w:r>
            <w:r w:rsidRPr="001E5B7D">
              <w:rPr>
                <w:iCs/>
              </w:rPr>
              <w:t xml:space="preserve"> 6 статьи 1 проекта</w:t>
            </w:r>
            <w:proofErr w:type="gramEnd"/>
          </w:p>
          <w:p w:rsidR="00A12C0C" w:rsidRPr="001E5B7D" w:rsidRDefault="00A12C0C" w:rsidP="004750DA">
            <w:pPr>
              <w:ind w:left="57" w:right="57" w:firstLine="203"/>
              <w:rPr>
                <w:i/>
                <w:iCs/>
              </w:rPr>
            </w:pPr>
          </w:p>
          <w:p w:rsidR="00A12C0C" w:rsidRPr="001E5B7D" w:rsidRDefault="00A12C0C" w:rsidP="004750DA">
            <w:pPr>
              <w:ind w:right="57"/>
              <w:rPr>
                <w:iCs/>
              </w:rPr>
            </w:pPr>
          </w:p>
        </w:tc>
        <w:tc>
          <w:tcPr>
            <w:tcW w:w="2693" w:type="dxa"/>
            <w:tcBorders>
              <w:top w:val="single" w:sz="4" w:space="0" w:color="auto"/>
              <w:left w:val="single" w:sz="4" w:space="0" w:color="auto"/>
              <w:bottom w:val="single" w:sz="4" w:space="0" w:color="auto"/>
              <w:right w:val="single" w:sz="4" w:space="0" w:color="auto"/>
            </w:tcBorders>
          </w:tcPr>
          <w:p w:rsidR="00A12C0C" w:rsidRDefault="00A12C0C" w:rsidP="004750DA">
            <w:pPr>
              <w:pStyle w:val="a6"/>
              <w:spacing w:before="0" w:beforeAutospacing="0" w:after="0" w:afterAutospacing="0"/>
              <w:ind w:firstLine="356"/>
              <w:jc w:val="both"/>
              <w:rPr>
                <w:bCs/>
              </w:rPr>
            </w:pPr>
            <w:bookmarkStart w:id="5" w:name="z118"/>
            <w:bookmarkEnd w:id="5"/>
            <w:r w:rsidRPr="005E4783">
              <w:rPr>
                <w:b/>
                <w:bCs/>
              </w:rPr>
              <w:t>Статья 118. Приостановление расходных операций по банковским счетам налогоплательщика (налогового агента)</w:t>
            </w:r>
          </w:p>
          <w:p w:rsidR="00A12C0C" w:rsidRDefault="00A12C0C" w:rsidP="004750DA">
            <w:pPr>
              <w:pStyle w:val="a6"/>
              <w:spacing w:before="0" w:beforeAutospacing="0" w:after="0" w:afterAutospacing="0"/>
              <w:ind w:firstLine="356"/>
              <w:jc w:val="both"/>
              <w:rPr>
                <w:bCs/>
              </w:rPr>
            </w:pPr>
            <w:r>
              <w:rPr>
                <w:bCs/>
              </w:rPr>
              <w:t>…</w:t>
            </w:r>
          </w:p>
          <w:p w:rsidR="00A12C0C" w:rsidRDefault="00A12C0C" w:rsidP="004750DA">
            <w:pPr>
              <w:pStyle w:val="a6"/>
              <w:spacing w:before="0" w:beforeAutospacing="0" w:after="0" w:afterAutospacing="0"/>
              <w:ind w:firstLine="356"/>
              <w:jc w:val="both"/>
              <w:rPr>
                <w:bCs/>
              </w:rPr>
            </w:pPr>
            <w:r w:rsidRPr="005E4783">
              <w:rPr>
                <w:bCs/>
              </w:rPr>
              <w:t xml:space="preserve">2. Приостановление расходных операций по банковским счетам распространяется на все расходные операции налогоплательщика (налогового агента), </w:t>
            </w:r>
            <w:proofErr w:type="gramStart"/>
            <w:r w:rsidRPr="005E4783">
              <w:rPr>
                <w:bCs/>
              </w:rPr>
              <w:t>кроме</w:t>
            </w:r>
            <w:proofErr w:type="gramEnd"/>
            <w:r w:rsidRPr="005E4783">
              <w:rPr>
                <w:bCs/>
              </w:rPr>
              <w:t>:</w:t>
            </w:r>
          </w:p>
          <w:p w:rsidR="00A12C0C" w:rsidRDefault="00A12C0C" w:rsidP="004750DA">
            <w:pPr>
              <w:pStyle w:val="a6"/>
              <w:spacing w:before="0" w:beforeAutospacing="0" w:after="0" w:afterAutospacing="0"/>
              <w:ind w:firstLine="356"/>
              <w:jc w:val="both"/>
              <w:rPr>
                <w:bCs/>
              </w:rPr>
            </w:pPr>
            <w:r>
              <w:rPr>
                <w:bCs/>
              </w:rPr>
              <w:lastRenderedPageBreak/>
              <w:t>…</w:t>
            </w:r>
          </w:p>
          <w:p w:rsidR="00A12C0C" w:rsidRPr="005E4783" w:rsidRDefault="00A12C0C" w:rsidP="004750DA">
            <w:pPr>
              <w:pStyle w:val="a6"/>
              <w:spacing w:before="0" w:beforeAutospacing="0" w:after="0" w:afterAutospacing="0"/>
              <w:ind w:firstLine="356"/>
              <w:jc w:val="both"/>
              <w:rPr>
                <w:b/>
                <w:bCs/>
              </w:rPr>
            </w:pPr>
            <w:r w:rsidRPr="005E4783">
              <w:rPr>
                <w:b/>
                <w:bCs/>
              </w:rPr>
              <w:t xml:space="preserve">Отсутствует. </w:t>
            </w:r>
          </w:p>
          <w:p w:rsidR="00A12C0C" w:rsidRPr="005E4783" w:rsidRDefault="00A12C0C" w:rsidP="004750DA">
            <w:pPr>
              <w:pStyle w:val="a6"/>
              <w:spacing w:before="0" w:beforeAutospacing="0" w:after="0" w:afterAutospacing="0"/>
              <w:ind w:left="57" w:right="57" w:firstLine="356"/>
              <w:rPr>
                <w:bCs/>
              </w:rPr>
            </w:pPr>
          </w:p>
        </w:tc>
        <w:tc>
          <w:tcPr>
            <w:tcW w:w="2977" w:type="dxa"/>
            <w:tcBorders>
              <w:top w:val="single" w:sz="4" w:space="0" w:color="auto"/>
              <w:left w:val="single" w:sz="4" w:space="0" w:color="auto"/>
              <w:bottom w:val="single" w:sz="4" w:space="0" w:color="auto"/>
              <w:right w:val="single" w:sz="4" w:space="0" w:color="auto"/>
            </w:tcBorders>
          </w:tcPr>
          <w:p w:rsidR="00A12C0C" w:rsidRDefault="00A12C0C" w:rsidP="004750DA">
            <w:pPr>
              <w:pStyle w:val="a6"/>
              <w:shd w:val="clear" w:color="auto" w:fill="FFFFFF"/>
              <w:spacing w:before="0" w:beforeAutospacing="0" w:after="0" w:afterAutospacing="0"/>
              <w:ind w:firstLine="318"/>
              <w:jc w:val="both"/>
              <w:textAlignment w:val="baseline"/>
            </w:pPr>
            <w:r>
              <w:lastRenderedPageBreak/>
              <w:t>45)</w:t>
            </w:r>
            <w:r>
              <w:tab/>
              <w:t>часть вторую пункта 5 статьи 118 изложить в следующей редакции:</w:t>
            </w:r>
          </w:p>
          <w:p w:rsidR="00A12C0C" w:rsidRDefault="00A12C0C" w:rsidP="004750DA">
            <w:pPr>
              <w:pStyle w:val="a6"/>
              <w:shd w:val="clear" w:color="auto" w:fill="FFFFFF"/>
              <w:spacing w:before="0" w:beforeAutospacing="0" w:after="0" w:afterAutospacing="0"/>
              <w:ind w:firstLine="318"/>
              <w:jc w:val="both"/>
              <w:textAlignment w:val="baseline"/>
            </w:pPr>
            <w:r>
              <w:t>«При этом распоряжение о приостановлении расходных операций по банковским счетам, вынесенное в случае, предусмотренном подпунктом 7) пункта 1 настоящей статьи, отменяется:</w:t>
            </w:r>
          </w:p>
          <w:p w:rsidR="00A12C0C" w:rsidRDefault="00A12C0C" w:rsidP="004750DA">
            <w:pPr>
              <w:pStyle w:val="a6"/>
              <w:shd w:val="clear" w:color="auto" w:fill="FFFFFF"/>
              <w:spacing w:before="0" w:beforeAutospacing="0" w:after="0" w:afterAutospacing="0"/>
              <w:ind w:firstLine="318"/>
              <w:jc w:val="both"/>
              <w:textAlignment w:val="baseline"/>
            </w:pPr>
            <w:proofErr w:type="gramStart"/>
            <w:r>
              <w:t xml:space="preserve">не позднее одного рабочего дня, следующего </w:t>
            </w:r>
            <w:r>
              <w:lastRenderedPageBreak/>
              <w:t>за днем вручения предписания о назначении внеплановой налоговой проверки, осуществляемой в случае неисполнения налогоплательщиком (налоговым агентом) уведомления об устранении нарушений, выявленных налоговыми органами по результатам камерального контроля, в порядке, определенном статьей 96 настоящего Кодекса, или налоговой проверки, охватывающей вопросы и налоговые периоды, указанные в уведомлении об устранении нарушений, выявленных налоговыми органами по результатам камерального</w:t>
            </w:r>
            <w:proofErr w:type="gramEnd"/>
            <w:r>
              <w:t xml:space="preserve"> контроля;</w:t>
            </w:r>
          </w:p>
          <w:p w:rsidR="00A12C0C" w:rsidRDefault="00A12C0C" w:rsidP="004750DA">
            <w:pPr>
              <w:pStyle w:val="a6"/>
              <w:shd w:val="clear" w:color="auto" w:fill="FFFFFF"/>
              <w:spacing w:before="0" w:beforeAutospacing="0" w:after="0" w:afterAutospacing="0"/>
              <w:ind w:firstLine="318"/>
              <w:jc w:val="both"/>
              <w:textAlignment w:val="baseline"/>
            </w:pPr>
            <w:r>
              <w:t xml:space="preserve">не позднее одного рабочего дня, следующего за днем поступления жалобы  налогоплательщика (налогового агента),  предусмотренной пунктом </w:t>
            </w:r>
          </w:p>
          <w:p w:rsidR="00A12C0C" w:rsidRPr="001E5B7D" w:rsidRDefault="00A12C0C" w:rsidP="004750DA">
            <w:pPr>
              <w:pStyle w:val="a6"/>
              <w:shd w:val="clear" w:color="auto" w:fill="FFFFFF"/>
              <w:spacing w:before="0" w:beforeAutospacing="0" w:after="0" w:afterAutospacing="0"/>
              <w:ind w:firstLine="318"/>
              <w:jc w:val="both"/>
              <w:textAlignment w:val="baseline"/>
              <w:rPr>
                <w:rStyle w:val="s0"/>
                <w:rFonts w:eastAsiaTheme="majorEastAsia"/>
              </w:rPr>
            </w:pPr>
            <w:r>
              <w:t xml:space="preserve">4-1 статьи 96 </w:t>
            </w:r>
            <w:r>
              <w:lastRenderedPageBreak/>
              <w:t>настоящего Кодекса, и возобновляется в случае неудовлетворения указанной жалобы, не позднее одного рабочего дня, следующего за днем вынесения письменного решения вышестоящего налогового органа и (или) уполномоченного органа, и (или) вступления в законную силу судебного акта</w:t>
            </w:r>
            <w:proofErr w:type="gramStart"/>
            <w:r>
              <w:t>.»;</w:t>
            </w:r>
            <w:proofErr w:type="gramEnd"/>
          </w:p>
        </w:tc>
        <w:tc>
          <w:tcPr>
            <w:tcW w:w="3402" w:type="dxa"/>
            <w:tcBorders>
              <w:top w:val="single" w:sz="4" w:space="0" w:color="auto"/>
              <w:left w:val="single" w:sz="4" w:space="0" w:color="auto"/>
              <w:bottom w:val="single" w:sz="4" w:space="0" w:color="auto"/>
              <w:right w:val="single" w:sz="4" w:space="0" w:color="auto"/>
            </w:tcBorders>
          </w:tcPr>
          <w:p w:rsidR="00A12C0C" w:rsidRPr="001E5B7D" w:rsidRDefault="00A12C0C" w:rsidP="004750DA">
            <w:pPr>
              <w:ind w:left="57" w:right="57" w:firstLine="356"/>
              <w:jc w:val="both"/>
            </w:pPr>
            <w:proofErr w:type="gramStart"/>
            <w:r>
              <w:lastRenderedPageBreak/>
              <w:t>Подпункт 45</w:t>
            </w:r>
            <w:r w:rsidRPr="001E5B7D">
              <w:t xml:space="preserve">) </w:t>
            </w:r>
            <w:r w:rsidRPr="005E4783">
              <w:t>пункта 6</w:t>
            </w:r>
            <w:r w:rsidRPr="001E5B7D">
              <w:t xml:space="preserve"> статьи 1</w:t>
            </w:r>
            <w:r>
              <w:t xml:space="preserve"> проекта дополнить абзацами ______ следующего содержания</w:t>
            </w:r>
            <w:r w:rsidRPr="001E5B7D">
              <w:t>:</w:t>
            </w:r>
            <w:proofErr w:type="gramEnd"/>
          </w:p>
          <w:p w:rsidR="00A12C0C" w:rsidRPr="001E5B7D" w:rsidRDefault="00A12C0C" w:rsidP="004750DA">
            <w:pPr>
              <w:ind w:left="57" w:right="57" w:firstLine="356"/>
              <w:jc w:val="both"/>
            </w:pPr>
            <w:r>
              <w:t>«</w:t>
            </w:r>
            <w:r w:rsidRPr="001E5B7D">
              <w:t>в пункте 2 статьи 118:</w:t>
            </w:r>
          </w:p>
          <w:p w:rsidR="00A12C0C" w:rsidRPr="001E5B7D" w:rsidRDefault="00A12C0C" w:rsidP="004750DA">
            <w:pPr>
              <w:ind w:left="57" w:right="57" w:firstLine="356"/>
              <w:jc w:val="both"/>
            </w:pPr>
            <w:r w:rsidRPr="001E5B7D">
              <w:t>часть первую дополнить подпунктом 3) следующего содержания:</w:t>
            </w:r>
          </w:p>
          <w:p w:rsidR="00A12C0C" w:rsidRPr="001E5B7D" w:rsidRDefault="00A12C0C" w:rsidP="004750DA">
            <w:pPr>
              <w:ind w:left="57" w:right="57" w:firstLine="356"/>
              <w:jc w:val="both"/>
            </w:pPr>
            <w:r w:rsidRPr="001E5B7D">
              <w:t>«3) операций с деньгами, находящимися на текущем счете частного судебного исполнителя, предназначенного для хранения взысканных сумм в пользу взыскателей</w:t>
            </w:r>
            <w:proofErr w:type="gramStart"/>
            <w:r w:rsidRPr="001E5B7D">
              <w:t>.»;</w:t>
            </w:r>
            <w:proofErr w:type="gramEnd"/>
          </w:p>
          <w:p w:rsidR="00A12C0C" w:rsidRPr="001E5B7D" w:rsidRDefault="00A12C0C" w:rsidP="004750DA">
            <w:pPr>
              <w:ind w:left="57" w:right="57" w:firstLine="356"/>
              <w:jc w:val="both"/>
            </w:pPr>
            <w:r w:rsidRPr="001E5B7D">
              <w:t xml:space="preserve">дополнить частью второй </w:t>
            </w:r>
            <w:r w:rsidRPr="001E5B7D">
              <w:lastRenderedPageBreak/>
              <w:t>следующего содержания:</w:t>
            </w:r>
          </w:p>
          <w:p w:rsidR="00A12C0C" w:rsidRPr="008C2527" w:rsidRDefault="00A12C0C" w:rsidP="004750DA">
            <w:pPr>
              <w:ind w:left="57" w:right="57" w:firstLine="356"/>
              <w:jc w:val="both"/>
            </w:pPr>
            <w:r w:rsidRPr="001E5B7D">
              <w:t xml:space="preserve">«Положение подпункта 3) части первой настоящего пункта не распространяется на ограничения, </w:t>
            </w:r>
            <w:r w:rsidRPr="001E5B7D">
              <w:rPr>
                <w:b/>
              </w:rPr>
              <w:t xml:space="preserve">налагаемые уполномоченным органом в сфере обеспечения исполнения исполнительных документов и его территориальных органов о приостановлении расходных операций по текущему счету частного судебного исполнителя, предназначенному для хранения взысканных сумм в пользу </w:t>
            </w:r>
            <w:proofErr w:type="gramStart"/>
            <w:r w:rsidRPr="001E5B7D">
              <w:rPr>
                <w:b/>
              </w:rPr>
              <w:t>взыскателей</w:t>
            </w:r>
            <w:proofErr w:type="gramEnd"/>
            <w:r w:rsidRPr="001E5B7D">
              <w:rPr>
                <w:b/>
              </w:rPr>
              <w:t xml:space="preserve"> </w:t>
            </w:r>
            <w:r w:rsidRPr="008C2527">
              <w:rPr>
                <w:b/>
              </w:rPr>
              <w:t>действие лицензии которого приостановлено или прекращено, либо лишенного лицензии.»</w:t>
            </w:r>
            <w:r w:rsidRPr="008C2527">
              <w:t>.</w:t>
            </w:r>
          </w:p>
          <w:p w:rsidR="00A12C0C" w:rsidRPr="001E5B7D" w:rsidRDefault="00A12C0C" w:rsidP="004750DA">
            <w:pPr>
              <w:ind w:left="57" w:right="57" w:firstLine="356"/>
              <w:jc w:val="center"/>
            </w:pPr>
          </w:p>
        </w:tc>
        <w:tc>
          <w:tcPr>
            <w:tcW w:w="2948" w:type="dxa"/>
            <w:tcBorders>
              <w:top w:val="single" w:sz="4" w:space="0" w:color="auto"/>
              <w:left w:val="single" w:sz="4" w:space="0" w:color="auto"/>
              <w:bottom w:val="single" w:sz="4" w:space="0" w:color="auto"/>
              <w:right w:val="single" w:sz="4" w:space="0" w:color="auto"/>
            </w:tcBorders>
          </w:tcPr>
          <w:p w:rsidR="00A12C0C" w:rsidRDefault="00A12C0C" w:rsidP="004750DA">
            <w:pPr>
              <w:ind w:left="57" w:right="57" w:firstLine="34"/>
              <w:jc w:val="center"/>
              <w:rPr>
                <w:b/>
              </w:rPr>
            </w:pPr>
            <w:r>
              <w:rPr>
                <w:b/>
              </w:rPr>
              <w:lastRenderedPageBreak/>
              <w:t>Депутаты</w:t>
            </w:r>
          </w:p>
          <w:p w:rsidR="00A12C0C" w:rsidRDefault="00A12C0C" w:rsidP="004750DA">
            <w:pPr>
              <w:ind w:left="57" w:right="57" w:firstLine="34"/>
              <w:jc w:val="center"/>
              <w:rPr>
                <w:b/>
              </w:rPr>
            </w:pPr>
            <w:r>
              <w:rPr>
                <w:b/>
              </w:rPr>
              <w:t xml:space="preserve">Олейник В.И., </w:t>
            </w:r>
            <w:proofErr w:type="spellStart"/>
            <w:r>
              <w:rPr>
                <w:b/>
              </w:rPr>
              <w:t>Смагулов</w:t>
            </w:r>
            <w:proofErr w:type="spellEnd"/>
            <w:r>
              <w:rPr>
                <w:b/>
              </w:rPr>
              <w:t xml:space="preserve"> А.А.</w:t>
            </w:r>
          </w:p>
          <w:p w:rsidR="00A12C0C" w:rsidRDefault="00A12C0C" w:rsidP="004750DA">
            <w:pPr>
              <w:ind w:left="57" w:right="57" w:firstLine="34"/>
              <w:jc w:val="center"/>
              <w:rPr>
                <w:b/>
              </w:rPr>
            </w:pPr>
          </w:p>
          <w:p w:rsidR="00A12C0C" w:rsidRPr="001E4FA6" w:rsidRDefault="00A12C0C" w:rsidP="004750DA">
            <w:pPr>
              <w:ind w:left="57" w:right="57" w:firstLine="34"/>
              <w:jc w:val="both"/>
              <w:rPr>
                <w:b/>
                <w:i/>
              </w:rPr>
            </w:pPr>
            <w:r w:rsidRPr="001E4FA6">
              <w:rPr>
                <w:i/>
              </w:rPr>
              <w:t>из проекта Закона РК</w:t>
            </w:r>
            <w:r w:rsidRPr="001E4FA6">
              <w:rPr>
                <w:b/>
                <w:i/>
              </w:rPr>
              <w:t xml:space="preserve"> «О внесении изменений и дополнений в некоторые законодательные акты Республики Казахстан по вопросам исполнительного производства»</w:t>
            </w:r>
          </w:p>
          <w:p w:rsidR="00A12C0C" w:rsidRDefault="00A12C0C" w:rsidP="004750DA">
            <w:pPr>
              <w:ind w:left="57" w:right="57" w:firstLine="34"/>
              <w:jc w:val="center"/>
              <w:rPr>
                <w:b/>
              </w:rPr>
            </w:pPr>
          </w:p>
          <w:p w:rsidR="00A12C0C" w:rsidRPr="001E5B7D" w:rsidRDefault="00A12C0C" w:rsidP="004750DA">
            <w:pPr>
              <w:ind w:left="57" w:right="57" w:firstLine="203"/>
              <w:jc w:val="both"/>
            </w:pPr>
            <w:r w:rsidRPr="001E5B7D">
              <w:t xml:space="preserve">уточнение редакции; поскольку в </w:t>
            </w:r>
            <w:r w:rsidRPr="001E5B7D">
              <w:lastRenderedPageBreak/>
              <w:t xml:space="preserve">соответствии с законопроектом статья 122 Закона «Об исполнительном производстве и статусе судебных исполнителей» дополняется пунктом 3-1, согласно которому в случае приостановления, лишения либо прекращения действия лицензии частного судебного исполнителя операции со средствами, находящимися на его текущих счетах, приостанавливаются на основании приказа уполномоченного органа. </w:t>
            </w:r>
          </w:p>
          <w:p w:rsidR="00A12C0C" w:rsidRPr="001E5B7D" w:rsidRDefault="00A12C0C" w:rsidP="004750DA">
            <w:pPr>
              <w:tabs>
                <w:tab w:val="left" w:pos="0"/>
              </w:tabs>
              <w:ind w:left="57" w:right="57" w:firstLine="203"/>
              <w:jc w:val="both"/>
              <w:rPr>
                <w:b/>
              </w:rPr>
            </w:pPr>
            <w:r>
              <w:rPr>
                <w:b/>
              </w:rPr>
              <w:t>Поддерживается заклю</w:t>
            </w:r>
            <w:r w:rsidRPr="00BF6282">
              <w:rPr>
                <w:b/>
              </w:rPr>
              <w:t>чением Правительства от 16.09.19 г.</w:t>
            </w:r>
          </w:p>
        </w:tc>
        <w:tc>
          <w:tcPr>
            <w:tcW w:w="1843" w:type="dxa"/>
            <w:gridSpan w:val="2"/>
          </w:tcPr>
          <w:p w:rsidR="008C6214" w:rsidRPr="008C6214" w:rsidRDefault="008C6214" w:rsidP="004750DA">
            <w:pPr>
              <w:widowControl w:val="0"/>
              <w:jc w:val="center"/>
              <w:rPr>
                <w:b/>
                <w:bCs/>
                <w:color w:val="FF0000"/>
                <w:highlight w:val="yellow"/>
              </w:rPr>
            </w:pPr>
            <w:proofErr w:type="gramStart"/>
            <w:r w:rsidRPr="008C6214">
              <w:rPr>
                <w:b/>
                <w:bCs/>
                <w:color w:val="FF0000"/>
                <w:highlight w:val="yellow"/>
              </w:rPr>
              <w:lastRenderedPageBreak/>
              <w:t>Принята</w:t>
            </w:r>
            <w:proofErr w:type="gramEnd"/>
            <w:r w:rsidRPr="008C6214">
              <w:rPr>
                <w:b/>
                <w:bCs/>
                <w:color w:val="FF0000"/>
                <w:highlight w:val="yellow"/>
              </w:rPr>
              <w:t xml:space="preserve"> и направляется на заключение правительства</w:t>
            </w:r>
          </w:p>
          <w:p w:rsidR="008C6214" w:rsidRDefault="008C6214" w:rsidP="004750DA">
            <w:pPr>
              <w:widowControl w:val="0"/>
              <w:jc w:val="center"/>
              <w:rPr>
                <w:b/>
                <w:bCs/>
                <w:color w:val="000000" w:themeColor="text1"/>
                <w:highlight w:val="yellow"/>
              </w:rPr>
            </w:pPr>
          </w:p>
          <w:p w:rsidR="005E68A5" w:rsidRDefault="005E68A5" w:rsidP="0055331E">
            <w:pPr>
              <w:widowControl w:val="0"/>
              <w:rPr>
                <w:b/>
                <w:bCs/>
                <w:color w:val="000000" w:themeColor="text1"/>
              </w:rPr>
            </w:pPr>
          </w:p>
          <w:p w:rsidR="005E68A5" w:rsidRDefault="005E68A5" w:rsidP="004750DA">
            <w:pPr>
              <w:widowControl w:val="0"/>
              <w:jc w:val="center"/>
              <w:rPr>
                <w:b/>
                <w:bCs/>
                <w:color w:val="000000" w:themeColor="text1"/>
              </w:rPr>
            </w:pPr>
          </w:p>
          <w:p w:rsidR="005E68A5" w:rsidRDefault="005E68A5" w:rsidP="004750DA">
            <w:pPr>
              <w:widowControl w:val="0"/>
              <w:jc w:val="center"/>
              <w:rPr>
                <w:b/>
                <w:bCs/>
                <w:color w:val="000000" w:themeColor="text1"/>
              </w:rPr>
            </w:pPr>
            <w:r w:rsidRPr="005E68A5">
              <w:rPr>
                <w:b/>
                <w:bCs/>
                <w:color w:val="000000" w:themeColor="text1"/>
                <w:highlight w:val="yellow"/>
              </w:rPr>
              <w:t>Позиция КГД:</w:t>
            </w:r>
          </w:p>
          <w:p w:rsidR="005E68A5" w:rsidRPr="005E68A5" w:rsidRDefault="005E68A5" w:rsidP="004750DA">
            <w:pPr>
              <w:widowControl w:val="0"/>
              <w:jc w:val="center"/>
              <w:rPr>
                <w:bCs/>
                <w:color w:val="000000" w:themeColor="text1"/>
                <w:highlight w:val="yellow"/>
              </w:rPr>
            </w:pPr>
            <w:r w:rsidRPr="005E68A5">
              <w:rPr>
                <w:bCs/>
                <w:color w:val="000000" w:themeColor="text1"/>
                <w:highlight w:val="yellow"/>
              </w:rPr>
              <w:t>в статье 118</w:t>
            </w:r>
          </w:p>
          <w:p w:rsidR="005E68A5" w:rsidRPr="005E68A5" w:rsidRDefault="005E68A5" w:rsidP="004750DA">
            <w:pPr>
              <w:widowControl w:val="0"/>
              <w:jc w:val="center"/>
              <w:rPr>
                <w:bCs/>
                <w:color w:val="000000" w:themeColor="text1"/>
                <w:highlight w:val="yellow"/>
              </w:rPr>
            </w:pPr>
            <w:r w:rsidRPr="005E68A5">
              <w:rPr>
                <w:bCs/>
                <w:color w:val="000000" w:themeColor="text1"/>
                <w:highlight w:val="yellow"/>
              </w:rPr>
              <w:t>часть первую пункта 2 дополнить подпунктом 3) следующего содержания:</w:t>
            </w:r>
          </w:p>
          <w:p w:rsidR="005E68A5" w:rsidRPr="005E68A5" w:rsidRDefault="005E68A5" w:rsidP="004750DA">
            <w:pPr>
              <w:ind w:left="57" w:right="57" w:firstLine="356"/>
              <w:jc w:val="both"/>
              <w:rPr>
                <w:highlight w:val="yellow"/>
              </w:rPr>
            </w:pPr>
            <w:r w:rsidRPr="005E68A5">
              <w:rPr>
                <w:highlight w:val="yellow"/>
              </w:rPr>
              <w:t xml:space="preserve">«3) </w:t>
            </w:r>
            <w:r w:rsidRPr="005E68A5">
              <w:rPr>
                <w:highlight w:val="yellow"/>
              </w:rPr>
              <w:lastRenderedPageBreak/>
              <w:t>операций с деньгами, находящимися на текущем счете частного судебного исполнителя, предназначенного для хранения взысканных сумм в пользу взыскателей</w:t>
            </w:r>
            <w:proofErr w:type="gramStart"/>
            <w:r w:rsidRPr="005E68A5">
              <w:rPr>
                <w:highlight w:val="yellow"/>
              </w:rPr>
              <w:t>.»;</w:t>
            </w:r>
            <w:proofErr w:type="gramEnd"/>
          </w:p>
          <w:p w:rsidR="005E68A5" w:rsidRPr="005E68A5" w:rsidRDefault="005E68A5" w:rsidP="004750DA">
            <w:pPr>
              <w:widowControl w:val="0"/>
              <w:jc w:val="center"/>
              <w:rPr>
                <w:bCs/>
                <w:color w:val="000000" w:themeColor="text1"/>
                <w:highlight w:val="yellow"/>
              </w:rPr>
            </w:pPr>
          </w:p>
          <w:p w:rsidR="005E68A5" w:rsidRPr="005E68A5" w:rsidRDefault="005E68A5" w:rsidP="004750DA">
            <w:pPr>
              <w:widowControl w:val="0"/>
              <w:jc w:val="center"/>
              <w:rPr>
                <w:bCs/>
                <w:color w:val="000000" w:themeColor="text1"/>
                <w:highlight w:val="yellow"/>
              </w:rPr>
            </w:pPr>
            <w:r w:rsidRPr="005E68A5">
              <w:rPr>
                <w:bCs/>
                <w:color w:val="000000" w:themeColor="text1"/>
                <w:highlight w:val="yellow"/>
              </w:rPr>
              <w:t>По части второй</w:t>
            </w:r>
            <w:r>
              <w:rPr>
                <w:bCs/>
                <w:color w:val="000000" w:themeColor="text1"/>
                <w:highlight w:val="yellow"/>
              </w:rPr>
              <w:t>:</w:t>
            </w:r>
          </w:p>
          <w:p w:rsidR="005E68A5" w:rsidRPr="005E68A5" w:rsidRDefault="005E68A5" w:rsidP="004750DA">
            <w:pPr>
              <w:widowControl w:val="0"/>
              <w:jc w:val="both"/>
              <w:rPr>
                <w:spacing w:val="1"/>
                <w:highlight w:val="yellow"/>
              </w:rPr>
            </w:pPr>
            <w:r w:rsidRPr="005E68A5">
              <w:rPr>
                <w:bCs/>
                <w:color w:val="000000" w:themeColor="text1"/>
                <w:highlight w:val="yellow"/>
              </w:rPr>
              <w:t xml:space="preserve">Поправку в пункт 2 считаем излишней, так как поправкой в подпункт 1) статьи 24 Налогового кодекса (позиция 4 </w:t>
            </w:r>
            <w:proofErr w:type="gramStart"/>
            <w:r w:rsidRPr="005E68A5">
              <w:rPr>
                <w:bCs/>
                <w:color w:val="000000" w:themeColor="text1"/>
                <w:highlight w:val="yellow"/>
              </w:rPr>
              <w:t>СТ</w:t>
            </w:r>
            <w:proofErr w:type="gramEnd"/>
            <w:r w:rsidRPr="005E68A5">
              <w:rPr>
                <w:bCs/>
                <w:color w:val="000000" w:themeColor="text1"/>
                <w:highlight w:val="yellow"/>
              </w:rPr>
              <w:t xml:space="preserve">) предусмотрено </w:t>
            </w:r>
            <w:proofErr w:type="spellStart"/>
            <w:r w:rsidRPr="005E68A5">
              <w:rPr>
                <w:bCs/>
                <w:color w:val="000000" w:themeColor="text1"/>
                <w:highlight w:val="yellow"/>
              </w:rPr>
              <w:t>неуведомление</w:t>
            </w:r>
            <w:proofErr w:type="spellEnd"/>
            <w:r w:rsidRPr="005E68A5">
              <w:rPr>
                <w:bCs/>
                <w:color w:val="000000" w:themeColor="text1"/>
                <w:highlight w:val="yellow"/>
              </w:rPr>
              <w:t xml:space="preserve"> банками органов </w:t>
            </w:r>
            <w:proofErr w:type="spellStart"/>
            <w:r w:rsidRPr="005E68A5">
              <w:rPr>
                <w:bCs/>
                <w:color w:val="000000" w:themeColor="text1"/>
                <w:highlight w:val="yellow"/>
              </w:rPr>
              <w:t>гос.доходов</w:t>
            </w:r>
            <w:proofErr w:type="spellEnd"/>
            <w:r w:rsidRPr="005E68A5">
              <w:rPr>
                <w:bCs/>
                <w:color w:val="000000" w:themeColor="text1"/>
                <w:highlight w:val="yellow"/>
              </w:rPr>
              <w:t xml:space="preserve"> об открытии ЧСИ </w:t>
            </w:r>
            <w:r w:rsidRPr="005E68A5">
              <w:rPr>
                <w:bCs/>
                <w:color w:val="000000" w:themeColor="text1"/>
                <w:highlight w:val="yellow"/>
              </w:rPr>
              <w:lastRenderedPageBreak/>
              <w:t xml:space="preserve">банковского счета, предназначенного </w:t>
            </w:r>
            <w:r w:rsidRPr="005E68A5">
              <w:rPr>
                <w:spacing w:val="1"/>
                <w:highlight w:val="yellow"/>
              </w:rPr>
              <w:t xml:space="preserve">для хранения взысканных сумм в пользу взыскателей. В случае принятия вышеуказанной поправки в статью 24 Налогового кодекса банки не будут уведомлять органы государственных доходов об открытии ЧСИ таких счетов, соответственно, сведения по ним будут отсутствовать в </w:t>
            </w:r>
            <w:proofErr w:type="spellStart"/>
            <w:r w:rsidRPr="005E68A5">
              <w:rPr>
                <w:spacing w:val="1"/>
                <w:highlight w:val="yellow"/>
              </w:rPr>
              <w:t>рег</w:t>
            </w:r>
            <w:proofErr w:type="gramStart"/>
            <w:r w:rsidRPr="005E68A5">
              <w:rPr>
                <w:spacing w:val="1"/>
                <w:highlight w:val="yellow"/>
              </w:rPr>
              <w:t>.д</w:t>
            </w:r>
            <w:proofErr w:type="gramEnd"/>
            <w:r w:rsidRPr="005E68A5">
              <w:rPr>
                <w:spacing w:val="1"/>
                <w:highlight w:val="yellow"/>
              </w:rPr>
              <w:t>анных</w:t>
            </w:r>
            <w:proofErr w:type="spellEnd"/>
            <w:r w:rsidRPr="005E68A5">
              <w:rPr>
                <w:spacing w:val="1"/>
                <w:highlight w:val="yellow"/>
              </w:rPr>
              <w:t xml:space="preserve"> ЧСИ и на такие счета не будут формироваться РПРО и ИР органов </w:t>
            </w:r>
            <w:r w:rsidRPr="005E68A5">
              <w:rPr>
                <w:spacing w:val="1"/>
                <w:highlight w:val="yellow"/>
              </w:rPr>
              <w:lastRenderedPageBreak/>
              <w:t xml:space="preserve">государственных доходов. </w:t>
            </w:r>
          </w:p>
          <w:p w:rsidR="005E68A5" w:rsidRPr="005E68A5" w:rsidRDefault="005E68A5" w:rsidP="004750DA">
            <w:pPr>
              <w:widowControl w:val="0"/>
              <w:jc w:val="both"/>
              <w:rPr>
                <w:spacing w:val="1"/>
                <w:highlight w:val="yellow"/>
              </w:rPr>
            </w:pPr>
            <w:r>
              <w:rPr>
                <w:spacing w:val="1"/>
                <w:highlight w:val="yellow"/>
              </w:rPr>
              <w:t xml:space="preserve">     </w:t>
            </w:r>
            <w:r w:rsidRPr="005E68A5">
              <w:rPr>
                <w:spacing w:val="1"/>
                <w:highlight w:val="yellow"/>
              </w:rPr>
              <w:t>Таким образом, поправка в статью 118 излишняя, так как случаи  приостановления расходных операций по банковскому счету ЧСИ, предназначенному для хранения денег в пользу взыскателей, будут исключены.</w:t>
            </w:r>
          </w:p>
          <w:p w:rsidR="00282047" w:rsidRPr="00126A9C" w:rsidRDefault="005E68A5" w:rsidP="004750DA">
            <w:pPr>
              <w:widowControl w:val="0"/>
              <w:jc w:val="both"/>
              <w:rPr>
                <w:b/>
                <w:bCs/>
                <w:color w:val="000000" w:themeColor="text1"/>
              </w:rPr>
            </w:pPr>
            <w:r>
              <w:rPr>
                <w:spacing w:val="1"/>
                <w:highlight w:val="yellow"/>
              </w:rPr>
              <w:t xml:space="preserve">     </w:t>
            </w:r>
            <w:r w:rsidRPr="005E68A5">
              <w:rPr>
                <w:spacing w:val="1"/>
                <w:highlight w:val="yellow"/>
              </w:rPr>
              <w:t xml:space="preserve">Кроме того, не согласны с предлагаемой поправкой по ограничениям, налагаемым уполномоченным органом </w:t>
            </w:r>
            <w:r w:rsidRPr="005E68A5">
              <w:rPr>
                <w:highlight w:val="yellow"/>
              </w:rPr>
              <w:t>в сфере обеспечения исполнения исполнительны</w:t>
            </w:r>
            <w:r w:rsidRPr="005E68A5">
              <w:rPr>
                <w:highlight w:val="yellow"/>
              </w:rPr>
              <w:lastRenderedPageBreak/>
              <w:t>х документов и его территориальных органов и порядке исполнения их распоряжений о приостановлении расходных операций</w:t>
            </w:r>
            <w:r w:rsidRPr="005E68A5">
              <w:rPr>
                <w:spacing w:val="1"/>
                <w:highlight w:val="yellow"/>
              </w:rPr>
              <w:t>, так как данный вопрос не является предметом Налогового кодекса.</w:t>
            </w:r>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shd w:val="clear" w:color="auto" w:fill="auto"/>
          </w:tcPr>
          <w:p w:rsidR="00A12C0C" w:rsidRPr="00F13776" w:rsidRDefault="00A12C0C" w:rsidP="004750DA">
            <w:pPr>
              <w:jc w:val="center"/>
            </w:pPr>
            <w:r w:rsidRPr="00F13776">
              <w:t>Подпункт</w:t>
            </w:r>
          </w:p>
          <w:p w:rsidR="00A12C0C" w:rsidRPr="00F13776" w:rsidRDefault="00A12C0C" w:rsidP="004750DA">
            <w:pPr>
              <w:jc w:val="center"/>
            </w:pPr>
            <w:r w:rsidRPr="00F13776">
              <w:t>47) пункта 6 статьи 1 проекта</w:t>
            </w:r>
          </w:p>
        </w:tc>
        <w:tc>
          <w:tcPr>
            <w:tcW w:w="2693" w:type="dxa"/>
            <w:shd w:val="clear" w:color="auto" w:fill="auto"/>
          </w:tcPr>
          <w:p w:rsidR="00A12C0C" w:rsidRPr="00F13776" w:rsidRDefault="00A12C0C" w:rsidP="004750DA">
            <w:pPr>
              <w:shd w:val="clear" w:color="auto" w:fill="FFFFFF"/>
              <w:ind w:firstLine="317"/>
              <w:jc w:val="both"/>
              <w:textAlignment w:val="baseline"/>
              <w:rPr>
                <w:b/>
                <w:bCs/>
                <w:color w:val="000000"/>
                <w:spacing w:val="2"/>
                <w:bdr w:val="none" w:sz="0" w:space="0" w:color="auto" w:frame="1"/>
              </w:rPr>
            </w:pPr>
            <w:r w:rsidRPr="00F13776">
              <w:rPr>
                <w:b/>
                <w:bCs/>
                <w:color w:val="000000"/>
                <w:spacing w:val="2"/>
                <w:bdr w:val="none" w:sz="0" w:space="0" w:color="auto" w:frame="1"/>
              </w:rPr>
              <w:t xml:space="preserve">Отсутствует. </w:t>
            </w:r>
          </w:p>
        </w:tc>
        <w:tc>
          <w:tcPr>
            <w:tcW w:w="2977" w:type="dxa"/>
            <w:shd w:val="clear" w:color="auto" w:fill="auto"/>
          </w:tcPr>
          <w:p w:rsidR="00A12C0C" w:rsidRPr="00F13776" w:rsidRDefault="00A12C0C" w:rsidP="004750DA">
            <w:pPr>
              <w:ind w:firstLine="318"/>
              <w:contextualSpacing/>
              <w:jc w:val="both"/>
            </w:pPr>
            <w:r w:rsidRPr="00F13776">
              <w:t>47)</w:t>
            </w:r>
            <w:r w:rsidRPr="00F13776">
              <w:tab/>
              <w:t>дополнить статьей 120-1 следующего содержания:</w:t>
            </w:r>
          </w:p>
          <w:p w:rsidR="00A12C0C" w:rsidRPr="00F13776" w:rsidRDefault="00A12C0C" w:rsidP="004750DA">
            <w:pPr>
              <w:ind w:firstLine="318"/>
              <w:contextualSpacing/>
              <w:jc w:val="both"/>
            </w:pPr>
            <w:r w:rsidRPr="00F13776">
              <w:t>«Статья 120-1. Приостановление выписки счета-фактуры в электронной форме</w:t>
            </w:r>
          </w:p>
          <w:p w:rsidR="00A12C0C" w:rsidRPr="00F13776" w:rsidRDefault="00A12C0C" w:rsidP="004750DA">
            <w:pPr>
              <w:ind w:firstLine="318"/>
              <w:contextualSpacing/>
              <w:jc w:val="both"/>
            </w:pPr>
            <w:r w:rsidRPr="00F13776">
              <w:t xml:space="preserve">1. Приостановление выписки счета-фактуры в электронной форме в информационной системе электронных счетов-фактур плательщиком налога на добавленную стоимость осуществляется </w:t>
            </w:r>
            <w:r w:rsidRPr="00F13776">
              <w:lastRenderedPageBreak/>
              <w:t>в случае неисполнения уведомления об устранении нарушений, выявленных налоговыми органами по результатам камерального контроля, – по истечении пяти рабочих дней со дня истечения срока, указанного в части первой пункта 2 статьи 96 настоящего Кодекса.</w:t>
            </w:r>
          </w:p>
          <w:p w:rsidR="00A12C0C" w:rsidRPr="00F13776" w:rsidRDefault="00A12C0C" w:rsidP="004750DA">
            <w:pPr>
              <w:ind w:firstLine="318"/>
              <w:contextualSpacing/>
              <w:jc w:val="both"/>
            </w:pPr>
            <w:r w:rsidRPr="00F13776">
              <w:t>2.  Выписка счета-фактуры в электронной форме в информационной системе электронных счетов-фактур возобновляется налоговым органом, приостановившим выписку электронных счетов фактур, не позднее одного рабочего дня, следующего за днем:</w:t>
            </w:r>
          </w:p>
          <w:p w:rsidR="00A12C0C" w:rsidRPr="00F13776" w:rsidRDefault="00A12C0C" w:rsidP="004750DA">
            <w:pPr>
              <w:ind w:firstLine="318"/>
              <w:contextualSpacing/>
              <w:jc w:val="both"/>
            </w:pPr>
            <w:r w:rsidRPr="00F13776">
              <w:t>1) исполнения уведомления об устранении нарушений, выявленных налоговыми органами по результатам камерального контроля;</w:t>
            </w:r>
          </w:p>
          <w:p w:rsidR="00A12C0C" w:rsidRPr="00F13776" w:rsidRDefault="00A12C0C" w:rsidP="004750DA">
            <w:pPr>
              <w:ind w:firstLine="318"/>
              <w:contextualSpacing/>
              <w:jc w:val="both"/>
            </w:pPr>
            <w:proofErr w:type="gramStart"/>
            <w:r w:rsidRPr="00F13776">
              <w:t xml:space="preserve">2) вручения предписания о назначении </w:t>
            </w:r>
            <w:r w:rsidRPr="00F13776">
              <w:lastRenderedPageBreak/>
              <w:t>внеплановой налоговой проверки, осуществляемой в случае неисполнения налогоплательщиком уведомления об устранении нарушений, выявленных налоговыми органами по результатам камерального контроля, в порядке, определенном статьей 96 настоящего Кодекса, или налоговой проверки, охватывающей вопросы и налоговые периоды, указанные в уведомлении об устранении нарушений, выявленных налоговыми органами по результатам камерального контроля.»;</w:t>
            </w:r>
            <w:proofErr w:type="gramEnd"/>
          </w:p>
        </w:tc>
        <w:tc>
          <w:tcPr>
            <w:tcW w:w="3402" w:type="dxa"/>
            <w:shd w:val="clear" w:color="auto" w:fill="auto"/>
          </w:tcPr>
          <w:p w:rsidR="00A12C0C" w:rsidRPr="00546959" w:rsidRDefault="00A12C0C" w:rsidP="004750DA">
            <w:pPr>
              <w:ind w:firstLine="459"/>
              <w:jc w:val="both"/>
            </w:pPr>
            <w:proofErr w:type="gramStart"/>
            <w:r>
              <w:lastRenderedPageBreak/>
              <w:t xml:space="preserve">Подпункт 47) </w:t>
            </w:r>
            <w:r w:rsidRPr="00FF5FBF">
              <w:t>пункта 6 статьи 1 проекта</w:t>
            </w:r>
            <w:r>
              <w:t xml:space="preserve"> </w:t>
            </w:r>
            <w:r w:rsidRPr="008F191E">
              <w:rPr>
                <w:b/>
              </w:rPr>
              <w:t>исключить.</w:t>
            </w:r>
            <w:proofErr w:type="gramEnd"/>
          </w:p>
        </w:tc>
        <w:tc>
          <w:tcPr>
            <w:tcW w:w="2948" w:type="dxa"/>
            <w:tcBorders>
              <w:top w:val="single" w:sz="4" w:space="0" w:color="auto"/>
              <w:left w:val="single" w:sz="4" w:space="0" w:color="auto"/>
              <w:bottom w:val="single" w:sz="4" w:space="0" w:color="auto"/>
              <w:right w:val="single" w:sz="4" w:space="0" w:color="auto"/>
            </w:tcBorders>
          </w:tcPr>
          <w:p w:rsidR="00A12C0C" w:rsidRDefault="00A12C0C" w:rsidP="004750DA">
            <w:pPr>
              <w:tabs>
                <w:tab w:val="left" w:pos="0"/>
              </w:tabs>
              <w:ind w:firstLine="291"/>
              <w:jc w:val="center"/>
              <w:rPr>
                <w:b/>
              </w:rPr>
            </w:pPr>
            <w:r w:rsidRPr="001468F9">
              <w:rPr>
                <w:b/>
              </w:rPr>
              <w:t>Комитет по экономической реформе и региональному развитию</w:t>
            </w:r>
          </w:p>
          <w:p w:rsidR="00A12C0C" w:rsidRDefault="00A12C0C" w:rsidP="004750DA">
            <w:pPr>
              <w:tabs>
                <w:tab w:val="left" w:pos="0"/>
              </w:tabs>
              <w:ind w:firstLine="291"/>
              <w:jc w:val="center"/>
              <w:rPr>
                <w:b/>
              </w:rPr>
            </w:pPr>
          </w:p>
          <w:p w:rsidR="00A12C0C" w:rsidRPr="001468F9" w:rsidRDefault="00A12C0C" w:rsidP="004750DA">
            <w:pPr>
              <w:tabs>
                <w:tab w:val="left" w:pos="0"/>
              </w:tabs>
              <w:ind w:firstLine="291"/>
              <w:jc w:val="both"/>
            </w:pPr>
            <w:proofErr w:type="gramStart"/>
            <w:r>
              <w:t>В</w:t>
            </w:r>
            <w:r w:rsidRPr="001468F9">
              <w:t>озражаем против подпункта 47) пункта 6 статьи 1 Проекта, которым в Налоговый кодекс вводится новая статья 120-1.</w:t>
            </w:r>
            <w:proofErr w:type="gramEnd"/>
            <w:r w:rsidRPr="001468F9">
              <w:t xml:space="preserve"> «Приостановление выписки счета-фактуры в электронной форме</w:t>
            </w:r>
            <w:proofErr w:type="gramStart"/>
            <w:r w:rsidRPr="001468F9">
              <w:t xml:space="preserve">.». </w:t>
            </w:r>
            <w:proofErr w:type="gramEnd"/>
            <w:r w:rsidRPr="001468F9">
              <w:t xml:space="preserve">Данной статьей </w:t>
            </w:r>
            <w:r w:rsidRPr="001468F9">
              <w:lastRenderedPageBreak/>
              <w:t xml:space="preserve">предусматривается, что приостановление выписки счета-фактуры в электронной форме в информационной системе электронных счетов-фактур плательщиком налога на добавленную стоимость осуществляется в случае неисполнения уведомления об устранении нарушений, выявленных налоговыми органами по результатам камерального контроля. </w:t>
            </w:r>
          </w:p>
          <w:p w:rsidR="00A12C0C" w:rsidRPr="001E5B7D" w:rsidRDefault="00A12C0C" w:rsidP="004750DA">
            <w:pPr>
              <w:tabs>
                <w:tab w:val="left" w:pos="0"/>
              </w:tabs>
              <w:ind w:firstLine="291"/>
              <w:jc w:val="both"/>
              <w:rPr>
                <w:b/>
              </w:rPr>
            </w:pPr>
            <w:r w:rsidRPr="001468F9">
              <w:t xml:space="preserve">Как показывает практика, уведомления налоговых органов зачастую обжалуются и не всегда выносятся объективно. Кроме того, введение подобной нормы может повлечь остановку деятельности субъекта. Многие субъекты бизнеса против данной нормы, поскольку она будет являться коррупционной, так как дает налоговому органу возможность парализовать </w:t>
            </w:r>
            <w:r w:rsidRPr="001468F9">
              <w:lastRenderedPageBreak/>
              <w:t>деятельность любого субъекта предпринимательства.</w:t>
            </w:r>
            <w:r w:rsidRPr="001468F9">
              <w:rPr>
                <w:b/>
              </w:rPr>
              <w:t xml:space="preserve">  </w:t>
            </w:r>
          </w:p>
        </w:tc>
        <w:tc>
          <w:tcPr>
            <w:tcW w:w="1843" w:type="dxa"/>
            <w:gridSpan w:val="2"/>
          </w:tcPr>
          <w:p w:rsidR="008C6214" w:rsidRPr="008C6214" w:rsidRDefault="008C6214" w:rsidP="008C6214">
            <w:pPr>
              <w:widowControl w:val="0"/>
              <w:jc w:val="center"/>
              <w:rPr>
                <w:b/>
                <w:bCs/>
                <w:color w:val="FF0000"/>
                <w:highlight w:val="yellow"/>
              </w:rPr>
            </w:pPr>
            <w:proofErr w:type="gramStart"/>
            <w:r w:rsidRPr="008C6214">
              <w:rPr>
                <w:b/>
                <w:bCs/>
                <w:color w:val="FF0000"/>
                <w:highlight w:val="yellow"/>
              </w:rPr>
              <w:lastRenderedPageBreak/>
              <w:t>Принята</w:t>
            </w:r>
            <w:proofErr w:type="gramEnd"/>
            <w:r w:rsidRPr="008C6214">
              <w:rPr>
                <w:b/>
                <w:bCs/>
                <w:color w:val="FF0000"/>
                <w:highlight w:val="yellow"/>
              </w:rPr>
              <w:t xml:space="preserve"> и направляется на заключение правительства</w:t>
            </w:r>
          </w:p>
          <w:p w:rsidR="008C6214" w:rsidRDefault="008C6214" w:rsidP="004750DA">
            <w:pPr>
              <w:pStyle w:val="a6"/>
              <w:spacing w:before="0" w:beforeAutospacing="0" w:after="0" w:afterAutospacing="0"/>
              <w:ind w:firstLine="459"/>
              <w:jc w:val="both"/>
              <w:rPr>
                <w:b/>
                <w:highlight w:val="yellow"/>
              </w:rPr>
            </w:pPr>
          </w:p>
          <w:p w:rsidR="008C6214" w:rsidRDefault="008C6214" w:rsidP="008C6214">
            <w:pPr>
              <w:pStyle w:val="a6"/>
              <w:spacing w:before="0" w:beforeAutospacing="0" w:after="0" w:afterAutospacing="0"/>
              <w:jc w:val="both"/>
              <w:rPr>
                <w:b/>
                <w:highlight w:val="yellow"/>
              </w:rPr>
            </w:pPr>
          </w:p>
          <w:p w:rsidR="00F13776" w:rsidRPr="00E902F7" w:rsidRDefault="00F13776" w:rsidP="004750DA">
            <w:pPr>
              <w:pStyle w:val="a6"/>
              <w:spacing w:before="0" w:beforeAutospacing="0" w:after="0" w:afterAutospacing="0"/>
              <w:ind w:firstLine="459"/>
              <w:jc w:val="both"/>
              <w:rPr>
                <w:b/>
                <w:highlight w:val="red"/>
              </w:rPr>
            </w:pPr>
          </w:p>
          <w:p w:rsidR="001E7593" w:rsidRDefault="001E7593" w:rsidP="004750DA">
            <w:pPr>
              <w:tabs>
                <w:tab w:val="left" w:pos="1134"/>
              </w:tabs>
              <w:jc w:val="both"/>
            </w:pPr>
            <w:r w:rsidRPr="001E7593">
              <w:rPr>
                <w:highlight w:val="yellow"/>
              </w:rPr>
              <w:t xml:space="preserve">Согласно пп.8) п. 2 Протокола совещания у Президента РК от 13.03.2020 г. № </w:t>
            </w:r>
            <w:r>
              <w:rPr>
                <w:highlight w:val="yellow"/>
              </w:rPr>
              <w:t>20-01-7.8</w:t>
            </w:r>
            <w:r w:rsidRPr="001E7593">
              <w:rPr>
                <w:highlight w:val="yellow"/>
              </w:rPr>
              <w:t xml:space="preserve"> Правительству в рамках </w:t>
            </w:r>
            <w:r w:rsidRPr="001E7593">
              <w:rPr>
                <w:highlight w:val="yellow"/>
              </w:rPr>
              <w:lastRenderedPageBreak/>
              <w:t xml:space="preserve">разрабатываемого Антикризисного плана действий необходимо предусмотреть меры по приостановлению внесения поправок в действующее законодательство </w:t>
            </w:r>
            <w:r>
              <w:rPr>
                <w:highlight w:val="yellow"/>
              </w:rPr>
              <w:t>РК</w:t>
            </w:r>
            <w:r w:rsidRPr="001E7593">
              <w:rPr>
                <w:highlight w:val="yellow"/>
              </w:rPr>
              <w:t>, в том числе налоговое и таможенное, которые усложняют положение малого и среднего бизнеса</w:t>
            </w:r>
            <w:r>
              <w:t>.</w:t>
            </w:r>
          </w:p>
          <w:p w:rsidR="001E7593" w:rsidRDefault="001E7593" w:rsidP="004750DA">
            <w:pPr>
              <w:tabs>
                <w:tab w:val="left" w:pos="1134"/>
              </w:tabs>
              <w:jc w:val="both"/>
            </w:pPr>
          </w:p>
          <w:p w:rsidR="001E7593" w:rsidRPr="001E7593" w:rsidRDefault="001E7593" w:rsidP="004750DA">
            <w:pPr>
              <w:tabs>
                <w:tab w:val="left" w:pos="1134"/>
              </w:tabs>
              <w:jc w:val="both"/>
            </w:pPr>
            <w:r>
              <w:t xml:space="preserve">  </w:t>
            </w:r>
            <w:r w:rsidRPr="001452FD">
              <w:rPr>
                <w:highlight w:val="yellow"/>
              </w:rPr>
              <w:t>В связи с чем, в настоящее время, учитывая поручение Президента</w:t>
            </w:r>
            <w:r w:rsidR="001452FD" w:rsidRPr="001452FD">
              <w:rPr>
                <w:highlight w:val="yellow"/>
              </w:rPr>
              <w:t>,</w:t>
            </w:r>
            <w:r w:rsidRPr="001452FD">
              <w:rPr>
                <w:highlight w:val="yellow"/>
              </w:rPr>
              <w:t xml:space="preserve"> прорабатывается вопрос </w:t>
            </w:r>
            <w:r w:rsidRPr="001452FD">
              <w:rPr>
                <w:highlight w:val="yellow"/>
              </w:rPr>
              <w:lastRenderedPageBreak/>
              <w:t>целесообразности внесения предлагаемых поправок в НК.</w:t>
            </w:r>
          </w:p>
          <w:p w:rsidR="001E7593" w:rsidRPr="001E7593" w:rsidRDefault="001E7593" w:rsidP="004750DA">
            <w:pPr>
              <w:pStyle w:val="a6"/>
              <w:spacing w:before="0" w:beforeAutospacing="0" w:after="0" w:afterAutospacing="0"/>
              <w:ind w:firstLine="459"/>
              <w:jc w:val="both"/>
              <w:rPr>
                <w:b/>
                <w:highlight w:val="red"/>
              </w:rPr>
            </w:pPr>
          </w:p>
          <w:p w:rsidR="00A12C0C" w:rsidRDefault="00A12C0C" w:rsidP="004750DA">
            <w:pPr>
              <w:widowControl w:val="0"/>
              <w:jc w:val="both"/>
              <w:rPr>
                <w:bCs/>
                <w:i/>
                <w:color w:val="000000" w:themeColor="text1"/>
                <w:highlight w:val="cyan"/>
              </w:rPr>
            </w:pPr>
          </w:p>
          <w:p w:rsidR="00A12C0C" w:rsidRDefault="00A12C0C" w:rsidP="004750DA">
            <w:pPr>
              <w:widowControl w:val="0"/>
              <w:jc w:val="both"/>
              <w:rPr>
                <w:bCs/>
                <w:i/>
                <w:color w:val="000000" w:themeColor="text1"/>
                <w:highlight w:val="cyan"/>
              </w:rPr>
            </w:pPr>
          </w:p>
          <w:p w:rsidR="00A12C0C" w:rsidRDefault="00A12C0C" w:rsidP="004750DA">
            <w:pPr>
              <w:widowControl w:val="0"/>
              <w:jc w:val="both"/>
              <w:rPr>
                <w:bCs/>
                <w:i/>
                <w:color w:val="000000" w:themeColor="text1"/>
                <w:highlight w:val="cyan"/>
              </w:rPr>
            </w:pPr>
          </w:p>
          <w:p w:rsidR="00A12C0C" w:rsidRDefault="00A12C0C" w:rsidP="004750DA">
            <w:pPr>
              <w:widowControl w:val="0"/>
              <w:jc w:val="both"/>
              <w:rPr>
                <w:bCs/>
                <w:i/>
                <w:color w:val="000000" w:themeColor="text1"/>
                <w:highlight w:val="cyan"/>
              </w:rPr>
            </w:pPr>
          </w:p>
          <w:p w:rsidR="00A12C0C" w:rsidRDefault="00A12C0C" w:rsidP="004750DA">
            <w:pPr>
              <w:widowControl w:val="0"/>
              <w:jc w:val="both"/>
              <w:rPr>
                <w:bCs/>
                <w:i/>
                <w:color w:val="000000" w:themeColor="text1"/>
                <w:highlight w:val="cyan"/>
              </w:rPr>
            </w:pPr>
          </w:p>
          <w:p w:rsidR="00A12C0C" w:rsidRPr="00A12C0C" w:rsidRDefault="00A12C0C" w:rsidP="004750DA">
            <w:pPr>
              <w:widowControl w:val="0"/>
              <w:jc w:val="both"/>
              <w:rPr>
                <w:bCs/>
                <w:i/>
                <w:color w:val="000000" w:themeColor="text1"/>
              </w:rPr>
            </w:pPr>
            <w:proofErr w:type="gramStart"/>
            <w:r w:rsidRPr="00A12C0C">
              <w:rPr>
                <w:bCs/>
                <w:i/>
                <w:color w:val="000000" w:themeColor="text1"/>
                <w:highlight w:val="cyan"/>
              </w:rPr>
              <w:t xml:space="preserve">Уточнить </w:t>
            </w:r>
            <w:r>
              <w:rPr>
                <w:bCs/>
                <w:i/>
                <w:color w:val="000000" w:themeColor="text1"/>
                <w:highlight w:val="cyan"/>
              </w:rPr>
              <w:t xml:space="preserve">предлагается </w:t>
            </w:r>
            <w:r w:rsidRPr="00A12C0C">
              <w:rPr>
                <w:bCs/>
                <w:i/>
                <w:color w:val="000000" w:themeColor="text1"/>
                <w:highlight w:val="cyan"/>
              </w:rPr>
              <w:t>исключить подпункт 47)?</w:t>
            </w:r>
            <w:proofErr w:type="gramEnd"/>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A12C0C" w:rsidRPr="001E5B7D" w:rsidRDefault="00A12C0C" w:rsidP="004750DA">
            <w:pPr>
              <w:ind w:right="-108"/>
              <w:jc w:val="center"/>
              <w:rPr>
                <w:iCs/>
              </w:rPr>
            </w:pPr>
            <w:proofErr w:type="gramStart"/>
            <w:r w:rsidRPr="001E5B7D">
              <w:rPr>
                <w:iCs/>
              </w:rPr>
              <w:t>П</w:t>
            </w:r>
            <w:r>
              <w:rPr>
                <w:iCs/>
              </w:rPr>
              <w:t>одпункт 49) п</w:t>
            </w:r>
            <w:r w:rsidRPr="001E5B7D">
              <w:rPr>
                <w:iCs/>
              </w:rPr>
              <w:t>ункт</w:t>
            </w:r>
            <w:r>
              <w:rPr>
                <w:iCs/>
              </w:rPr>
              <w:t>а</w:t>
            </w:r>
            <w:r w:rsidRPr="001E5B7D">
              <w:rPr>
                <w:iCs/>
              </w:rPr>
              <w:t xml:space="preserve"> 6 статьи 1 проекта</w:t>
            </w:r>
            <w:proofErr w:type="gramEnd"/>
          </w:p>
          <w:p w:rsidR="00A12C0C" w:rsidRPr="001E5B7D" w:rsidRDefault="00A12C0C" w:rsidP="004750DA">
            <w:pPr>
              <w:rPr>
                <w:i/>
                <w:iCs/>
              </w:rPr>
            </w:pPr>
          </w:p>
          <w:p w:rsidR="00A12C0C" w:rsidRPr="001E5B7D" w:rsidRDefault="00A12C0C" w:rsidP="004750DA">
            <w:pPr>
              <w:rPr>
                <w:iCs/>
              </w:rPr>
            </w:pPr>
            <w:r w:rsidRPr="001E5B7D">
              <w:rPr>
                <w:iCs/>
              </w:rPr>
              <w:t xml:space="preserve"> </w:t>
            </w:r>
          </w:p>
        </w:tc>
        <w:tc>
          <w:tcPr>
            <w:tcW w:w="2693" w:type="dxa"/>
            <w:tcBorders>
              <w:top w:val="single" w:sz="4" w:space="0" w:color="auto"/>
              <w:left w:val="single" w:sz="4" w:space="0" w:color="auto"/>
              <w:bottom w:val="single" w:sz="4" w:space="0" w:color="auto"/>
              <w:right w:val="single" w:sz="4" w:space="0" w:color="auto"/>
            </w:tcBorders>
          </w:tcPr>
          <w:p w:rsidR="00A12C0C" w:rsidRPr="001E61CD" w:rsidRDefault="00A12C0C" w:rsidP="004750DA">
            <w:pPr>
              <w:ind w:firstLine="356"/>
              <w:jc w:val="both"/>
              <w:rPr>
                <w:b/>
                <w:bCs/>
              </w:rPr>
            </w:pPr>
            <w:r w:rsidRPr="001E61CD">
              <w:rPr>
                <w:b/>
                <w:bCs/>
              </w:rPr>
              <w:t>Статья 128. Взыскание налоговой задолженности налогоплательщика – физического лица, не являющегося индивидуальным предпринимателем, лицом, занимающимся частной практикой</w:t>
            </w:r>
          </w:p>
          <w:p w:rsidR="00A12C0C" w:rsidRDefault="00A12C0C" w:rsidP="004750DA">
            <w:pPr>
              <w:ind w:firstLine="356"/>
              <w:jc w:val="both"/>
              <w:rPr>
                <w:bCs/>
              </w:rPr>
            </w:pPr>
            <w:r>
              <w:rPr>
                <w:bCs/>
              </w:rPr>
              <w:lastRenderedPageBreak/>
              <w:t>…</w:t>
            </w:r>
          </w:p>
          <w:p w:rsidR="00A12C0C" w:rsidRPr="001E61CD" w:rsidRDefault="00A12C0C" w:rsidP="004750DA">
            <w:pPr>
              <w:ind w:firstLine="356"/>
              <w:jc w:val="both"/>
              <w:rPr>
                <w:bCs/>
              </w:rPr>
            </w:pPr>
            <w:r w:rsidRPr="001E61CD">
              <w:rPr>
                <w:bCs/>
              </w:rPr>
              <w:t xml:space="preserve">2. При непогашении физическим лицом налоговой задолженности налоговый орган не позднее пяти рабочих дней со дня вручения налогового приказа физическому лицу направляет такой налоговый приказ </w:t>
            </w:r>
            <w:r w:rsidRPr="001E61CD">
              <w:rPr>
                <w:b/>
                <w:bCs/>
              </w:rPr>
              <w:t>в органы исполнительного производства</w:t>
            </w:r>
            <w:r w:rsidRPr="001E61CD">
              <w:rPr>
                <w:bCs/>
              </w:rPr>
              <w:t xml:space="preserve"> для принудительного исполнения в порядке, определенном законодательством Республики Казахстан об исполнительном производстве и статусе судебных исполнителей.</w:t>
            </w:r>
          </w:p>
          <w:p w:rsidR="00A12C0C" w:rsidRPr="001E5B7D" w:rsidRDefault="00A12C0C" w:rsidP="004750DA">
            <w:pPr>
              <w:ind w:firstLine="356"/>
              <w:jc w:val="both"/>
              <w:rPr>
                <w:bCs/>
              </w:rPr>
            </w:pPr>
            <w:r>
              <w:rPr>
                <w:bCs/>
              </w:rPr>
              <w:t>…</w:t>
            </w:r>
          </w:p>
        </w:tc>
        <w:tc>
          <w:tcPr>
            <w:tcW w:w="2977" w:type="dxa"/>
            <w:tcBorders>
              <w:top w:val="single" w:sz="4" w:space="0" w:color="auto"/>
              <w:left w:val="single" w:sz="4" w:space="0" w:color="auto"/>
              <w:bottom w:val="single" w:sz="4" w:space="0" w:color="auto"/>
              <w:right w:val="single" w:sz="4" w:space="0" w:color="auto"/>
            </w:tcBorders>
          </w:tcPr>
          <w:p w:rsidR="00A12C0C" w:rsidRDefault="00A12C0C" w:rsidP="004750DA">
            <w:pPr>
              <w:pStyle w:val="a6"/>
              <w:shd w:val="clear" w:color="auto" w:fill="FFFFFF"/>
              <w:spacing w:before="0" w:beforeAutospacing="0" w:after="0" w:afterAutospacing="0"/>
              <w:ind w:firstLine="459"/>
              <w:jc w:val="both"/>
              <w:textAlignment w:val="baseline"/>
            </w:pPr>
            <w:r>
              <w:lastRenderedPageBreak/>
              <w:t>49)</w:t>
            </w:r>
            <w:r>
              <w:tab/>
              <w:t>в статье 128:</w:t>
            </w:r>
          </w:p>
          <w:p w:rsidR="00A12C0C" w:rsidRDefault="00A12C0C" w:rsidP="004750DA">
            <w:pPr>
              <w:pStyle w:val="a6"/>
              <w:shd w:val="clear" w:color="auto" w:fill="FFFFFF"/>
              <w:spacing w:before="0" w:beforeAutospacing="0" w:after="0" w:afterAutospacing="0"/>
              <w:ind w:firstLine="459"/>
              <w:jc w:val="both"/>
              <w:textAlignment w:val="baseline"/>
            </w:pPr>
            <w:r>
              <w:t>пункты 2 и 3 изложить в следующей редакции:</w:t>
            </w:r>
          </w:p>
          <w:p w:rsidR="00A12C0C" w:rsidRDefault="00A12C0C" w:rsidP="004750DA">
            <w:pPr>
              <w:pStyle w:val="a6"/>
              <w:shd w:val="clear" w:color="auto" w:fill="FFFFFF"/>
              <w:spacing w:before="0" w:beforeAutospacing="0" w:after="0" w:afterAutospacing="0"/>
              <w:ind w:firstLine="459"/>
              <w:jc w:val="both"/>
              <w:textAlignment w:val="baseline"/>
            </w:pPr>
            <w:r>
              <w:t xml:space="preserve">«2. </w:t>
            </w:r>
            <w:proofErr w:type="gramStart"/>
            <w:r>
              <w:t xml:space="preserve">При непогашении физическим лицом налоговой задолженности налоговый орган не позднее пяти рабочих дней со дня вручения налогового приказа, </w:t>
            </w:r>
            <w:r>
              <w:lastRenderedPageBreak/>
              <w:t>подлежащего вручению физическому лицу в порядке, установленном пунктом 1 статьи 115 настоящего Кодекса, направляет такой налоговый приказ в соответствующие органы юстиции по территориальности либо региональную палату частных судебных исполнителей  для принудительного исполнения в порядке, определенном законодательством Республики Казахстан об исполнительном производстве и</w:t>
            </w:r>
            <w:proofErr w:type="gramEnd"/>
            <w:r>
              <w:t xml:space="preserve"> </w:t>
            </w:r>
            <w:proofErr w:type="gramStart"/>
            <w:r>
              <w:t>статусе</w:t>
            </w:r>
            <w:proofErr w:type="gramEnd"/>
            <w:r>
              <w:t xml:space="preserve"> судебных исполнителей.</w:t>
            </w:r>
          </w:p>
          <w:p w:rsidR="00A12C0C" w:rsidRPr="001E5B7D" w:rsidRDefault="00A12C0C" w:rsidP="004750DA">
            <w:pPr>
              <w:pStyle w:val="a6"/>
              <w:shd w:val="clear" w:color="auto" w:fill="FFFFFF"/>
              <w:spacing w:before="0" w:beforeAutospacing="0" w:after="0" w:afterAutospacing="0"/>
              <w:ind w:firstLine="459"/>
              <w:jc w:val="both"/>
              <w:textAlignment w:val="baseline"/>
            </w:pPr>
            <w:r>
              <w:t>…»;</w:t>
            </w:r>
          </w:p>
        </w:tc>
        <w:tc>
          <w:tcPr>
            <w:tcW w:w="3402" w:type="dxa"/>
            <w:tcBorders>
              <w:top w:val="single" w:sz="4" w:space="0" w:color="auto"/>
              <w:left w:val="single" w:sz="4" w:space="0" w:color="auto"/>
              <w:bottom w:val="single" w:sz="4" w:space="0" w:color="auto"/>
              <w:right w:val="single" w:sz="4" w:space="0" w:color="auto"/>
            </w:tcBorders>
          </w:tcPr>
          <w:p w:rsidR="00A12C0C" w:rsidRDefault="00A12C0C" w:rsidP="004750DA">
            <w:pPr>
              <w:ind w:firstLine="356"/>
              <w:jc w:val="both"/>
              <w:rPr>
                <w:b/>
              </w:rPr>
            </w:pPr>
            <w:proofErr w:type="gramStart"/>
            <w:r>
              <w:lastRenderedPageBreak/>
              <w:t xml:space="preserve">В абзаце третьем подпункта 49) пункта 6 статьи 1 проекта </w:t>
            </w:r>
            <w:r w:rsidRPr="001E5B7D">
              <w:t>слова</w:t>
            </w:r>
            <w:r>
              <w:t xml:space="preserve"> </w:t>
            </w:r>
            <w:r w:rsidRPr="001E5B7D">
              <w:t>«</w:t>
            </w:r>
            <w:r w:rsidRPr="001E5B7D">
              <w:rPr>
                <w:b/>
              </w:rPr>
              <w:t xml:space="preserve">в органы исполнительного производства» </w:t>
            </w:r>
            <w:r w:rsidRPr="001E5B7D">
              <w:t>заменить словами</w:t>
            </w:r>
            <w:r w:rsidRPr="001E5B7D">
              <w:rPr>
                <w:b/>
              </w:rPr>
              <w:t xml:space="preserve"> «в соответствующий орган юстиции по территориальности или в региональную палату частных судебных исполнителей в </w:t>
            </w:r>
            <w:r w:rsidRPr="001E5B7D">
              <w:rPr>
                <w:b/>
              </w:rPr>
              <w:lastRenderedPageBreak/>
              <w:t>соответствии с Законом Республики Казахстан «Об исполнительном производстве и статусе судебных исполнителей.».</w:t>
            </w:r>
            <w:proofErr w:type="gramEnd"/>
          </w:p>
          <w:p w:rsidR="00A12C0C" w:rsidRDefault="00A12C0C" w:rsidP="004750DA">
            <w:pPr>
              <w:ind w:firstLine="356"/>
              <w:jc w:val="both"/>
              <w:rPr>
                <w:b/>
              </w:rPr>
            </w:pPr>
          </w:p>
          <w:p w:rsidR="00A12C0C" w:rsidRPr="001E5B7D" w:rsidRDefault="00A12C0C" w:rsidP="004750DA">
            <w:pPr>
              <w:ind w:firstLine="356"/>
              <w:jc w:val="both"/>
            </w:pPr>
          </w:p>
        </w:tc>
        <w:tc>
          <w:tcPr>
            <w:tcW w:w="2948" w:type="dxa"/>
            <w:tcBorders>
              <w:top w:val="single" w:sz="4" w:space="0" w:color="auto"/>
              <w:left w:val="single" w:sz="4" w:space="0" w:color="auto"/>
              <w:bottom w:val="single" w:sz="4" w:space="0" w:color="auto"/>
              <w:right w:val="single" w:sz="4" w:space="0" w:color="auto"/>
            </w:tcBorders>
          </w:tcPr>
          <w:p w:rsidR="00A12C0C" w:rsidRDefault="00A12C0C" w:rsidP="004750DA">
            <w:pPr>
              <w:tabs>
                <w:tab w:val="left" w:pos="0"/>
              </w:tabs>
              <w:ind w:firstLine="34"/>
              <w:jc w:val="center"/>
              <w:rPr>
                <w:b/>
              </w:rPr>
            </w:pPr>
            <w:r w:rsidRPr="001E5B7D">
              <w:rPr>
                <w:b/>
              </w:rPr>
              <w:lastRenderedPageBreak/>
              <w:t>Депутат</w:t>
            </w:r>
          </w:p>
          <w:p w:rsidR="00A12C0C" w:rsidRPr="001E5B7D" w:rsidRDefault="00A12C0C" w:rsidP="004750DA">
            <w:pPr>
              <w:tabs>
                <w:tab w:val="left" w:pos="0"/>
              </w:tabs>
              <w:ind w:firstLine="291"/>
              <w:jc w:val="center"/>
              <w:rPr>
                <w:b/>
              </w:rPr>
            </w:pPr>
            <w:proofErr w:type="spellStart"/>
            <w:r w:rsidRPr="001E5B7D">
              <w:rPr>
                <w:b/>
              </w:rPr>
              <w:t>Магеррамов</w:t>
            </w:r>
            <w:proofErr w:type="spellEnd"/>
            <w:r w:rsidRPr="001E5B7D">
              <w:rPr>
                <w:b/>
              </w:rPr>
              <w:t xml:space="preserve"> М.М.</w:t>
            </w:r>
          </w:p>
          <w:p w:rsidR="00A12C0C" w:rsidRDefault="00A12C0C" w:rsidP="004750DA">
            <w:pPr>
              <w:tabs>
                <w:tab w:val="left" w:pos="0"/>
              </w:tabs>
              <w:ind w:firstLine="291"/>
              <w:jc w:val="both"/>
            </w:pPr>
          </w:p>
          <w:p w:rsidR="00A12C0C" w:rsidRPr="00D74954" w:rsidRDefault="00A12C0C" w:rsidP="004750DA">
            <w:pPr>
              <w:tabs>
                <w:tab w:val="left" w:pos="0"/>
              </w:tabs>
              <w:ind w:firstLine="34"/>
              <w:jc w:val="both"/>
              <w:rPr>
                <w:b/>
                <w:i/>
              </w:rPr>
            </w:pPr>
            <w:r w:rsidRPr="00D74954">
              <w:rPr>
                <w:i/>
              </w:rPr>
              <w:t>из проекта Закона РК</w:t>
            </w:r>
            <w:r w:rsidRPr="00D74954">
              <w:rPr>
                <w:b/>
                <w:i/>
              </w:rPr>
              <w:t xml:space="preserve"> «О внесении изменений и дополнений в некоторые законодательные акты Республики Казахстан по вопросам исполнительного производства»</w:t>
            </w:r>
          </w:p>
          <w:p w:rsidR="00A12C0C" w:rsidRDefault="00A12C0C" w:rsidP="004750DA">
            <w:pPr>
              <w:tabs>
                <w:tab w:val="left" w:pos="0"/>
              </w:tabs>
              <w:jc w:val="both"/>
            </w:pPr>
          </w:p>
          <w:p w:rsidR="00A12C0C" w:rsidRPr="001E5B7D" w:rsidRDefault="00A12C0C" w:rsidP="004750DA">
            <w:pPr>
              <w:tabs>
                <w:tab w:val="left" w:pos="0"/>
              </w:tabs>
              <w:ind w:firstLine="291"/>
              <w:jc w:val="both"/>
            </w:pPr>
            <w:r w:rsidRPr="001E5B7D">
              <w:t>В связи с тем, что взысканием налоговой задолженности занимаются ЧСИ, предлагается корректировка указанной нормы и предусмотреть возможность направления налогового приказа напрямую в Региональную палату частных судебных исполнителей</w:t>
            </w:r>
            <w:r>
              <w:t>.</w:t>
            </w:r>
          </w:p>
          <w:p w:rsidR="00A12C0C" w:rsidRPr="001E5B7D" w:rsidRDefault="00A12C0C" w:rsidP="004750DA">
            <w:pPr>
              <w:tabs>
                <w:tab w:val="left" w:pos="0"/>
              </w:tabs>
              <w:ind w:firstLine="291"/>
              <w:jc w:val="both"/>
              <w:rPr>
                <w:b/>
              </w:rPr>
            </w:pPr>
          </w:p>
        </w:tc>
        <w:tc>
          <w:tcPr>
            <w:tcW w:w="1843" w:type="dxa"/>
            <w:gridSpan w:val="2"/>
          </w:tcPr>
          <w:p w:rsidR="005D7144" w:rsidRDefault="005D7144" w:rsidP="004750DA">
            <w:pPr>
              <w:widowControl w:val="0"/>
              <w:jc w:val="center"/>
              <w:rPr>
                <w:b/>
                <w:bCs/>
                <w:color w:val="FF0000"/>
                <w:highlight w:val="yellow"/>
              </w:rPr>
            </w:pPr>
            <w:r w:rsidRPr="005D7144">
              <w:rPr>
                <w:b/>
                <w:bCs/>
                <w:color w:val="FF0000"/>
                <w:highlight w:val="yellow"/>
              </w:rPr>
              <w:lastRenderedPageBreak/>
              <w:t>На доработку</w:t>
            </w:r>
          </w:p>
          <w:p w:rsidR="005D7144" w:rsidRPr="005D7144" w:rsidRDefault="005D7144" w:rsidP="004750DA">
            <w:pPr>
              <w:widowControl w:val="0"/>
              <w:jc w:val="center"/>
              <w:rPr>
                <w:b/>
                <w:bCs/>
                <w:color w:val="FF0000"/>
                <w:highlight w:val="yellow"/>
              </w:rPr>
            </w:pPr>
          </w:p>
          <w:p w:rsidR="005D7144" w:rsidRPr="005D7144" w:rsidRDefault="005D7144" w:rsidP="004750DA">
            <w:pPr>
              <w:widowControl w:val="0"/>
              <w:jc w:val="center"/>
              <w:rPr>
                <w:bCs/>
                <w:color w:val="FF0000"/>
                <w:highlight w:val="yellow"/>
              </w:rPr>
            </w:pPr>
            <w:r w:rsidRPr="005D7144">
              <w:rPr>
                <w:bCs/>
                <w:color w:val="FF0000"/>
                <w:highlight w:val="yellow"/>
              </w:rPr>
              <w:t>(предлагаемая депутатом поправка практически аналогична поправке проекта)</w:t>
            </w:r>
          </w:p>
          <w:p w:rsidR="005D7144" w:rsidRDefault="005D7144" w:rsidP="004750DA">
            <w:pPr>
              <w:widowControl w:val="0"/>
              <w:jc w:val="center"/>
              <w:rPr>
                <w:b/>
                <w:bCs/>
                <w:color w:val="000000" w:themeColor="text1"/>
                <w:highlight w:val="yellow"/>
              </w:rPr>
            </w:pPr>
          </w:p>
          <w:p w:rsidR="00A12C0C" w:rsidRPr="00126A9C" w:rsidRDefault="00A12C0C" w:rsidP="004750DA">
            <w:pPr>
              <w:widowControl w:val="0"/>
              <w:jc w:val="center"/>
              <w:rPr>
                <w:b/>
                <w:bCs/>
                <w:color w:val="000000" w:themeColor="text1"/>
              </w:rPr>
            </w:pPr>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A12C0C" w:rsidRPr="001E5B7D" w:rsidRDefault="00A12C0C" w:rsidP="004750DA">
            <w:pPr>
              <w:pStyle w:val="a6"/>
              <w:spacing w:before="0" w:beforeAutospacing="0" w:after="0" w:afterAutospacing="0"/>
              <w:ind w:firstLine="34"/>
              <w:jc w:val="center"/>
              <w:rPr>
                <w:bCs/>
                <w:sz w:val="22"/>
                <w:szCs w:val="22"/>
                <w:lang w:eastAsia="en-US"/>
              </w:rPr>
            </w:pPr>
            <w:proofErr w:type="gramStart"/>
            <w:r>
              <w:rPr>
                <w:iCs/>
              </w:rPr>
              <w:t>Подпункт 56</w:t>
            </w:r>
            <w:r w:rsidRPr="005C6B4F">
              <w:rPr>
                <w:iCs/>
              </w:rPr>
              <w:t>) пункта 6 статьи 1 проекта</w:t>
            </w:r>
            <w:proofErr w:type="gramEnd"/>
          </w:p>
          <w:p w:rsidR="00A12C0C" w:rsidRPr="001E5B7D" w:rsidRDefault="00A12C0C" w:rsidP="004750DA">
            <w:pPr>
              <w:pStyle w:val="a6"/>
              <w:spacing w:before="0" w:beforeAutospacing="0" w:after="0" w:afterAutospacing="0"/>
              <w:ind w:left="57" w:right="57" w:firstLine="203"/>
              <w:rPr>
                <w:bCs/>
                <w:sz w:val="22"/>
                <w:szCs w:val="22"/>
                <w:lang w:eastAsia="en-US"/>
              </w:rPr>
            </w:pPr>
          </w:p>
          <w:p w:rsidR="00A12C0C" w:rsidRPr="001E5B7D" w:rsidRDefault="00A12C0C" w:rsidP="004750DA">
            <w:pPr>
              <w:pStyle w:val="a6"/>
              <w:spacing w:before="0" w:beforeAutospacing="0" w:after="0" w:afterAutospacing="0"/>
              <w:ind w:left="57" w:right="57" w:firstLine="203"/>
              <w:rPr>
                <w:bCs/>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A12C0C" w:rsidRPr="00E303FB" w:rsidRDefault="00A12C0C" w:rsidP="004750DA">
            <w:pPr>
              <w:pStyle w:val="af0"/>
              <w:ind w:left="57" w:right="57" w:firstLine="357"/>
              <w:contextualSpacing/>
              <w:jc w:val="both"/>
              <w:rPr>
                <w:rFonts w:ascii="Times New Roman" w:hAnsi="Times New Roman"/>
                <w:b/>
                <w:sz w:val="24"/>
                <w:szCs w:val="24"/>
              </w:rPr>
            </w:pPr>
            <w:r w:rsidRPr="00E303FB">
              <w:rPr>
                <w:rFonts w:ascii="Times New Roman" w:hAnsi="Times New Roman"/>
                <w:b/>
                <w:sz w:val="24"/>
                <w:szCs w:val="24"/>
              </w:rPr>
              <w:t>Статья 166. Общие положения</w:t>
            </w:r>
          </w:p>
          <w:p w:rsidR="00A12C0C" w:rsidRPr="00E303FB" w:rsidRDefault="00A12C0C" w:rsidP="004750DA">
            <w:pPr>
              <w:pStyle w:val="af0"/>
              <w:ind w:left="57" w:right="57" w:firstLine="357"/>
              <w:contextualSpacing/>
              <w:jc w:val="both"/>
              <w:rPr>
                <w:rFonts w:ascii="Times New Roman" w:hAnsi="Times New Roman"/>
                <w:sz w:val="24"/>
                <w:szCs w:val="24"/>
              </w:rPr>
            </w:pPr>
            <w:r w:rsidRPr="00E303FB">
              <w:rPr>
                <w:rFonts w:ascii="Times New Roman" w:hAnsi="Times New Roman"/>
                <w:sz w:val="24"/>
                <w:szCs w:val="24"/>
              </w:rPr>
              <w:t xml:space="preserve">1. На территории Республики Казахстан денежные расчеты производятся с обязательным </w:t>
            </w:r>
            <w:r w:rsidRPr="00E303FB">
              <w:rPr>
                <w:rFonts w:ascii="Times New Roman" w:hAnsi="Times New Roman"/>
                <w:sz w:val="24"/>
                <w:szCs w:val="24"/>
              </w:rPr>
              <w:lastRenderedPageBreak/>
              <w:t>применением контрольно-кассовых машин с функцией фиксации и (или) передачи данных, модели которых включены в государственный реестр, если иное не установлено настоящей статьей.</w:t>
            </w:r>
          </w:p>
          <w:p w:rsidR="00A12C0C" w:rsidRPr="00E303FB" w:rsidRDefault="00A12C0C" w:rsidP="004750DA">
            <w:pPr>
              <w:pStyle w:val="af0"/>
              <w:ind w:left="57" w:right="57" w:firstLine="357"/>
              <w:contextualSpacing/>
              <w:jc w:val="both"/>
              <w:rPr>
                <w:rFonts w:ascii="Times New Roman" w:hAnsi="Times New Roman"/>
                <w:sz w:val="24"/>
                <w:szCs w:val="24"/>
              </w:rPr>
            </w:pPr>
            <w:r w:rsidRPr="00E303FB">
              <w:rPr>
                <w:rFonts w:ascii="Times New Roman" w:hAnsi="Times New Roman"/>
                <w:sz w:val="24"/>
                <w:szCs w:val="24"/>
              </w:rPr>
              <w:t>2. Положение пункта 1 настоящей статьи не распространяется на денежные расчеты:</w:t>
            </w:r>
          </w:p>
          <w:p w:rsidR="00A12C0C" w:rsidRPr="00E303FB" w:rsidRDefault="00A12C0C" w:rsidP="004750DA">
            <w:pPr>
              <w:pStyle w:val="af0"/>
              <w:ind w:left="57" w:right="57" w:firstLine="357"/>
              <w:contextualSpacing/>
              <w:jc w:val="both"/>
              <w:rPr>
                <w:rFonts w:ascii="Times New Roman" w:hAnsi="Times New Roman"/>
                <w:sz w:val="24"/>
                <w:szCs w:val="24"/>
              </w:rPr>
            </w:pPr>
            <w:r w:rsidRPr="00E303FB">
              <w:rPr>
                <w:rFonts w:ascii="Times New Roman" w:hAnsi="Times New Roman"/>
                <w:sz w:val="24"/>
                <w:szCs w:val="24"/>
              </w:rPr>
              <w:t>1) физических лиц;</w:t>
            </w:r>
          </w:p>
          <w:p w:rsidR="00A12C0C" w:rsidRPr="00E303FB" w:rsidRDefault="00A12C0C" w:rsidP="004750DA">
            <w:pPr>
              <w:pStyle w:val="af0"/>
              <w:ind w:left="57" w:right="57" w:firstLine="357"/>
              <w:contextualSpacing/>
              <w:jc w:val="both"/>
              <w:rPr>
                <w:rFonts w:ascii="Times New Roman" w:hAnsi="Times New Roman"/>
                <w:b/>
                <w:sz w:val="24"/>
                <w:szCs w:val="24"/>
              </w:rPr>
            </w:pPr>
            <w:r w:rsidRPr="00E303FB">
              <w:rPr>
                <w:rFonts w:ascii="Times New Roman" w:hAnsi="Times New Roman"/>
                <w:b/>
                <w:sz w:val="24"/>
                <w:szCs w:val="24"/>
              </w:rPr>
              <w:t>2) адвокатов и медиаторов;</w:t>
            </w:r>
          </w:p>
          <w:p w:rsidR="00A12C0C" w:rsidRPr="00E303FB" w:rsidRDefault="00A12C0C" w:rsidP="004750DA">
            <w:pPr>
              <w:pStyle w:val="af0"/>
              <w:ind w:left="57" w:right="57" w:firstLine="357"/>
              <w:contextualSpacing/>
              <w:jc w:val="both"/>
              <w:rPr>
                <w:rFonts w:ascii="Times New Roman" w:hAnsi="Times New Roman"/>
                <w:sz w:val="24"/>
                <w:szCs w:val="24"/>
              </w:rPr>
            </w:pPr>
            <w:r w:rsidRPr="00E303FB">
              <w:rPr>
                <w:rFonts w:ascii="Times New Roman" w:hAnsi="Times New Roman"/>
                <w:sz w:val="24"/>
                <w:szCs w:val="24"/>
              </w:rPr>
              <w:t xml:space="preserve">3) в части оказания услуг населению по перевозкам в общественном городском транспорте с выдачей билетов по форме, утвержденной уполномоченным государственным органом, осуществляющим реализацию государственной </w:t>
            </w:r>
            <w:r w:rsidRPr="00E303FB">
              <w:rPr>
                <w:rFonts w:ascii="Times New Roman" w:hAnsi="Times New Roman"/>
                <w:sz w:val="24"/>
                <w:szCs w:val="24"/>
              </w:rPr>
              <w:lastRenderedPageBreak/>
              <w:t>политики в области транспорта, по согласованию с уполномоченным органом;</w:t>
            </w:r>
          </w:p>
          <w:p w:rsidR="00A12C0C" w:rsidRPr="00E303FB" w:rsidRDefault="00A12C0C" w:rsidP="004750DA">
            <w:pPr>
              <w:pStyle w:val="af0"/>
              <w:ind w:left="57" w:right="57" w:firstLine="357"/>
              <w:contextualSpacing/>
              <w:jc w:val="both"/>
              <w:rPr>
                <w:rFonts w:ascii="Times New Roman" w:hAnsi="Times New Roman"/>
                <w:sz w:val="24"/>
                <w:szCs w:val="24"/>
              </w:rPr>
            </w:pPr>
            <w:r w:rsidRPr="00E303FB">
              <w:rPr>
                <w:rFonts w:ascii="Times New Roman" w:hAnsi="Times New Roman"/>
                <w:sz w:val="24"/>
                <w:szCs w:val="24"/>
              </w:rPr>
              <w:t>4) Национального Банка Республики Казахстан;</w:t>
            </w:r>
          </w:p>
          <w:p w:rsidR="00A12C0C" w:rsidRPr="00E303FB" w:rsidRDefault="00A12C0C" w:rsidP="004750DA">
            <w:pPr>
              <w:pStyle w:val="af0"/>
              <w:ind w:left="57" w:right="57" w:firstLine="357"/>
              <w:contextualSpacing/>
              <w:jc w:val="both"/>
              <w:rPr>
                <w:rFonts w:ascii="Times New Roman" w:hAnsi="Times New Roman"/>
                <w:sz w:val="24"/>
                <w:szCs w:val="24"/>
              </w:rPr>
            </w:pPr>
            <w:r w:rsidRPr="00E303FB">
              <w:rPr>
                <w:rFonts w:ascii="Times New Roman" w:hAnsi="Times New Roman"/>
                <w:sz w:val="24"/>
                <w:szCs w:val="24"/>
              </w:rPr>
              <w:t xml:space="preserve">5) налогоплательщиков, деятельность которых находится в местах отсутствия сети телекоммуникаций общего пользования; </w:t>
            </w:r>
          </w:p>
          <w:p w:rsidR="00A12C0C" w:rsidRPr="00E303FB" w:rsidRDefault="00A12C0C" w:rsidP="004750DA">
            <w:pPr>
              <w:pStyle w:val="af0"/>
              <w:ind w:left="57" w:right="57" w:firstLine="357"/>
              <w:contextualSpacing/>
              <w:jc w:val="both"/>
              <w:rPr>
                <w:rFonts w:ascii="Times New Roman" w:hAnsi="Times New Roman"/>
                <w:sz w:val="24"/>
                <w:szCs w:val="24"/>
              </w:rPr>
            </w:pPr>
            <w:r w:rsidRPr="00E303FB">
              <w:rPr>
                <w:rFonts w:ascii="Times New Roman" w:hAnsi="Times New Roman"/>
                <w:sz w:val="24"/>
                <w:szCs w:val="24"/>
              </w:rPr>
              <w:t>6) банков второго уровня.</w:t>
            </w:r>
          </w:p>
          <w:p w:rsidR="00A12C0C" w:rsidRPr="00E303FB" w:rsidRDefault="00A12C0C" w:rsidP="004750DA">
            <w:pPr>
              <w:pStyle w:val="af0"/>
              <w:ind w:left="57" w:right="57" w:firstLine="357"/>
              <w:contextualSpacing/>
              <w:jc w:val="both"/>
              <w:rPr>
                <w:rFonts w:ascii="Times New Roman" w:hAnsi="Times New Roman"/>
                <w:sz w:val="24"/>
                <w:szCs w:val="24"/>
              </w:rPr>
            </w:pPr>
            <w:r w:rsidRPr="00E303FB">
              <w:rPr>
                <w:rFonts w:ascii="Times New Roman" w:hAnsi="Times New Roman"/>
                <w:sz w:val="24"/>
                <w:szCs w:val="24"/>
              </w:rPr>
              <w:t>Лица, указанные в подпункте 5) части первой настоящего пункта, при осуществлении денежных расчетов применяют контрольно-кассовые машины без функции передачи данных, модели которых включены в государственный реестр.</w:t>
            </w:r>
          </w:p>
          <w:p w:rsidR="00A12C0C" w:rsidRPr="001E5B7D" w:rsidRDefault="00A12C0C" w:rsidP="004750DA">
            <w:pPr>
              <w:pStyle w:val="af0"/>
              <w:ind w:left="57" w:right="57" w:firstLine="357"/>
              <w:contextualSpacing/>
              <w:jc w:val="both"/>
              <w:rPr>
                <w:rFonts w:ascii="Times New Roman" w:hAnsi="Times New Roman"/>
                <w:sz w:val="24"/>
                <w:szCs w:val="24"/>
              </w:rPr>
            </w:pPr>
            <w:r>
              <w:rPr>
                <w:rFonts w:ascii="Times New Roman" w:hAnsi="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A12C0C" w:rsidRPr="005C6B4F" w:rsidRDefault="00A12C0C" w:rsidP="004750DA">
            <w:pPr>
              <w:pStyle w:val="af0"/>
              <w:ind w:left="57" w:right="57" w:firstLine="402"/>
              <w:jc w:val="both"/>
              <w:rPr>
                <w:rFonts w:ascii="Times New Roman" w:eastAsiaTheme="minorHAnsi" w:hAnsi="Times New Roman"/>
                <w:sz w:val="24"/>
                <w:szCs w:val="24"/>
              </w:rPr>
            </w:pPr>
            <w:r w:rsidRPr="005C6B4F">
              <w:rPr>
                <w:rFonts w:ascii="Times New Roman" w:eastAsiaTheme="minorHAnsi" w:hAnsi="Times New Roman"/>
                <w:sz w:val="24"/>
                <w:szCs w:val="24"/>
              </w:rPr>
              <w:lastRenderedPageBreak/>
              <w:t>56)</w:t>
            </w:r>
            <w:r w:rsidRPr="005C6B4F">
              <w:rPr>
                <w:rFonts w:ascii="Times New Roman" w:eastAsiaTheme="minorHAnsi" w:hAnsi="Times New Roman"/>
                <w:sz w:val="24"/>
                <w:szCs w:val="24"/>
              </w:rPr>
              <w:tab/>
              <w:t>в статье 166:</w:t>
            </w:r>
          </w:p>
          <w:p w:rsidR="00A12C0C" w:rsidRPr="005C6B4F" w:rsidRDefault="00A12C0C" w:rsidP="004750DA">
            <w:pPr>
              <w:pStyle w:val="af0"/>
              <w:ind w:left="57" w:right="57" w:firstLine="402"/>
              <w:jc w:val="both"/>
              <w:rPr>
                <w:rFonts w:ascii="Times New Roman" w:eastAsiaTheme="minorHAnsi" w:hAnsi="Times New Roman"/>
                <w:sz w:val="24"/>
                <w:szCs w:val="24"/>
              </w:rPr>
            </w:pPr>
            <w:r w:rsidRPr="005C6B4F">
              <w:rPr>
                <w:rFonts w:ascii="Times New Roman" w:eastAsiaTheme="minorHAnsi" w:hAnsi="Times New Roman"/>
                <w:sz w:val="24"/>
                <w:szCs w:val="24"/>
              </w:rPr>
              <w:t>пункт 2 дополнить подпунктами 7) и 8) следующего содержания:</w:t>
            </w:r>
          </w:p>
          <w:p w:rsidR="00A12C0C" w:rsidRPr="005C6B4F" w:rsidRDefault="00A12C0C" w:rsidP="004750DA">
            <w:pPr>
              <w:pStyle w:val="af0"/>
              <w:ind w:left="57" w:right="57" w:firstLine="402"/>
              <w:jc w:val="both"/>
              <w:rPr>
                <w:rFonts w:ascii="Times New Roman" w:eastAsiaTheme="minorHAnsi" w:hAnsi="Times New Roman"/>
                <w:sz w:val="24"/>
                <w:szCs w:val="24"/>
              </w:rPr>
            </w:pPr>
            <w:r w:rsidRPr="005C6B4F">
              <w:rPr>
                <w:rFonts w:ascii="Times New Roman" w:eastAsiaTheme="minorHAnsi" w:hAnsi="Times New Roman"/>
                <w:sz w:val="24"/>
                <w:szCs w:val="24"/>
              </w:rPr>
              <w:t>«7) религиозных организаций;</w:t>
            </w:r>
          </w:p>
          <w:p w:rsidR="00A12C0C" w:rsidRPr="005C6B4F" w:rsidRDefault="00A12C0C" w:rsidP="004750DA">
            <w:pPr>
              <w:pStyle w:val="af0"/>
              <w:ind w:left="57" w:right="57" w:firstLine="402"/>
              <w:jc w:val="both"/>
              <w:rPr>
                <w:rFonts w:ascii="Times New Roman" w:eastAsiaTheme="minorHAnsi" w:hAnsi="Times New Roman"/>
                <w:sz w:val="24"/>
                <w:szCs w:val="24"/>
              </w:rPr>
            </w:pPr>
            <w:r w:rsidRPr="005C6B4F">
              <w:rPr>
                <w:rFonts w:ascii="Times New Roman" w:eastAsiaTheme="minorHAnsi" w:hAnsi="Times New Roman"/>
                <w:sz w:val="24"/>
                <w:szCs w:val="24"/>
              </w:rPr>
              <w:lastRenderedPageBreak/>
              <w:t>8) Национального оператора почты, за исключением денежных расчетов, осуществляемых в местах отсутствия сети телекоммуникаций общего пользования</w:t>
            </w:r>
            <w:proofErr w:type="gramStart"/>
            <w:r w:rsidRPr="005C6B4F">
              <w:rPr>
                <w:rFonts w:ascii="Times New Roman" w:eastAsiaTheme="minorHAnsi" w:hAnsi="Times New Roman"/>
                <w:sz w:val="24"/>
                <w:szCs w:val="24"/>
              </w:rPr>
              <w:t>.»;</w:t>
            </w:r>
            <w:proofErr w:type="gramEnd"/>
          </w:p>
          <w:p w:rsidR="00A12C0C" w:rsidRPr="001E5B7D" w:rsidRDefault="00A12C0C" w:rsidP="004750DA">
            <w:pPr>
              <w:pStyle w:val="af0"/>
              <w:ind w:left="57" w:right="57" w:firstLine="402"/>
              <w:jc w:val="both"/>
              <w:rPr>
                <w:rFonts w:ascii="Times New Roman" w:eastAsiaTheme="minorHAnsi" w:hAnsi="Times New Roman"/>
                <w:sz w:val="24"/>
                <w:szCs w:val="24"/>
              </w:rPr>
            </w:pPr>
            <w:r w:rsidRPr="005C6B4F">
              <w:rPr>
                <w:rFonts w:ascii="Times New Roman" w:eastAsiaTheme="minorHAnsi" w:hAnsi="Times New Roman"/>
                <w:sz w:val="24"/>
                <w:szCs w:val="24"/>
              </w:rPr>
              <w:t>в подпункте 9) пункта 7 слова «применяемых банками и» заменить словом «применяемой»;</w:t>
            </w:r>
          </w:p>
        </w:tc>
        <w:tc>
          <w:tcPr>
            <w:tcW w:w="3402" w:type="dxa"/>
            <w:tcBorders>
              <w:top w:val="single" w:sz="4" w:space="0" w:color="auto"/>
              <w:left w:val="single" w:sz="4" w:space="0" w:color="auto"/>
              <w:bottom w:val="single" w:sz="4" w:space="0" w:color="auto"/>
              <w:right w:val="single" w:sz="4" w:space="0" w:color="auto"/>
            </w:tcBorders>
          </w:tcPr>
          <w:p w:rsidR="00A12C0C" w:rsidRDefault="00A12C0C" w:rsidP="004750DA">
            <w:pPr>
              <w:pStyle w:val="af0"/>
              <w:ind w:left="57" w:right="57" w:firstLine="356"/>
              <w:jc w:val="both"/>
              <w:rPr>
                <w:rFonts w:ascii="Times New Roman" w:hAnsi="Times New Roman"/>
                <w:sz w:val="24"/>
                <w:szCs w:val="24"/>
              </w:rPr>
            </w:pPr>
            <w:proofErr w:type="gramStart"/>
            <w:r>
              <w:rPr>
                <w:rFonts w:ascii="Times New Roman" w:hAnsi="Times New Roman"/>
                <w:sz w:val="24"/>
                <w:szCs w:val="24"/>
              </w:rPr>
              <w:lastRenderedPageBreak/>
              <w:t>Подпункт 56) пункта 6 статьи 1 проекта дополнить абзацами ______ следующего содержания:</w:t>
            </w:r>
            <w:proofErr w:type="gramEnd"/>
          </w:p>
          <w:p w:rsidR="00A12C0C" w:rsidRPr="001E5B7D" w:rsidRDefault="00A12C0C" w:rsidP="004750DA">
            <w:pPr>
              <w:pStyle w:val="af0"/>
              <w:ind w:left="57" w:right="57" w:firstLine="356"/>
              <w:jc w:val="both"/>
              <w:rPr>
                <w:rFonts w:ascii="Times New Roman" w:hAnsi="Times New Roman"/>
                <w:sz w:val="24"/>
                <w:szCs w:val="24"/>
              </w:rPr>
            </w:pPr>
            <w:r w:rsidRPr="001E5B7D">
              <w:rPr>
                <w:rFonts w:ascii="Times New Roman" w:hAnsi="Times New Roman"/>
                <w:sz w:val="24"/>
                <w:szCs w:val="24"/>
              </w:rPr>
              <w:t xml:space="preserve"> «</w:t>
            </w:r>
            <w:r>
              <w:rPr>
                <w:rFonts w:ascii="Times New Roman" w:hAnsi="Times New Roman"/>
                <w:sz w:val="24"/>
                <w:szCs w:val="24"/>
              </w:rPr>
              <w:t xml:space="preserve">подпункт 2) пункта 2 </w:t>
            </w:r>
            <w:r w:rsidRPr="001E5B7D">
              <w:rPr>
                <w:rFonts w:ascii="Times New Roman" w:hAnsi="Times New Roman"/>
                <w:sz w:val="24"/>
                <w:szCs w:val="24"/>
              </w:rPr>
              <w:t>изложить в следующей редакции:</w:t>
            </w:r>
          </w:p>
          <w:p w:rsidR="00A12C0C" w:rsidRPr="001E5B7D" w:rsidRDefault="00A12C0C" w:rsidP="004750DA">
            <w:pPr>
              <w:pStyle w:val="af0"/>
              <w:ind w:left="57" w:right="57" w:firstLine="356"/>
              <w:jc w:val="both"/>
              <w:rPr>
                <w:rFonts w:ascii="Times New Roman" w:hAnsi="Times New Roman"/>
                <w:sz w:val="24"/>
                <w:szCs w:val="24"/>
              </w:rPr>
            </w:pPr>
            <w:r w:rsidRPr="001E5B7D">
              <w:rPr>
                <w:rFonts w:ascii="Times New Roman" w:hAnsi="Times New Roman"/>
                <w:sz w:val="24"/>
                <w:szCs w:val="24"/>
              </w:rPr>
              <w:lastRenderedPageBreak/>
              <w:t xml:space="preserve">«2) </w:t>
            </w:r>
            <w:r w:rsidRPr="001E5B7D">
              <w:rPr>
                <w:rFonts w:ascii="Times New Roman" w:hAnsi="Times New Roman"/>
                <w:b/>
                <w:sz w:val="24"/>
                <w:szCs w:val="24"/>
              </w:rPr>
              <w:t>частных судебных исполнителей,</w:t>
            </w:r>
            <w:r w:rsidRPr="001E5B7D">
              <w:rPr>
                <w:rFonts w:ascii="Times New Roman" w:hAnsi="Times New Roman"/>
                <w:sz w:val="24"/>
                <w:szCs w:val="24"/>
              </w:rPr>
              <w:t xml:space="preserve"> адвокатов и медиаторов</w:t>
            </w:r>
            <w:proofErr w:type="gramStart"/>
            <w:r w:rsidRPr="001E5B7D">
              <w:rPr>
                <w:rFonts w:ascii="Times New Roman" w:hAnsi="Times New Roman"/>
                <w:sz w:val="24"/>
                <w:szCs w:val="24"/>
              </w:rPr>
              <w:t>;»</w:t>
            </w:r>
            <w:proofErr w:type="gramEnd"/>
            <w:r w:rsidRPr="001E5B7D">
              <w:rPr>
                <w:rFonts w:ascii="Times New Roman" w:hAnsi="Times New Roman"/>
                <w:sz w:val="24"/>
                <w:szCs w:val="24"/>
              </w:rPr>
              <w:t>;</w:t>
            </w:r>
          </w:p>
          <w:p w:rsidR="00A12C0C" w:rsidRDefault="00A12C0C" w:rsidP="004750DA">
            <w:pPr>
              <w:pStyle w:val="af0"/>
              <w:ind w:left="57" w:right="57" w:firstLine="356"/>
              <w:jc w:val="both"/>
              <w:rPr>
                <w:rFonts w:ascii="Times New Roman" w:hAnsi="Times New Roman"/>
                <w:sz w:val="24"/>
                <w:szCs w:val="24"/>
              </w:rPr>
            </w:pPr>
          </w:p>
          <w:p w:rsidR="00A12C0C" w:rsidRPr="001E5B7D" w:rsidRDefault="00A12C0C" w:rsidP="004750DA">
            <w:pPr>
              <w:ind w:left="57" w:right="57" w:firstLine="356"/>
              <w:jc w:val="center"/>
            </w:pPr>
          </w:p>
        </w:tc>
        <w:tc>
          <w:tcPr>
            <w:tcW w:w="2948" w:type="dxa"/>
            <w:tcBorders>
              <w:top w:val="single" w:sz="4" w:space="0" w:color="auto"/>
              <w:left w:val="single" w:sz="4" w:space="0" w:color="auto"/>
              <w:bottom w:val="single" w:sz="4" w:space="0" w:color="auto"/>
              <w:right w:val="single" w:sz="4" w:space="0" w:color="auto"/>
            </w:tcBorders>
          </w:tcPr>
          <w:p w:rsidR="00A12C0C" w:rsidRDefault="00A12C0C" w:rsidP="004750DA">
            <w:pPr>
              <w:ind w:left="57" w:right="57" w:firstLine="34"/>
              <w:jc w:val="center"/>
              <w:rPr>
                <w:b/>
              </w:rPr>
            </w:pPr>
            <w:r w:rsidRPr="001E5B7D">
              <w:rPr>
                <w:b/>
              </w:rPr>
              <w:lastRenderedPageBreak/>
              <w:t>Депутаты</w:t>
            </w:r>
          </w:p>
          <w:p w:rsidR="00A12C0C" w:rsidRDefault="00A12C0C" w:rsidP="004750DA">
            <w:pPr>
              <w:ind w:left="57" w:right="57" w:firstLine="34"/>
              <w:jc w:val="center"/>
              <w:rPr>
                <w:b/>
              </w:rPr>
            </w:pPr>
            <w:r w:rsidRPr="001E5B7D">
              <w:rPr>
                <w:b/>
              </w:rPr>
              <w:t xml:space="preserve">Олейник В.И., </w:t>
            </w:r>
            <w:proofErr w:type="spellStart"/>
            <w:r w:rsidRPr="001E5B7D">
              <w:rPr>
                <w:b/>
              </w:rPr>
              <w:t>Смагулов</w:t>
            </w:r>
            <w:proofErr w:type="spellEnd"/>
            <w:r w:rsidRPr="001E5B7D">
              <w:rPr>
                <w:b/>
              </w:rPr>
              <w:t xml:space="preserve"> А.А.</w:t>
            </w:r>
          </w:p>
          <w:p w:rsidR="00A12C0C" w:rsidRDefault="00A12C0C" w:rsidP="004750DA">
            <w:pPr>
              <w:ind w:left="57" w:right="57" w:firstLine="34"/>
              <w:jc w:val="both"/>
              <w:rPr>
                <w:b/>
              </w:rPr>
            </w:pPr>
          </w:p>
          <w:p w:rsidR="00A12C0C" w:rsidRPr="005C6B4F" w:rsidRDefault="00A12C0C" w:rsidP="004750DA">
            <w:pPr>
              <w:ind w:left="57" w:right="57" w:firstLine="34"/>
              <w:jc w:val="both"/>
              <w:rPr>
                <w:b/>
                <w:i/>
              </w:rPr>
            </w:pPr>
            <w:r w:rsidRPr="005C6B4F">
              <w:rPr>
                <w:i/>
              </w:rPr>
              <w:t>из проекта Закона РК</w:t>
            </w:r>
            <w:r w:rsidRPr="005C6B4F">
              <w:rPr>
                <w:b/>
                <w:i/>
              </w:rPr>
              <w:t xml:space="preserve"> «О внесении изменений и дополнений в </w:t>
            </w:r>
            <w:r w:rsidRPr="005C6B4F">
              <w:rPr>
                <w:b/>
                <w:i/>
              </w:rPr>
              <w:lastRenderedPageBreak/>
              <w:t>некоторые законодательные акты Республики Казахстан по вопросам исполнительного производства»</w:t>
            </w:r>
          </w:p>
          <w:p w:rsidR="00A12C0C" w:rsidRPr="001E5B7D" w:rsidRDefault="00A12C0C" w:rsidP="004750DA">
            <w:pPr>
              <w:pStyle w:val="af0"/>
              <w:ind w:left="57" w:right="57" w:firstLine="203"/>
              <w:jc w:val="both"/>
              <w:rPr>
                <w:rFonts w:ascii="Times New Roman" w:hAnsi="Times New Roman"/>
                <w:sz w:val="24"/>
                <w:szCs w:val="24"/>
              </w:rPr>
            </w:pPr>
            <w:proofErr w:type="gramStart"/>
            <w:r w:rsidRPr="001E5B7D">
              <w:rPr>
                <w:rFonts w:ascii="Times New Roman" w:hAnsi="Times New Roman"/>
                <w:sz w:val="24"/>
                <w:szCs w:val="24"/>
              </w:rPr>
              <w:t>ЧСИ не вправе принимать расчеты наличными деньгами, при это из смысла ст.166 НК обязан иметь контрольно-кассовую машину.</w:t>
            </w:r>
            <w:proofErr w:type="gramEnd"/>
            <w:r w:rsidRPr="001E5B7D">
              <w:rPr>
                <w:rFonts w:ascii="Times New Roman" w:hAnsi="Times New Roman"/>
                <w:sz w:val="24"/>
                <w:szCs w:val="24"/>
              </w:rPr>
              <w:t xml:space="preserve"> Хранение взысканных денежных сумм и другие денежные операции в рамках исполнительного производства осуществляются через текущий счет ЧСИ. </w:t>
            </w:r>
            <w:proofErr w:type="gramStart"/>
            <w:r w:rsidRPr="001E5B7D">
              <w:rPr>
                <w:rFonts w:ascii="Times New Roman" w:hAnsi="Times New Roman"/>
                <w:sz w:val="24"/>
                <w:szCs w:val="24"/>
              </w:rPr>
              <w:t>Это исходит из следующих норм Закона: (пп.7) п.1 ст.38; п.3 ст.38; пп.11-2) ст.42; пп.6) п.1 ст.48; п.7 и п.12 ст.65; п.2 ст.74; п.2, 4, 5 и 7 ст.86; п.2 ст.108; ст.115;</w:t>
            </w:r>
            <w:proofErr w:type="gramEnd"/>
            <w:r w:rsidRPr="001E5B7D">
              <w:rPr>
                <w:rFonts w:ascii="Times New Roman" w:hAnsi="Times New Roman"/>
                <w:sz w:val="24"/>
                <w:szCs w:val="24"/>
              </w:rPr>
              <w:t xml:space="preserve"> п.1 ст.119; ст.122. </w:t>
            </w:r>
          </w:p>
          <w:p w:rsidR="00A12C0C" w:rsidRPr="001E5B7D" w:rsidRDefault="00A12C0C" w:rsidP="004750DA">
            <w:pPr>
              <w:pStyle w:val="af0"/>
              <w:ind w:left="57" w:right="57"/>
              <w:jc w:val="both"/>
              <w:rPr>
                <w:rFonts w:ascii="Times New Roman" w:hAnsi="Times New Roman"/>
                <w:sz w:val="24"/>
                <w:szCs w:val="24"/>
              </w:rPr>
            </w:pPr>
            <w:r w:rsidRPr="001E5B7D">
              <w:rPr>
                <w:rFonts w:ascii="Times New Roman" w:hAnsi="Times New Roman"/>
                <w:sz w:val="24"/>
                <w:szCs w:val="24"/>
              </w:rPr>
              <w:t xml:space="preserve">    ЧСИ в отличие от тех же нотариусов не вправе получать оплату своей деятельности в </w:t>
            </w:r>
            <w:r w:rsidRPr="001E5B7D">
              <w:rPr>
                <w:rFonts w:ascii="Times New Roman" w:hAnsi="Times New Roman"/>
                <w:sz w:val="24"/>
                <w:szCs w:val="24"/>
              </w:rPr>
              <w:lastRenderedPageBreak/>
              <w:t xml:space="preserve">безналичной форме. </w:t>
            </w:r>
          </w:p>
          <w:p w:rsidR="00A12C0C" w:rsidRDefault="00A12C0C" w:rsidP="004750DA">
            <w:pPr>
              <w:pStyle w:val="af0"/>
              <w:ind w:left="57" w:right="57" w:firstLine="203"/>
              <w:jc w:val="both"/>
              <w:rPr>
                <w:rFonts w:ascii="Times New Roman" w:hAnsi="Times New Roman"/>
                <w:sz w:val="24"/>
                <w:szCs w:val="24"/>
              </w:rPr>
            </w:pPr>
            <w:r w:rsidRPr="001E5B7D">
              <w:rPr>
                <w:rFonts w:ascii="Times New Roman" w:hAnsi="Times New Roman"/>
                <w:sz w:val="24"/>
                <w:szCs w:val="24"/>
              </w:rPr>
              <w:t>Требование о запрете работы с наличными денежными средствами одинаково распространяется как на ГСИ, так и на ЧСИ. В этой связи применение норм Налогового кодекса о порядке работы с контрольно-кассовыми машинами в отношении ЧСИ является ошибочным и нецелесообразным.</w:t>
            </w:r>
          </w:p>
          <w:p w:rsidR="00A12C0C" w:rsidRDefault="00A12C0C" w:rsidP="004750DA">
            <w:pPr>
              <w:pStyle w:val="af0"/>
              <w:ind w:left="57" w:right="57" w:firstLine="203"/>
              <w:jc w:val="both"/>
              <w:rPr>
                <w:rFonts w:ascii="Times New Roman" w:hAnsi="Times New Roman"/>
                <w:sz w:val="24"/>
                <w:szCs w:val="24"/>
              </w:rPr>
            </w:pPr>
          </w:p>
          <w:p w:rsidR="00A12C0C" w:rsidRPr="00621B60" w:rsidRDefault="00A12C0C" w:rsidP="004750DA">
            <w:pPr>
              <w:pStyle w:val="af0"/>
              <w:ind w:left="57" w:right="57" w:firstLine="203"/>
              <w:jc w:val="both"/>
              <w:rPr>
                <w:rFonts w:ascii="Times New Roman" w:hAnsi="Times New Roman"/>
                <w:sz w:val="24"/>
                <w:szCs w:val="24"/>
              </w:rPr>
            </w:pPr>
            <w:r w:rsidRPr="00621B60">
              <w:rPr>
                <w:rFonts w:ascii="Times New Roman" w:hAnsi="Times New Roman"/>
                <w:sz w:val="24"/>
                <w:szCs w:val="24"/>
              </w:rPr>
              <w:t xml:space="preserve">Поддерживается </w:t>
            </w:r>
          </w:p>
          <w:p w:rsidR="00A12C0C" w:rsidRPr="001E5B7D" w:rsidRDefault="00A12C0C" w:rsidP="004750DA">
            <w:pPr>
              <w:pStyle w:val="af0"/>
              <w:ind w:left="57" w:right="57" w:firstLine="203"/>
              <w:jc w:val="both"/>
              <w:rPr>
                <w:rFonts w:ascii="Times New Roman" w:hAnsi="Times New Roman"/>
                <w:sz w:val="24"/>
                <w:szCs w:val="24"/>
              </w:rPr>
            </w:pPr>
            <w:r w:rsidRPr="00621B60">
              <w:rPr>
                <w:rFonts w:ascii="Times New Roman" w:hAnsi="Times New Roman"/>
                <w:sz w:val="24"/>
                <w:szCs w:val="24"/>
              </w:rPr>
              <w:t>Заключением Правительства от 12.02.2020 года № 1079//13-9/3196 ЗП 5-10-1661.</w:t>
            </w:r>
          </w:p>
        </w:tc>
        <w:tc>
          <w:tcPr>
            <w:tcW w:w="1843" w:type="dxa"/>
            <w:gridSpan w:val="2"/>
          </w:tcPr>
          <w:p w:rsidR="00583055" w:rsidRDefault="00583055" w:rsidP="00583055">
            <w:pPr>
              <w:widowControl w:val="0"/>
              <w:jc w:val="center"/>
              <w:rPr>
                <w:b/>
                <w:bCs/>
                <w:color w:val="FF0000"/>
                <w:highlight w:val="yellow"/>
              </w:rPr>
            </w:pPr>
            <w:r>
              <w:rPr>
                <w:b/>
                <w:bCs/>
                <w:color w:val="FF0000"/>
                <w:highlight w:val="yellow"/>
              </w:rPr>
              <w:lastRenderedPageBreak/>
              <w:t>На доработку</w:t>
            </w:r>
          </w:p>
          <w:p w:rsidR="00583055" w:rsidRDefault="00583055" w:rsidP="00583055">
            <w:pPr>
              <w:widowControl w:val="0"/>
              <w:jc w:val="center"/>
              <w:rPr>
                <w:b/>
                <w:bCs/>
                <w:color w:val="FF0000"/>
                <w:highlight w:val="yellow"/>
              </w:rPr>
            </w:pPr>
          </w:p>
          <w:p w:rsidR="00583055" w:rsidRPr="00583055" w:rsidRDefault="00583055" w:rsidP="00583055">
            <w:pPr>
              <w:widowControl w:val="0"/>
              <w:jc w:val="center"/>
              <w:rPr>
                <w:bCs/>
                <w:color w:val="FF0000"/>
                <w:highlight w:val="yellow"/>
              </w:rPr>
            </w:pPr>
            <w:r w:rsidRPr="00583055">
              <w:rPr>
                <w:bCs/>
                <w:color w:val="FF0000"/>
                <w:highlight w:val="yellow"/>
              </w:rPr>
              <w:t>(нужна также поз</w:t>
            </w:r>
            <w:r w:rsidR="00DF3EA1">
              <w:rPr>
                <w:bCs/>
                <w:color w:val="FF0000"/>
                <w:highlight w:val="yellow"/>
              </w:rPr>
              <w:t>и</w:t>
            </w:r>
            <w:r w:rsidRPr="00583055">
              <w:rPr>
                <w:bCs/>
                <w:color w:val="FF0000"/>
                <w:highlight w:val="yellow"/>
              </w:rPr>
              <w:t>ция МЮ и Республиканской палаты ЧСИ)</w:t>
            </w:r>
          </w:p>
          <w:p w:rsidR="00583055" w:rsidRDefault="00583055" w:rsidP="004750DA">
            <w:pPr>
              <w:widowControl w:val="0"/>
              <w:jc w:val="center"/>
              <w:rPr>
                <w:b/>
                <w:bCs/>
                <w:color w:val="000000" w:themeColor="text1"/>
                <w:highlight w:val="yellow"/>
              </w:rPr>
            </w:pPr>
          </w:p>
          <w:p w:rsidR="00583055" w:rsidRDefault="00583055" w:rsidP="004750DA">
            <w:pPr>
              <w:widowControl w:val="0"/>
              <w:jc w:val="center"/>
              <w:rPr>
                <w:b/>
                <w:bCs/>
                <w:color w:val="000000" w:themeColor="text1"/>
                <w:highlight w:val="yellow"/>
              </w:rPr>
            </w:pPr>
          </w:p>
          <w:p w:rsidR="00A12C0C" w:rsidRPr="00126A9C" w:rsidRDefault="00A12C0C" w:rsidP="004750DA">
            <w:pPr>
              <w:widowControl w:val="0"/>
              <w:jc w:val="center"/>
              <w:rPr>
                <w:b/>
                <w:bCs/>
                <w:color w:val="000000" w:themeColor="text1"/>
              </w:rPr>
            </w:pPr>
          </w:p>
        </w:tc>
      </w:tr>
      <w:tr w:rsidR="00A12C0C" w:rsidRPr="00491A22" w:rsidTr="0020236B">
        <w:tc>
          <w:tcPr>
            <w:tcW w:w="567" w:type="dxa"/>
          </w:tcPr>
          <w:p w:rsidR="00A12C0C" w:rsidRPr="00CE21E6" w:rsidRDefault="00A12C0C"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A12C0C" w:rsidRPr="00CE21E6" w:rsidRDefault="00A12C0C" w:rsidP="004750DA">
            <w:pPr>
              <w:jc w:val="center"/>
              <w:rPr>
                <w:iCs/>
              </w:rPr>
            </w:pPr>
            <w:proofErr w:type="gramStart"/>
            <w:r w:rsidRPr="00CE21E6">
              <w:rPr>
                <w:iCs/>
              </w:rPr>
              <w:t>Подпункт 57) пункта 6 статьи 1 проекта</w:t>
            </w:r>
            <w:proofErr w:type="gramEnd"/>
          </w:p>
        </w:tc>
        <w:tc>
          <w:tcPr>
            <w:tcW w:w="2693" w:type="dxa"/>
            <w:tcBorders>
              <w:top w:val="single" w:sz="4" w:space="0" w:color="auto"/>
              <w:left w:val="single" w:sz="4" w:space="0" w:color="auto"/>
              <w:bottom w:val="single" w:sz="4" w:space="0" w:color="auto"/>
              <w:right w:val="single" w:sz="4" w:space="0" w:color="auto"/>
            </w:tcBorders>
          </w:tcPr>
          <w:p w:rsidR="00A12C0C" w:rsidRPr="00CE21E6" w:rsidRDefault="00A12C0C" w:rsidP="004750DA">
            <w:pPr>
              <w:ind w:firstLine="346"/>
              <w:contextualSpacing/>
              <w:jc w:val="both"/>
              <w:rPr>
                <w:b/>
                <w:bCs/>
              </w:rPr>
            </w:pPr>
            <w:r w:rsidRPr="00CE21E6">
              <w:rPr>
                <w:b/>
                <w:bCs/>
              </w:rPr>
              <w:t>Статья 168. Внесение изменений в регистрационные данные контрольно-кассовой машины</w:t>
            </w:r>
          </w:p>
          <w:p w:rsidR="00A12C0C" w:rsidRPr="00CE21E6" w:rsidRDefault="00A12C0C" w:rsidP="004750DA">
            <w:pPr>
              <w:ind w:firstLine="346"/>
              <w:contextualSpacing/>
              <w:jc w:val="both"/>
              <w:rPr>
                <w:bCs/>
              </w:rPr>
            </w:pPr>
            <w:r w:rsidRPr="00CE21E6">
              <w:rPr>
                <w:bCs/>
              </w:rPr>
              <w:t>…</w:t>
            </w:r>
          </w:p>
          <w:p w:rsidR="00A12C0C" w:rsidRPr="00CE21E6" w:rsidRDefault="00A12C0C" w:rsidP="004750DA">
            <w:pPr>
              <w:ind w:firstLine="346"/>
              <w:contextualSpacing/>
              <w:jc w:val="both"/>
              <w:rPr>
                <w:bCs/>
              </w:rPr>
            </w:pPr>
            <w:r w:rsidRPr="00CE21E6">
              <w:rPr>
                <w:bCs/>
              </w:rPr>
              <w:t xml:space="preserve">3. Налоговое заявление, указанное в подпункте 2) пункта 1 настоящей статьи, подлежит представлению в налоговый орган на бумажном носителе в явочном порядке </w:t>
            </w:r>
            <w:r w:rsidRPr="00CE21E6">
              <w:rPr>
                <w:b/>
                <w:bCs/>
              </w:rPr>
              <w:t>или в электронной форме</w:t>
            </w:r>
            <w:r w:rsidRPr="00CE21E6">
              <w:rPr>
                <w:bCs/>
              </w:rPr>
              <w:t>.</w:t>
            </w:r>
          </w:p>
          <w:p w:rsidR="00A12C0C" w:rsidRPr="00CE21E6" w:rsidRDefault="00A12C0C" w:rsidP="004750DA">
            <w:pPr>
              <w:ind w:firstLine="346"/>
              <w:contextualSpacing/>
              <w:jc w:val="both"/>
              <w:rPr>
                <w:b/>
                <w:bCs/>
              </w:rPr>
            </w:pPr>
            <w:r w:rsidRPr="00CE21E6">
              <w:rPr>
                <w:bCs/>
              </w:rPr>
              <w:t>…</w:t>
            </w:r>
          </w:p>
        </w:tc>
        <w:tc>
          <w:tcPr>
            <w:tcW w:w="2977" w:type="dxa"/>
            <w:tcBorders>
              <w:top w:val="single" w:sz="4" w:space="0" w:color="auto"/>
              <w:left w:val="single" w:sz="4" w:space="0" w:color="auto"/>
              <w:bottom w:val="single" w:sz="4" w:space="0" w:color="auto"/>
              <w:right w:val="single" w:sz="4" w:space="0" w:color="auto"/>
            </w:tcBorders>
          </w:tcPr>
          <w:p w:rsidR="00A12C0C" w:rsidRPr="00CE21E6" w:rsidRDefault="00A12C0C" w:rsidP="004750DA">
            <w:pPr>
              <w:ind w:firstLine="459"/>
              <w:jc w:val="both"/>
              <w:rPr>
                <w:bCs/>
              </w:rPr>
            </w:pPr>
            <w:r w:rsidRPr="00CE21E6">
              <w:rPr>
                <w:bCs/>
              </w:rPr>
              <w:t>57)</w:t>
            </w:r>
            <w:r w:rsidRPr="00CE21E6">
              <w:rPr>
                <w:bCs/>
              </w:rPr>
              <w:tab/>
              <w:t>в пункте 3 статьи 168 слова «</w:t>
            </w:r>
            <w:r w:rsidRPr="00CE21E6">
              <w:rPr>
                <w:b/>
                <w:bCs/>
              </w:rPr>
              <w:t>или в электронной форме</w:t>
            </w:r>
            <w:r w:rsidRPr="00CE21E6">
              <w:rPr>
                <w:bCs/>
              </w:rPr>
              <w:t xml:space="preserve">» </w:t>
            </w:r>
            <w:r w:rsidRPr="00CE21E6">
              <w:rPr>
                <w:b/>
                <w:bCs/>
              </w:rPr>
              <w:t>исключить</w:t>
            </w:r>
            <w:r w:rsidRPr="00CE21E6">
              <w:rPr>
                <w:bCs/>
              </w:rPr>
              <w:t>;</w:t>
            </w:r>
          </w:p>
        </w:tc>
        <w:tc>
          <w:tcPr>
            <w:tcW w:w="3402" w:type="dxa"/>
            <w:tcBorders>
              <w:top w:val="single" w:sz="4" w:space="0" w:color="auto"/>
              <w:left w:val="single" w:sz="4" w:space="0" w:color="auto"/>
              <w:bottom w:val="single" w:sz="4" w:space="0" w:color="auto"/>
              <w:right w:val="single" w:sz="4" w:space="0" w:color="auto"/>
            </w:tcBorders>
          </w:tcPr>
          <w:p w:rsidR="00A12C0C" w:rsidRPr="00AE57B7" w:rsidRDefault="00A12C0C" w:rsidP="004750DA">
            <w:pPr>
              <w:ind w:firstLine="347"/>
              <w:jc w:val="both"/>
              <w:rPr>
                <w:b/>
                <w:bCs/>
              </w:rPr>
            </w:pPr>
            <w:proofErr w:type="gramStart"/>
            <w:r w:rsidRPr="00AE57B7">
              <w:rPr>
                <w:bCs/>
              </w:rPr>
              <w:t>Подпункт 57) пункта 6 статьи 1 проекта</w:t>
            </w:r>
            <w:r>
              <w:rPr>
                <w:bCs/>
              </w:rPr>
              <w:t xml:space="preserve"> </w:t>
            </w:r>
            <w:r w:rsidRPr="00AE57B7">
              <w:rPr>
                <w:b/>
                <w:bCs/>
              </w:rPr>
              <w:t>исключить.</w:t>
            </w:r>
            <w:proofErr w:type="gramEnd"/>
          </w:p>
          <w:p w:rsidR="00A12C0C" w:rsidRPr="00AE57B7" w:rsidRDefault="00A12C0C" w:rsidP="004750DA">
            <w:pPr>
              <w:ind w:firstLine="347"/>
              <w:jc w:val="both"/>
              <w:rPr>
                <w:b/>
                <w:bCs/>
              </w:rPr>
            </w:pPr>
          </w:p>
          <w:p w:rsidR="00A12C0C" w:rsidRDefault="00A12C0C" w:rsidP="004750DA">
            <w:pPr>
              <w:ind w:firstLine="347"/>
              <w:jc w:val="both"/>
              <w:rPr>
                <w:bCs/>
              </w:rPr>
            </w:pPr>
            <w:r w:rsidRPr="00AE57B7">
              <w:rPr>
                <w:b/>
                <w:bCs/>
              </w:rPr>
              <w:t>Оставить в действующей редакции.</w:t>
            </w:r>
          </w:p>
        </w:tc>
        <w:tc>
          <w:tcPr>
            <w:tcW w:w="2948" w:type="dxa"/>
            <w:tcBorders>
              <w:top w:val="single" w:sz="4" w:space="0" w:color="auto"/>
              <w:left w:val="single" w:sz="4" w:space="0" w:color="auto"/>
              <w:bottom w:val="single" w:sz="4" w:space="0" w:color="auto"/>
              <w:right w:val="single" w:sz="4" w:space="0" w:color="auto"/>
            </w:tcBorders>
          </w:tcPr>
          <w:p w:rsidR="00A12C0C" w:rsidRDefault="00A12C0C" w:rsidP="004750DA">
            <w:pPr>
              <w:ind w:right="-38" w:firstLine="34"/>
              <w:jc w:val="center"/>
              <w:rPr>
                <w:b/>
              </w:rPr>
            </w:pPr>
            <w:r w:rsidRPr="008F191E">
              <w:rPr>
                <w:b/>
              </w:rPr>
              <w:t>Комитет по экономической реформе и региональному развитию</w:t>
            </w:r>
          </w:p>
          <w:p w:rsidR="00A12C0C" w:rsidRDefault="00A12C0C" w:rsidP="004750DA">
            <w:pPr>
              <w:ind w:right="-38" w:firstLine="34"/>
              <w:jc w:val="center"/>
              <w:rPr>
                <w:b/>
              </w:rPr>
            </w:pPr>
          </w:p>
          <w:p w:rsidR="00A12C0C" w:rsidRDefault="00A12C0C" w:rsidP="004750DA">
            <w:pPr>
              <w:ind w:right="-38" w:firstLine="317"/>
              <w:jc w:val="both"/>
              <w:rPr>
                <w:b/>
              </w:rPr>
            </w:pPr>
            <w:r w:rsidRPr="00AE57B7">
              <w:t>Пунктом 3 статьи 168 Налогового кодекса регламентировано предоставление налогового заявления, указанного в п.п.2) п.1 настоящей статьи в налоговый орган на бумажном носителе в явочном порядке или в электронной форме. Однако</w:t>
            </w:r>
            <w:proofErr w:type="gramStart"/>
            <w:r w:rsidRPr="00AE57B7">
              <w:t>,</w:t>
            </w:r>
            <w:proofErr w:type="gramEnd"/>
            <w:r w:rsidRPr="00AE57B7">
              <w:t xml:space="preserve"> разработчик в своем проекте исключает электронный формат подачи заявления. Полагаем, необходимым оставить альтернативный способ передачи (в электронной форме), поскольку Казахстан заявляет о повсеместной </w:t>
            </w:r>
            <w:proofErr w:type="spellStart"/>
            <w:r w:rsidRPr="00AE57B7">
              <w:t>цифровизации</w:t>
            </w:r>
            <w:proofErr w:type="spellEnd"/>
            <w:r w:rsidRPr="00AE57B7">
              <w:t xml:space="preserve"> услуг, предоставляемых государственными органами, постоянно модернизируя, расширяя и увеличивая сети </w:t>
            </w:r>
            <w:r w:rsidRPr="00AE57B7">
              <w:lastRenderedPageBreak/>
              <w:t>телекоммуникаций. Также для исключения необходимости повторного внесения поправки о возможности передачи данных в электронном формате.</w:t>
            </w:r>
          </w:p>
          <w:p w:rsidR="00A12C0C" w:rsidRPr="001E5B7D" w:rsidRDefault="00A12C0C" w:rsidP="004750DA">
            <w:pPr>
              <w:ind w:right="-38" w:firstLine="34"/>
              <w:jc w:val="center"/>
              <w:rPr>
                <w:b/>
              </w:rPr>
            </w:pPr>
          </w:p>
        </w:tc>
        <w:tc>
          <w:tcPr>
            <w:tcW w:w="1843" w:type="dxa"/>
            <w:gridSpan w:val="2"/>
          </w:tcPr>
          <w:p w:rsidR="00CE21E6" w:rsidRPr="00CE21E6" w:rsidRDefault="00CE21E6" w:rsidP="004750DA">
            <w:pPr>
              <w:widowControl w:val="0"/>
              <w:jc w:val="center"/>
              <w:rPr>
                <w:b/>
                <w:bCs/>
                <w:color w:val="FF0000"/>
                <w:highlight w:val="yellow"/>
              </w:rPr>
            </w:pPr>
            <w:r w:rsidRPr="00CE21E6">
              <w:rPr>
                <w:b/>
                <w:bCs/>
                <w:color w:val="FF0000"/>
                <w:highlight w:val="yellow"/>
              </w:rPr>
              <w:lastRenderedPageBreak/>
              <w:t>На доработку</w:t>
            </w:r>
          </w:p>
          <w:p w:rsidR="00CE21E6" w:rsidRPr="00CE21E6" w:rsidRDefault="00CE21E6" w:rsidP="004750DA">
            <w:pPr>
              <w:widowControl w:val="0"/>
              <w:jc w:val="center"/>
              <w:rPr>
                <w:b/>
                <w:bCs/>
                <w:color w:val="FF0000"/>
                <w:highlight w:val="yellow"/>
              </w:rPr>
            </w:pPr>
          </w:p>
          <w:p w:rsidR="00CE21E6" w:rsidRPr="00CE21E6" w:rsidRDefault="00CE21E6" w:rsidP="004750DA">
            <w:pPr>
              <w:widowControl w:val="0"/>
              <w:jc w:val="center"/>
              <w:rPr>
                <w:bCs/>
                <w:color w:val="FF0000"/>
                <w:highlight w:val="yellow"/>
              </w:rPr>
            </w:pPr>
            <w:r w:rsidRPr="00CE21E6">
              <w:rPr>
                <w:bCs/>
                <w:color w:val="FF0000"/>
                <w:highlight w:val="yellow"/>
              </w:rPr>
              <w:t>(уточнить в каких случаях можно в явочном порядке)</w:t>
            </w:r>
          </w:p>
          <w:p w:rsidR="00CE21E6" w:rsidRDefault="00CE21E6" w:rsidP="004750DA">
            <w:pPr>
              <w:widowControl w:val="0"/>
              <w:jc w:val="center"/>
              <w:rPr>
                <w:b/>
                <w:bCs/>
                <w:highlight w:val="yellow"/>
              </w:rPr>
            </w:pPr>
          </w:p>
          <w:p w:rsidR="00CE21E6" w:rsidRDefault="00CE21E6" w:rsidP="004750DA">
            <w:pPr>
              <w:widowControl w:val="0"/>
              <w:jc w:val="center"/>
              <w:rPr>
                <w:b/>
                <w:bCs/>
                <w:highlight w:val="yellow"/>
              </w:rPr>
            </w:pPr>
          </w:p>
          <w:p w:rsidR="0055331E" w:rsidRDefault="0055331E" w:rsidP="009912DC">
            <w:pPr>
              <w:widowControl w:val="0"/>
              <w:jc w:val="center"/>
              <w:rPr>
                <w:b/>
                <w:bCs/>
                <w:highlight w:val="yellow"/>
              </w:rPr>
            </w:pPr>
          </w:p>
          <w:p w:rsidR="009912DC" w:rsidRDefault="009912DC" w:rsidP="009912DC">
            <w:pPr>
              <w:widowControl w:val="0"/>
              <w:jc w:val="center"/>
              <w:rPr>
                <w:b/>
                <w:bCs/>
                <w:color w:val="000000" w:themeColor="text1"/>
                <w:highlight w:val="yellow"/>
              </w:rPr>
            </w:pPr>
            <w:r>
              <w:rPr>
                <w:b/>
                <w:bCs/>
                <w:color w:val="000000" w:themeColor="text1"/>
                <w:highlight w:val="yellow"/>
              </w:rPr>
              <w:t xml:space="preserve">Позиция </w:t>
            </w:r>
            <w:r w:rsidRPr="001452FD">
              <w:rPr>
                <w:b/>
                <w:bCs/>
                <w:color w:val="000000" w:themeColor="text1"/>
                <w:highlight w:val="yellow"/>
              </w:rPr>
              <w:t>КГД</w:t>
            </w:r>
            <w:r>
              <w:rPr>
                <w:b/>
                <w:bCs/>
                <w:color w:val="000000" w:themeColor="text1"/>
                <w:highlight w:val="yellow"/>
              </w:rPr>
              <w:t>:</w:t>
            </w:r>
          </w:p>
          <w:p w:rsidR="001452FD" w:rsidRPr="001452FD" w:rsidRDefault="001452FD" w:rsidP="004750DA">
            <w:pPr>
              <w:widowControl w:val="0"/>
              <w:jc w:val="both"/>
              <w:rPr>
                <w:b/>
                <w:bCs/>
                <w:highlight w:val="yellow"/>
              </w:rPr>
            </w:pPr>
          </w:p>
          <w:p w:rsidR="001452FD" w:rsidRPr="001452FD" w:rsidRDefault="001452FD" w:rsidP="004750DA">
            <w:pPr>
              <w:widowControl w:val="0"/>
              <w:jc w:val="both"/>
              <w:rPr>
                <w:bCs/>
              </w:rPr>
            </w:pPr>
            <w:r>
              <w:rPr>
                <w:bCs/>
                <w:highlight w:val="yellow"/>
              </w:rPr>
              <w:t xml:space="preserve">     </w:t>
            </w:r>
            <w:proofErr w:type="gramStart"/>
            <w:r w:rsidRPr="001452FD">
              <w:rPr>
                <w:bCs/>
                <w:highlight w:val="yellow"/>
              </w:rPr>
              <w:t xml:space="preserve">В связи с тем,  что </w:t>
            </w:r>
            <w:r>
              <w:rPr>
                <w:bCs/>
                <w:highlight w:val="yellow"/>
              </w:rPr>
              <w:t>н</w:t>
            </w:r>
            <w:r w:rsidRPr="001452FD">
              <w:rPr>
                <w:bCs/>
                <w:highlight w:val="yellow"/>
              </w:rPr>
              <w:t xml:space="preserve">алоговое заявление, указанное в подпункте 2) пункта 1 настоящей статьи, подлежит представлению в налоговый орган налогоплательщиками применяющих ККМ без передачи данных, соответственно </w:t>
            </w:r>
            <w:r w:rsidRPr="001452FD">
              <w:rPr>
                <w:bCs/>
                <w:highlight w:val="yellow"/>
              </w:rPr>
              <w:lastRenderedPageBreak/>
              <w:t>в связи с отсутствием сети телекоммуникации нет возможности в электронном виде предоставить налоговое заявление, при этом по онлайн ККМ изменение осуществляется в электронном виде по сведениям ОФД</w:t>
            </w:r>
            <w:proofErr w:type="gramEnd"/>
          </w:p>
          <w:p w:rsidR="00A12C0C" w:rsidRDefault="00A12C0C" w:rsidP="004750DA">
            <w:pPr>
              <w:widowControl w:val="0"/>
              <w:jc w:val="center"/>
              <w:rPr>
                <w:b/>
                <w:bCs/>
                <w:color w:val="000000" w:themeColor="text1"/>
                <w:highlight w:val="cyan"/>
              </w:rPr>
            </w:pPr>
          </w:p>
          <w:p w:rsidR="00A12C0C" w:rsidRPr="00A12C0C" w:rsidRDefault="00A12C0C" w:rsidP="004750DA">
            <w:pPr>
              <w:widowControl w:val="0"/>
              <w:jc w:val="both"/>
              <w:rPr>
                <w:bCs/>
                <w:color w:val="000000" w:themeColor="text1"/>
              </w:rPr>
            </w:pPr>
            <w:r w:rsidRPr="00A12C0C">
              <w:rPr>
                <w:bCs/>
                <w:color w:val="000000" w:themeColor="text1"/>
                <w:highlight w:val="cyan"/>
              </w:rPr>
              <w:t xml:space="preserve">Уточнить </w:t>
            </w:r>
            <w:r>
              <w:rPr>
                <w:bCs/>
                <w:color w:val="000000" w:themeColor="text1"/>
                <w:highlight w:val="cyan"/>
              </w:rPr>
              <w:t>предлагается</w:t>
            </w:r>
            <w:r w:rsidRPr="00A12C0C">
              <w:rPr>
                <w:bCs/>
                <w:color w:val="000000" w:themeColor="text1"/>
                <w:highlight w:val="cyan"/>
              </w:rPr>
              <w:t xml:space="preserve"> исключить?</w:t>
            </w:r>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A12C0C" w:rsidRDefault="00A12C0C" w:rsidP="004750DA">
            <w:pPr>
              <w:jc w:val="center"/>
              <w:rPr>
                <w:iCs/>
              </w:rPr>
            </w:pPr>
            <w:proofErr w:type="gramStart"/>
            <w:r>
              <w:rPr>
                <w:iCs/>
              </w:rPr>
              <w:t>Подпункт 86</w:t>
            </w:r>
            <w:r w:rsidRPr="00733F80">
              <w:rPr>
                <w:iCs/>
              </w:rPr>
              <w:t>) пункта 6 статьи 1 проекта</w:t>
            </w:r>
            <w:proofErr w:type="gramEnd"/>
          </w:p>
        </w:tc>
        <w:tc>
          <w:tcPr>
            <w:tcW w:w="2693" w:type="dxa"/>
            <w:tcBorders>
              <w:top w:val="single" w:sz="4" w:space="0" w:color="auto"/>
              <w:left w:val="single" w:sz="4" w:space="0" w:color="auto"/>
              <w:bottom w:val="single" w:sz="4" w:space="0" w:color="auto"/>
              <w:right w:val="single" w:sz="4" w:space="0" w:color="auto"/>
            </w:tcBorders>
          </w:tcPr>
          <w:p w:rsidR="00A12C0C" w:rsidRPr="00464EDD" w:rsidRDefault="00A12C0C" w:rsidP="004750DA">
            <w:pPr>
              <w:ind w:firstLine="346"/>
              <w:contextualSpacing/>
              <w:jc w:val="both"/>
              <w:rPr>
                <w:b/>
                <w:bCs/>
              </w:rPr>
            </w:pPr>
            <w:r w:rsidRPr="00464EDD">
              <w:rPr>
                <w:b/>
                <w:bCs/>
              </w:rPr>
              <w:t>Статья 242. Общие положения</w:t>
            </w:r>
          </w:p>
          <w:p w:rsidR="00A12C0C" w:rsidRPr="00464EDD" w:rsidRDefault="00A12C0C" w:rsidP="004750DA">
            <w:pPr>
              <w:ind w:firstLine="346"/>
              <w:contextualSpacing/>
              <w:jc w:val="both"/>
              <w:rPr>
                <w:bCs/>
              </w:rPr>
            </w:pPr>
            <w:r w:rsidRPr="00464EDD">
              <w:rPr>
                <w:bCs/>
              </w:rPr>
              <w:t>…</w:t>
            </w:r>
          </w:p>
          <w:p w:rsidR="00A12C0C" w:rsidRPr="00464EDD" w:rsidRDefault="00A12C0C" w:rsidP="004750DA">
            <w:pPr>
              <w:ind w:firstLine="346"/>
              <w:contextualSpacing/>
              <w:jc w:val="both"/>
              <w:rPr>
                <w:bCs/>
              </w:rPr>
            </w:pPr>
            <w:r w:rsidRPr="00464EDD">
              <w:rPr>
                <w:bCs/>
              </w:rPr>
              <w:t xml:space="preserve">3. Вычеты производятся налогоплательщиком по фактически произведенным расходам при наличии </w:t>
            </w:r>
            <w:r w:rsidRPr="00464EDD">
              <w:rPr>
                <w:bCs/>
              </w:rPr>
              <w:lastRenderedPageBreak/>
              <w:t>документов, подтверждающих такие расходы, связанные с его деятельностью, направленной на получение дохода.</w:t>
            </w:r>
          </w:p>
          <w:p w:rsidR="00A12C0C" w:rsidRPr="00464EDD" w:rsidRDefault="00A12C0C" w:rsidP="004750DA">
            <w:pPr>
              <w:ind w:firstLine="346"/>
              <w:contextualSpacing/>
              <w:jc w:val="both"/>
              <w:rPr>
                <w:bCs/>
              </w:rPr>
            </w:pPr>
            <w:r w:rsidRPr="00464EDD">
              <w:rPr>
                <w:bCs/>
              </w:rPr>
              <w:t xml:space="preserve">       Расходы будущих периодов, определяемых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подлежат вычету в том налоговом периоде, к которому они относятся.</w:t>
            </w:r>
          </w:p>
          <w:p w:rsidR="00A12C0C" w:rsidRPr="009076A9" w:rsidRDefault="00A12C0C" w:rsidP="004750DA">
            <w:pPr>
              <w:ind w:firstLine="346"/>
              <w:contextualSpacing/>
              <w:jc w:val="both"/>
              <w:rPr>
                <w:b/>
                <w:bCs/>
              </w:rPr>
            </w:pPr>
            <w:r w:rsidRPr="00464EDD">
              <w:rPr>
                <w:bCs/>
              </w:rPr>
              <w:t>…</w:t>
            </w:r>
          </w:p>
        </w:tc>
        <w:tc>
          <w:tcPr>
            <w:tcW w:w="2977" w:type="dxa"/>
            <w:tcBorders>
              <w:top w:val="single" w:sz="4" w:space="0" w:color="auto"/>
              <w:left w:val="single" w:sz="4" w:space="0" w:color="auto"/>
              <w:bottom w:val="single" w:sz="4" w:space="0" w:color="auto"/>
              <w:right w:val="single" w:sz="4" w:space="0" w:color="auto"/>
            </w:tcBorders>
          </w:tcPr>
          <w:p w:rsidR="00A12C0C" w:rsidRPr="00464EDD" w:rsidRDefault="00A12C0C" w:rsidP="004750DA">
            <w:pPr>
              <w:ind w:firstLine="459"/>
              <w:jc w:val="both"/>
              <w:rPr>
                <w:bCs/>
              </w:rPr>
            </w:pPr>
            <w:r w:rsidRPr="00464EDD">
              <w:rPr>
                <w:bCs/>
              </w:rPr>
              <w:lastRenderedPageBreak/>
              <w:t>86)</w:t>
            </w:r>
            <w:r w:rsidRPr="00464EDD">
              <w:rPr>
                <w:bCs/>
              </w:rPr>
              <w:tab/>
              <w:t>в статье 242:</w:t>
            </w:r>
          </w:p>
          <w:p w:rsidR="00A12C0C" w:rsidRPr="00464EDD" w:rsidRDefault="00A12C0C" w:rsidP="004750DA">
            <w:pPr>
              <w:ind w:firstLine="459"/>
              <w:jc w:val="both"/>
              <w:rPr>
                <w:bCs/>
              </w:rPr>
            </w:pPr>
            <w:r w:rsidRPr="00464EDD">
              <w:rPr>
                <w:bCs/>
              </w:rPr>
              <w:t>пункт 3 изложить в следующей редакции:</w:t>
            </w:r>
          </w:p>
          <w:p w:rsidR="00A12C0C" w:rsidRPr="00464EDD" w:rsidRDefault="00A12C0C" w:rsidP="004750DA">
            <w:pPr>
              <w:ind w:firstLine="459"/>
              <w:jc w:val="both"/>
              <w:rPr>
                <w:bCs/>
              </w:rPr>
            </w:pPr>
            <w:r w:rsidRPr="00464EDD">
              <w:rPr>
                <w:bCs/>
              </w:rPr>
              <w:t xml:space="preserve">«3. Вычеты производятся налогоплательщиком по фактически произведенным расходам при наличии документов, </w:t>
            </w:r>
            <w:r w:rsidRPr="00464EDD">
              <w:rPr>
                <w:bCs/>
              </w:rPr>
              <w:lastRenderedPageBreak/>
              <w:t>подтверждающих такие расходы, связанные с его деятельностью, направленной на получение дохода.</w:t>
            </w:r>
          </w:p>
          <w:p w:rsidR="00A12C0C" w:rsidRPr="00464EDD" w:rsidRDefault="00A12C0C" w:rsidP="004750DA">
            <w:pPr>
              <w:ind w:firstLine="459"/>
              <w:jc w:val="both"/>
              <w:rPr>
                <w:b/>
                <w:bCs/>
              </w:rPr>
            </w:pPr>
            <w:r w:rsidRPr="00464EDD">
              <w:rPr>
                <w:b/>
                <w:bCs/>
              </w:rPr>
              <w:t>В целях применения части первой настоящего пункта приобретение товаров (работ, услуг) дополнительно подтверждается наличием счета фактуры в электронной форме, за исключением случаев, предусмотренных пунктом 13 статьи 412 настоящего Кодекса.</w:t>
            </w:r>
          </w:p>
          <w:p w:rsidR="00A12C0C" w:rsidRPr="00464EDD" w:rsidRDefault="00A12C0C" w:rsidP="004750DA">
            <w:pPr>
              <w:ind w:firstLine="459"/>
              <w:jc w:val="both"/>
              <w:rPr>
                <w:bCs/>
              </w:rPr>
            </w:pPr>
            <w:r w:rsidRPr="00464EDD">
              <w:rPr>
                <w:bCs/>
              </w:rPr>
              <w:t xml:space="preserve">Расходы будущих периодов, определяемых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подлежат вычету в том налоговом периоде, к </w:t>
            </w:r>
            <w:r w:rsidRPr="00464EDD">
              <w:rPr>
                <w:bCs/>
              </w:rPr>
              <w:lastRenderedPageBreak/>
              <w:t>которому они относятся</w:t>
            </w:r>
            <w:proofErr w:type="gramStart"/>
            <w:r w:rsidRPr="00464EDD">
              <w:rPr>
                <w:bCs/>
              </w:rPr>
              <w:t>.»;</w:t>
            </w:r>
            <w:proofErr w:type="gramEnd"/>
          </w:p>
          <w:p w:rsidR="00A12C0C" w:rsidRPr="009076A9" w:rsidRDefault="00A12C0C" w:rsidP="004750DA">
            <w:pPr>
              <w:ind w:firstLine="459"/>
              <w:jc w:val="both"/>
              <w:rPr>
                <w:bCs/>
              </w:rPr>
            </w:pPr>
            <w:r w:rsidRPr="00464EDD">
              <w:rPr>
                <w:bCs/>
              </w:rPr>
              <w:t>в пунктах 4 и 5 после слов «в соответствии с международными стандартами финансовой отчетности и» дополнить словом «(или)»;</w:t>
            </w:r>
          </w:p>
        </w:tc>
        <w:tc>
          <w:tcPr>
            <w:tcW w:w="3402" w:type="dxa"/>
            <w:tcBorders>
              <w:top w:val="single" w:sz="4" w:space="0" w:color="auto"/>
              <w:left w:val="single" w:sz="4" w:space="0" w:color="auto"/>
              <w:bottom w:val="single" w:sz="4" w:space="0" w:color="auto"/>
              <w:right w:val="single" w:sz="4" w:space="0" w:color="auto"/>
            </w:tcBorders>
          </w:tcPr>
          <w:p w:rsidR="00A12C0C" w:rsidRPr="00464EDD" w:rsidRDefault="00A12C0C" w:rsidP="004750DA">
            <w:pPr>
              <w:ind w:firstLine="347"/>
              <w:jc w:val="both"/>
              <w:rPr>
                <w:b/>
                <w:bCs/>
              </w:rPr>
            </w:pPr>
            <w:proofErr w:type="gramStart"/>
            <w:r>
              <w:rPr>
                <w:bCs/>
              </w:rPr>
              <w:lastRenderedPageBreak/>
              <w:t>Абзац четвертый</w:t>
            </w:r>
            <w:r w:rsidRPr="00464EDD">
              <w:rPr>
                <w:bCs/>
              </w:rPr>
              <w:t xml:space="preserve"> п</w:t>
            </w:r>
            <w:r>
              <w:rPr>
                <w:bCs/>
              </w:rPr>
              <w:t>одпункта 86) пункта 6 статьи 1 п</w:t>
            </w:r>
            <w:r w:rsidRPr="00464EDD">
              <w:rPr>
                <w:bCs/>
              </w:rPr>
              <w:t xml:space="preserve">роекта </w:t>
            </w:r>
            <w:r w:rsidRPr="00464EDD">
              <w:rPr>
                <w:b/>
                <w:bCs/>
              </w:rPr>
              <w:t>исключить.</w:t>
            </w:r>
            <w:proofErr w:type="gramEnd"/>
          </w:p>
          <w:p w:rsidR="00A12C0C" w:rsidRPr="00464EDD" w:rsidRDefault="00A12C0C" w:rsidP="004750DA">
            <w:pPr>
              <w:ind w:firstLine="347"/>
              <w:jc w:val="both"/>
              <w:rPr>
                <w:b/>
                <w:bCs/>
              </w:rPr>
            </w:pPr>
          </w:p>
          <w:p w:rsidR="00A12C0C" w:rsidRPr="00464EDD" w:rsidRDefault="00A12C0C" w:rsidP="004750DA">
            <w:pPr>
              <w:ind w:firstLine="347"/>
              <w:jc w:val="both"/>
              <w:rPr>
                <w:b/>
                <w:bCs/>
              </w:rPr>
            </w:pPr>
            <w:r w:rsidRPr="00464EDD">
              <w:rPr>
                <w:b/>
                <w:bCs/>
              </w:rPr>
              <w:t>либо предусмотреть ведение его в действие с 1 января 2021 года</w:t>
            </w:r>
          </w:p>
          <w:p w:rsidR="00A12C0C" w:rsidRDefault="00A12C0C" w:rsidP="004750DA">
            <w:pPr>
              <w:ind w:firstLine="347"/>
              <w:jc w:val="both"/>
              <w:rPr>
                <w:bCs/>
              </w:rPr>
            </w:pPr>
          </w:p>
          <w:p w:rsidR="00A12C0C" w:rsidRPr="00464EDD" w:rsidRDefault="00A12C0C" w:rsidP="004750DA">
            <w:pPr>
              <w:ind w:firstLine="347"/>
              <w:jc w:val="both"/>
              <w:rPr>
                <w:bCs/>
                <w:i/>
              </w:rPr>
            </w:pPr>
            <w:r w:rsidRPr="00464EDD">
              <w:rPr>
                <w:bCs/>
                <w:i/>
              </w:rPr>
              <w:t xml:space="preserve">(в проекте предлагается </w:t>
            </w:r>
            <w:r w:rsidRPr="00464EDD">
              <w:rPr>
                <w:bCs/>
                <w:i/>
              </w:rPr>
              <w:lastRenderedPageBreak/>
              <w:t>ввести в действие с 1 января 2018 года)</w:t>
            </w:r>
          </w:p>
        </w:tc>
        <w:tc>
          <w:tcPr>
            <w:tcW w:w="2948" w:type="dxa"/>
            <w:tcBorders>
              <w:top w:val="single" w:sz="4" w:space="0" w:color="auto"/>
              <w:left w:val="single" w:sz="4" w:space="0" w:color="auto"/>
              <w:bottom w:val="single" w:sz="4" w:space="0" w:color="auto"/>
              <w:right w:val="single" w:sz="4" w:space="0" w:color="auto"/>
            </w:tcBorders>
          </w:tcPr>
          <w:p w:rsidR="00A12C0C" w:rsidRDefault="00A12C0C" w:rsidP="004750DA">
            <w:pPr>
              <w:ind w:right="-38" w:firstLine="34"/>
              <w:jc w:val="center"/>
              <w:rPr>
                <w:b/>
              </w:rPr>
            </w:pPr>
            <w:r w:rsidRPr="00733F80">
              <w:rPr>
                <w:b/>
              </w:rPr>
              <w:lastRenderedPageBreak/>
              <w:t>Комитет по экономической реформе и региональному развитию</w:t>
            </w:r>
          </w:p>
          <w:p w:rsidR="00A12C0C" w:rsidRPr="00733F80" w:rsidRDefault="00A12C0C" w:rsidP="004750DA">
            <w:pPr>
              <w:ind w:right="-38" w:firstLine="317"/>
              <w:jc w:val="both"/>
            </w:pPr>
          </w:p>
          <w:p w:rsidR="00A12C0C" w:rsidRPr="00733F80" w:rsidRDefault="00A12C0C" w:rsidP="004750DA">
            <w:pPr>
              <w:ind w:right="-38" w:firstLine="317"/>
              <w:jc w:val="both"/>
            </w:pPr>
            <w:proofErr w:type="gramStart"/>
            <w:r w:rsidRPr="00733F80">
              <w:t xml:space="preserve">Считаем, что абзац 4 подпункта 86) пункта 6 статьи 1 Проекта необходимо исключить </w:t>
            </w:r>
            <w:r w:rsidRPr="00733F80">
              <w:lastRenderedPageBreak/>
              <w:t>либо вводить его в действие с 1 января 2021 года.</w:t>
            </w:r>
            <w:proofErr w:type="gramEnd"/>
            <w:r w:rsidRPr="00733F80">
              <w:t xml:space="preserve"> Разработчиком предложено в пункте 3 статьи 242 Налогового Кодекса в целях применения части первой пункта приобретение товаров (работ, услуг) дополнительно подтверждать наличием </w:t>
            </w:r>
            <w:proofErr w:type="gramStart"/>
            <w:r w:rsidRPr="00733F80">
              <w:t>счет-фактуры</w:t>
            </w:r>
            <w:proofErr w:type="gramEnd"/>
            <w:r w:rsidRPr="00733F80">
              <w:t xml:space="preserve"> в электронной форме, за исключением случаев, предусмотренных пунктом 13 статьи 412 настоящего Кодекса. Данную норму предлагают ввести в действие с 1 января 2018 года. </w:t>
            </w:r>
          </w:p>
          <w:p w:rsidR="00A12C0C" w:rsidRPr="00733F80" w:rsidRDefault="00A12C0C" w:rsidP="004750DA">
            <w:pPr>
              <w:ind w:right="-38" w:firstLine="317"/>
              <w:jc w:val="both"/>
            </w:pPr>
            <w:r w:rsidRPr="00733F80">
              <w:t xml:space="preserve">      </w:t>
            </w:r>
            <w:proofErr w:type="gramStart"/>
            <w:r w:rsidRPr="00733F80">
              <w:t xml:space="preserve">Получается, что из вычетов с 1 января 2018 года следует исключить: приобретения у малого и среднего бизнеса – неплательщиков НДС; приобретения у нерезидентов; расходы на импортируемые товары; расходы на иные товары, работы и услуги, по </w:t>
            </w:r>
            <w:r w:rsidRPr="00733F80">
              <w:lastRenderedPageBreak/>
              <w:t>которым либо законодательно не предусматривается выписка счетов-фактур по НДС в электронном виде, либо электронный счет-фактура по НДС выписан с ошибкой.</w:t>
            </w:r>
            <w:proofErr w:type="gramEnd"/>
            <w:r w:rsidRPr="00733F80">
              <w:t xml:space="preserve"> Более того, часть расходов по КПН налогоплательщику нужно будет перенести из вычетов отчетного года на следующий год, так как счет-фактура по НДС может быть выписан в году, следующем за годом фактического </w:t>
            </w:r>
            <w:proofErr w:type="spellStart"/>
            <w:r w:rsidRPr="00733F80">
              <w:t>понесения</w:t>
            </w:r>
            <w:proofErr w:type="spellEnd"/>
            <w:r w:rsidRPr="00733F80">
              <w:t xml:space="preserve"> расходов. </w:t>
            </w:r>
            <w:proofErr w:type="gramStart"/>
            <w:r w:rsidRPr="00733F80">
              <w:t xml:space="preserve">Данное также приведет к тому, что по одной и той же операции: доход для КПН у продавца возникать будет, а вычета у покупателя для КПН не будет, хотя такой вычет соответствует требованиям остальных норм Налогового кодекса; или если есть электронный счет-фактура по НДС, то доход для КПН у продавца возникать будет раньше, </w:t>
            </w:r>
            <w:r w:rsidRPr="00733F80">
              <w:lastRenderedPageBreak/>
              <w:t>чем вычет по КПН у покупателя.</w:t>
            </w:r>
            <w:proofErr w:type="gramEnd"/>
            <w:r w:rsidRPr="00733F80">
              <w:t xml:space="preserve"> Что в свою очередь приведёт к бесконечным уведомлениям по камеральному контролю и дополнительной </w:t>
            </w:r>
            <w:proofErr w:type="gramStart"/>
            <w:r w:rsidRPr="00733F80">
              <w:t>работе</w:t>
            </w:r>
            <w:proofErr w:type="gramEnd"/>
            <w:r w:rsidRPr="00733F80">
              <w:t xml:space="preserve"> как налоговых органов, так и предпринимателей. При этом изменения не предусмотрены в пункт 1 статьи 412 Налогового кодекса, обязывающей всех налогоплательщиков, в том числе не состоящих на учете по НДС, в обязательном порядке выписывать электронные счета-фактуры. </w:t>
            </w:r>
          </w:p>
          <w:p w:rsidR="00A12C0C" w:rsidRPr="001E5B7D" w:rsidRDefault="00A12C0C" w:rsidP="004750DA">
            <w:pPr>
              <w:ind w:right="-38" w:firstLine="317"/>
              <w:jc w:val="both"/>
              <w:rPr>
                <w:b/>
              </w:rPr>
            </w:pPr>
            <w:r w:rsidRPr="00733F80">
              <w:t xml:space="preserve">Предлагаем данную норму либо не вводить совсем, либо не вводить в действие задним числом, поскольку это уже вызвало общественный резонанс и возмущение среди организаций, предпринимателей, поскольку влечет пересмотр всей бухгалтерской </w:t>
            </w:r>
            <w:proofErr w:type="gramStart"/>
            <w:r w:rsidRPr="00733F80">
              <w:t>отчетности</w:t>
            </w:r>
            <w:proofErr w:type="gramEnd"/>
            <w:r w:rsidRPr="00733F80">
              <w:t xml:space="preserve"> начиная с 1 января 2018 </w:t>
            </w:r>
            <w:r w:rsidRPr="00733F80">
              <w:lastRenderedPageBreak/>
              <w:t>года, а соответственно придется доплачивать налоги.</w:t>
            </w:r>
          </w:p>
        </w:tc>
        <w:tc>
          <w:tcPr>
            <w:tcW w:w="1843" w:type="dxa"/>
            <w:gridSpan w:val="2"/>
          </w:tcPr>
          <w:p w:rsidR="00CE21E6" w:rsidRPr="00CE21E6" w:rsidRDefault="00CE21E6" w:rsidP="004750DA">
            <w:pPr>
              <w:widowControl w:val="0"/>
              <w:jc w:val="center"/>
              <w:rPr>
                <w:b/>
                <w:bCs/>
                <w:color w:val="FF0000"/>
              </w:rPr>
            </w:pPr>
            <w:r w:rsidRPr="00CE21E6">
              <w:rPr>
                <w:b/>
                <w:bCs/>
                <w:color w:val="FF0000"/>
              </w:rPr>
              <w:lastRenderedPageBreak/>
              <w:t xml:space="preserve">На доработку </w:t>
            </w:r>
          </w:p>
          <w:p w:rsidR="00CE21E6" w:rsidRDefault="00CE21E6" w:rsidP="004750DA">
            <w:pPr>
              <w:widowControl w:val="0"/>
              <w:jc w:val="center"/>
              <w:rPr>
                <w:b/>
                <w:bCs/>
                <w:color w:val="000000" w:themeColor="text1"/>
                <w:highlight w:val="yellow"/>
              </w:rPr>
            </w:pPr>
          </w:p>
          <w:p w:rsidR="00CE21E6" w:rsidRDefault="00CE21E6" w:rsidP="004750DA">
            <w:pPr>
              <w:widowControl w:val="0"/>
              <w:jc w:val="center"/>
              <w:rPr>
                <w:b/>
                <w:bCs/>
                <w:color w:val="000000" w:themeColor="text1"/>
                <w:highlight w:val="yellow"/>
              </w:rPr>
            </w:pPr>
          </w:p>
          <w:p w:rsidR="001452FD" w:rsidRDefault="001452FD" w:rsidP="004750DA">
            <w:pPr>
              <w:widowControl w:val="0"/>
              <w:jc w:val="both"/>
              <w:rPr>
                <w:b/>
                <w:bCs/>
                <w:color w:val="000000" w:themeColor="text1"/>
                <w:highlight w:val="yellow"/>
              </w:rPr>
            </w:pPr>
          </w:p>
          <w:p w:rsidR="0055331E" w:rsidRPr="00702864" w:rsidRDefault="0055331E" w:rsidP="004750DA">
            <w:pPr>
              <w:widowControl w:val="0"/>
              <w:jc w:val="both"/>
              <w:rPr>
                <w:bCs/>
                <w:color w:val="000000" w:themeColor="text1"/>
                <w:highlight w:val="yellow"/>
              </w:rPr>
            </w:pPr>
          </w:p>
          <w:p w:rsidR="00702864" w:rsidRDefault="001452FD" w:rsidP="004750DA">
            <w:pPr>
              <w:widowControl w:val="0"/>
              <w:jc w:val="both"/>
              <w:rPr>
                <w:bCs/>
                <w:color w:val="000000" w:themeColor="text1"/>
                <w:highlight w:val="yellow"/>
              </w:rPr>
            </w:pPr>
            <w:r w:rsidRPr="00702864">
              <w:rPr>
                <w:bCs/>
                <w:color w:val="000000" w:themeColor="text1"/>
                <w:highlight w:val="yellow"/>
              </w:rPr>
              <w:t xml:space="preserve">Проект не предусматривает введение данной </w:t>
            </w:r>
            <w:r w:rsidRPr="00702864">
              <w:rPr>
                <w:bCs/>
                <w:color w:val="000000" w:themeColor="text1"/>
                <w:highlight w:val="yellow"/>
              </w:rPr>
              <w:lastRenderedPageBreak/>
              <w:t xml:space="preserve">поправки </w:t>
            </w:r>
            <w:r w:rsidR="00702864" w:rsidRPr="00702864">
              <w:rPr>
                <w:bCs/>
                <w:color w:val="000000" w:themeColor="text1"/>
                <w:highlight w:val="yellow"/>
              </w:rPr>
              <w:t>с 0</w:t>
            </w:r>
            <w:r w:rsidRPr="00702864">
              <w:rPr>
                <w:bCs/>
                <w:color w:val="000000" w:themeColor="text1"/>
                <w:highlight w:val="yellow"/>
              </w:rPr>
              <w:t>1.01.2018 г</w:t>
            </w:r>
            <w:r w:rsidR="00702864" w:rsidRPr="00702864">
              <w:rPr>
                <w:bCs/>
                <w:color w:val="000000" w:themeColor="text1"/>
                <w:highlight w:val="yellow"/>
              </w:rPr>
              <w:t>.</w:t>
            </w:r>
          </w:p>
          <w:p w:rsidR="00702864" w:rsidRDefault="00702864" w:rsidP="004750DA">
            <w:pPr>
              <w:widowControl w:val="0"/>
              <w:jc w:val="both"/>
              <w:rPr>
                <w:bCs/>
                <w:color w:val="000000" w:themeColor="text1"/>
                <w:highlight w:val="yellow"/>
              </w:rPr>
            </w:pPr>
          </w:p>
          <w:p w:rsidR="001452FD" w:rsidRPr="00702864" w:rsidRDefault="00702864" w:rsidP="004750DA">
            <w:pPr>
              <w:widowControl w:val="0"/>
              <w:jc w:val="both"/>
              <w:rPr>
                <w:bCs/>
                <w:color w:val="000000" w:themeColor="text1"/>
                <w:highlight w:val="yellow"/>
              </w:rPr>
            </w:pPr>
            <w:r w:rsidRPr="00702864">
              <w:rPr>
                <w:bCs/>
                <w:color w:val="000000" w:themeColor="text1"/>
                <w:highlight w:val="yellow"/>
              </w:rPr>
              <w:t xml:space="preserve"> Данная поправка вводится в действие с момента введения в действи</w:t>
            </w:r>
            <w:r>
              <w:rPr>
                <w:bCs/>
                <w:color w:val="000000" w:themeColor="text1"/>
                <w:highlight w:val="yellow"/>
              </w:rPr>
              <w:t>е</w:t>
            </w:r>
            <w:r w:rsidRPr="00702864">
              <w:rPr>
                <w:bCs/>
                <w:color w:val="000000" w:themeColor="text1"/>
                <w:highlight w:val="yellow"/>
              </w:rPr>
              <w:t xml:space="preserve"> в целом законопроекта</w:t>
            </w:r>
          </w:p>
          <w:p w:rsidR="00A12C0C" w:rsidRPr="00126A9C" w:rsidRDefault="00A12C0C" w:rsidP="004750DA">
            <w:pPr>
              <w:widowControl w:val="0"/>
              <w:jc w:val="center"/>
              <w:rPr>
                <w:b/>
                <w:bCs/>
                <w:color w:val="000000" w:themeColor="text1"/>
              </w:rPr>
            </w:pPr>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A12C0C" w:rsidRPr="001E5B7D" w:rsidRDefault="00A12C0C" w:rsidP="004750DA">
            <w:pPr>
              <w:jc w:val="center"/>
              <w:rPr>
                <w:i/>
              </w:rPr>
            </w:pPr>
            <w:proofErr w:type="gramStart"/>
            <w:r>
              <w:rPr>
                <w:iCs/>
              </w:rPr>
              <w:t>Подпункт 139</w:t>
            </w:r>
            <w:r w:rsidRPr="006C408A">
              <w:rPr>
                <w:iCs/>
              </w:rPr>
              <w:t>) пункта 6 статьи 1 проекта</w:t>
            </w:r>
            <w:proofErr w:type="gramEnd"/>
          </w:p>
          <w:p w:rsidR="00A12C0C" w:rsidRPr="001E5B7D" w:rsidRDefault="00A12C0C" w:rsidP="004750DA">
            <w:pPr>
              <w:rPr>
                <w:i/>
              </w:rPr>
            </w:pPr>
          </w:p>
        </w:tc>
        <w:tc>
          <w:tcPr>
            <w:tcW w:w="2693" w:type="dxa"/>
            <w:tcBorders>
              <w:top w:val="single" w:sz="4" w:space="0" w:color="auto"/>
              <w:left w:val="single" w:sz="4" w:space="0" w:color="auto"/>
              <w:bottom w:val="single" w:sz="4" w:space="0" w:color="auto"/>
              <w:right w:val="single" w:sz="4" w:space="0" w:color="auto"/>
            </w:tcBorders>
          </w:tcPr>
          <w:p w:rsidR="00A12C0C" w:rsidRPr="009076A9" w:rsidRDefault="00A12C0C" w:rsidP="004750DA">
            <w:pPr>
              <w:ind w:firstLine="346"/>
              <w:contextualSpacing/>
              <w:jc w:val="both"/>
              <w:rPr>
                <w:b/>
                <w:bCs/>
              </w:rPr>
            </w:pPr>
            <w:r w:rsidRPr="009076A9">
              <w:rPr>
                <w:b/>
                <w:bCs/>
              </w:rPr>
              <w:t>Статья 372. Оборот по реализации товаров, работ, услуг</w:t>
            </w:r>
          </w:p>
          <w:p w:rsidR="00A12C0C" w:rsidRDefault="00A12C0C" w:rsidP="004750DA">
            <w:pPr>
              <w:ind w:firstLine="346"/>
              <w:contextualSpacing/>
              <w:jc w:val="both"/>
              <w:rPr>
                <w:bCs/>
              </w:rPr>
            </w:pPr>
            <w:r>
              <w:rPr>
                <w:bCs/>
              </w:rPr>
              <w:t>…</w:t>
            </w:r>
          </w:p>
          <w:p w:rsidR="00A12C0C" w:rsidRDefault="00A12C0C" w:rsidP="004750DA">
            <w:pPr>
              <w:ind w:firstLine="346"/>
              <w:contextualSpacing/>
              <w:jc w:val="both"/>
              <w:rPr>
                <w:bCs/>
              </w:rPr>
            </w:pPr>
            <w:r w:rsidRPr="009076A9">
              <w:rPr>
                <w:bCs/>
              </w:rPr>
              <w:t>5. Не являются оборотом по реализации:</w:t>
            </w:r>
          </w:p>
          <w:p w:rsidR="00A12C0C" w:rsidRDefault="00A12C0C" w:rsidP="004750DA">
            <w:pPr>
              <w:ind w:firstLine="346"/>
              <w:contextualSpacing/>
              <w:jc w:val="both"/>
              <w:rPr>
                <w:bCs/>
              </w:rPr>
            </w:pPr>
            <w:r>
              <w:rPr>
                <w:bCs/>
              </w:rPr>
              <w:t>…</w:t>
            </w:r>
          </w:p>
          <w:p w:rsidR="00A12C0C" w:rsidRPr="001E5B7D" w:rsidRDefault="00A12C0C" w:rsidP="004750DA">
            <w:pPr>
              <w:ind w:firstLine="346"/>
              <w:contextualSpacing/>
              <w:jc w:val="both"/>
              <w:rPr>
                <w:bCs/>
              </w:rPr>
            </w:pPr>
            <w:r w:rsidRPr="009076A9">
              <w:rPr>
                <w:bCs/>
              </w:rPr>
              <w:t>35)</w:t>
            </w:r>
            <w:r>
              <w:rPr>
                <w:bCs/>
              </w:rPr>
              <w:t>..</w:t>
            </w:r>
            <w:r w:rsidRPr="009076A9">
              <w:rPr>
                <w:bCs/>
              </w:rPr>
              <w:t>.</w:t>
            </w:r>
          </w:p>
        </w:tc>
        <w:tc>
          <w:tcPr>
            <w:tcW w:w="2977" w:type="dxa"/>
            <w:tcBorders>
              <w:top w:val="single" w:sz="4" w:space="0" w:color="auto"/>
              <w:left w:val="single" w:sz="4" w:space="0" w:color="auto"/>
              <w:bottom w:val="single" w:sz="4" w:space="0" w:color="auto"/>
              <w:right w:val="single" w:sz="4" w:space="0" w:color="auto"/>
            </w:tcBorders>
          </w:tcPr>
          <w:p w:rsidR="00A12C0C" w:rsidRPr="009076A9" w:rsidRDefault="00A12C0C" w:rsidP="004750DA">
            <w:pPr>
              <w:ind w:firstLine="459"/>
              <w:jc w:val="both"/>
              <w:rPr>
                <w:bCs/>
              </w:rPr>
            </w:pPr>
            <w:r w:rsidRPr="009076A9">
              <w:rPr>
                <w:bCs/>
              </w:rPr>
              <w:t>139)</w:t>
            </w:r>
            <w:r w:rsidRPr="009076A9">
              <w:rPr>
                <w:bCs/>
              </w:rPr>
              <w:tab/>
            </w:r>
            <w:r w:rsidRPr="009076A9">
              <w:rPr>
                <w:b/>
                <w:bCs/>
              </w:rPr>
              <w:t>в пункте 5 статьи 372:</w:t>
            </w:r>
          </w:p>
          <w:p w:rsidR="00A12C0C" w:rsidRPr="009076A9" w:rsidRDefault="00A12C0C" w:rsidP="004750DA">
            <w:pPr>
              <w:ind w:firstLine="459"/>
              <w:jc w:val="both"/>
              <w:rPr>
                <w:bCs/>
              </w:rPr>
            </w:pPr>
            <w:r w:rsidRPr="009076A9">
              <w:rPr>
                <w:bCs/>
              </w:rPr>
              <w:t>подпункт 4) изложить в следующей редакции:</w:t>
            </w:r>
          </w:p>
          <w:p w:rsidR="00A12C0C" w:rsidRPr="009076A9" w:rsidRDefault="00A12C0C" w:rsidP="004750DA">
            <w:pPr>
              <w:ind w:firstLine="459"/>
              <w:jc w:val="both"/>
              <w:rPr>
                <w:bCs/>
              </w:rPr>
            </w:pPr>
            <w:r>
              <w:rPr>
                <w:bCs/>
              </w:rPr>
              <w:t>…</w:t>
            </w:r>
          </w:p>
          <w:p w:rsidR="00A12C0C" w:rsidRPr="009076A9" w:rsidRDefault="00A12C0C" w:rsidP="004750DA">
            <w:pPr>
              <w:ind w:firstLine="459"/>
              <w:jc w:val="both"/>
              <w:rPr>
                <w:bCs/>
              </w:rPr>
            </w:pPr>
            <w:r w:rsidRPr="009076A9">
              <w:rPr>
                <w:bCs/>
              </w:rPr>
              <w:t>подпункт 29) изложить в следующей редакции:</w:t>
            </w:r>
          </w:p>
          <w:p w:rsidR="00A12C0C" w:rsidRPr="001E5B7D" w:rsidRDefault="00A12C0C" w:rsidP="004750DA">
            <w:pPr>
              <w:ind w:firstLine="459"/>
              <w:jc w:val="both"/>
              <w:rPr>
                <w:bCs/>
              </w:rPr>
            </w:pPr>
            <w:r w:rsidRPr="009076A9">
              <w:rPr>
                <w:bCs/>
              </w:rPr>
              <w:t xml:space="preserve">«29) </w:t>
            </w:r>
            <w:r>
              <w:rPr>
                <w:bCs/>
              </w:rPr>
              <w:t>…»;</w:t>
            </w:r>
          </w:p>
          <w:p w:rsidR="00A12C0C" w:rsidRPr="001E5B7D" w:rsidRDefault="00A12C0C" w:rsidP="004750DA">
            <w:pPr>
              <w:ind w:firstLine="318"/>
              <w:jc w:val="both"/>
              <w:rPr>
                <w:bCs/>
              </w:rPr>
            </w:pPr>
          </w:p>
        </w:tc>
        <w:tc>
          <w:tcPr>
            <w:tcW w:w="3402" w:type="dxa"/>
            <w:tcBorders>
              <w:top w:val="single" w:sz="4" w:space="0" w:color="auto"/>
              <w:left w:val="single" w:sz="4" w:space="0" w:color="auto"/>
              <w:bottom w:val="single" w:sz="4" w:space="0" w:color="auto"/>
              <w:right w:val="single" w:sz="4" w:space="0" w:color="auto"/>
            </w:tcBorders>
          </w:tcPr>
          <w:p w:rsidR="00A12C0C" w:rsidRPr="001E5B7D" w:rsidRDefault="00A12C0C" w:rsidP="004750DA">
            <w:pPr>
              <w:ind w:firstLine="347"/>
              <w:jc w:val="both"/>
              <w:rPr>
                <w:bCs/>
              </w:rPr>
            </w:pPr>
            <w:proofErr w:type="gramStart"/>
            <w:r>
              <w:rPr>
                <w:bCs/>
              </w:rPr>
              <w:t>Подпункт 139) пункта</w:t>
            </w:r>
            <w:r w:rsidRPr="001E5B7D">
              <w:rPr>
                <w:bCs/>
              </w:rPr>
              <w:t xml:space="preserve"> 6 статьи 1</w:t>
            </w:r>
            <w:r>
              <w:rPr>
                <w:bCs/>
              </w:rPr>
              <w:t xml:space="preserve"> проекта дополнить абзацами _________</w:t>
            </w:r>
            <w:r w:rsidRPr="001E5B7D">
              <w:rPr>
                <w:bCs/>
              </w:rPr>
              <w:t xml:space="preserve"> следующего содержания:</w:t>
            </w:r>
            <w:proofErr w:type="gramEnd"/>
          </w:p>
          <w:p w:rsidR="00A12C0C" w:rsidRPr="001E5B7D" w:rsidRDefault="00A12C0C" w:rsidP="004750DA">
            <w:pPr>
              <w:ind w:firstLine="347"/>
              <w:jc w:val="both"/>
              <w:rPr>
                <w:bCs/>
              </w:rPr>
            </w:pPr>
            <w:r w:rsidRPr="001E5B7D">
              <w:rPr>
                <w:bCs/>
              </w:rPr>
              <w:t xml:space="preserve">«дополнить </w:t>
            </w:r>
            <w:r>
              <w:rPr>
                <w:bCs/>
              </w:rPr>
              <w:t xml:space="preserve">подпунктом </w:t>
            </w:r>
            <w:r w:rsidRPr="009076A9">
              <w:rPr>
                <w:bCs/>
                <w:highlight w:val="cyan"/>
              </w:rPr>
              <w:t>36)</w:t>
            </w:r>
            <w:r w:rsidRPr="001E5B7D">
              <w:rPr>
                <w:bCs/>
              </w:rPr>
              <w:t xml:space="preserve"> следующего содержания:</w:t>
            </w:r>
          </w:p>
          <w:p w:rsidR="00A12C0C" w:rsidRDefault="00A12C0C" w:rsidP="004750DA">
            <w:pPr>
              <w:ind w:firstLine="347"/>
              <w:jc w:val="both"/>
              <w:rPr>
                <w:b/>
                <w:bCs/>
              </w:rPr>
            </w:pPr>
            <w:r>
              <w:rPr>
                <w:b/>
                <w:bCs/>
              </w:rPr>
              <w:t>«</w:t>
            </w:r>
            <w:r w:rsidRPr="009076A9">
              <w:rPr>
                <w:b/>
                <w:bCs/>
                <w:highlight w:val="cyan"/>
              </w:rPr>
              <w:t>36)</w:t>
            </w:r>
            <w:r w:rsidRPr="001E5B7D">
              <w:rPr>
                <w:b/>
                <w:bCs/>
              </w:rPr>
              <w:t xml:space="preserve"> поступление денег на текущий счет частного судебного исполнителя, предназначенный для хранения взысканных сумм в пользу взыскателей</w:t>
            </w:r>
            <w:proofErr w:type="gramStart"/>
            <w:r w:rsidRPr="001E5B7D">
              <w:rPr>
                <w:b/>
                <w:bCs/>
              </w:rPr>
              <w:t>.»;</w:t>
            </w:r>
            <w:proofErr w:type="gramEnd"/>
          </w:p>
          <w:p w:rsidR="00A12C0C" w:rsidRDefault="00A12C0C" w:rsidP="004750DA">
            <w:pPr>
              <w:ind w:firstLine="347"/>
              <w:jc w:val="both"/>
              <w:rPr>
                <w:b/>
                <w:bCs/>
              </w:rPr>
            </w:pPr>
          </w:p>
          <w:p w:rsidR="00A12C0C" w:rsidRPr="001E5B7D" w:rsidRDefault="00A12C0C" w:rsidP="004750DA">
            <w:pPr>
              <w:ind w:left="57" w:right="57" w:firstLine="356"/>
              <w:jc w:val="center"/>
              <w:rPr>
                <w:b/>
                <w:bCs/>
              </w:rPr>
            </w:pPr>
          </w:p>
        </w:tc>
        <w:tc>
          <w:tcPr>
            <w:tcW w:w="2948" w:type="dxa"/>
            <w:tcBorders>
              <w:top w:val="single" w:sz="4" w:space="0" w:color="auto"/>
              <w:left w:val="single" w:sz="4" w:space="0" w:color="auto"/>
              <w:bottom w:val="single" w:sz="4" w:space="0" w:color="auto"/>
              <w:right w:val="single" w:sz="4" w:space="0" w:color="auto"/>
            </w:tcBorders>
          </w:tcPr>
          <w:p w:rsidR="00A12C0C" w:rsidRDefault="00A12C0C" w:rsidP="004750DA">
            <w:pPr>
              <w:ind w:right="-38" w:firstLine="34"/>
              <w:jc w:val="center"/>
              <w:rPr>
                <w:b/>
              </w:rPr>
            </w:pPr>
            <w:r w:rsidRPr="001E5B7D">
              <w:rPr>
                <w:b/>
              </w:rPr>
              <w:t>Депутаты</w:t>
            </w:r>
          </w:p>
          <w:p w:rsidR="00A12C0C" w:rsidRDefault="00A12C0C" w:rsidP="004750DA">
            <w:pPr>
              <w:ind w:right="-38" w:firstLine="34"/>
              <w:jc w:val="center"/>
              <w:rPr>
                <w:b/>
              </w:rPr>
            </w:pPr>
            <w:r w:rsidRPr="001E5B7D">
              <w:rPr>
                <w:b/>
              </w:rPr>
              <w:t>Олейник В.И.,</w:t>
            </w:r>
          </w:p>
          <w:p w:rsidR="00A12C0C" w:rsidRDefault="00A12C0C" w:rsidP="004750DA">
            <w:pPr>
              <w:ind w:right="-38" w:firstLine="34"/>
              <w:jc w:val="center"/>
              <w:rPr>
                <w:b/>
              </w:rPr>
            </w:pPr>
            <w:proofErr w:type="spellStart"/>
            <w:r w:rsidRPr="001E5B7D">
              <w:rPr>
                <w:b/>
              </w:rPr>
              <w:t>Смагулов</w:t>
            </w:r>
            <w:proofErr w:type="spellEnd"/>
            <w:r w:rsidRPr="001E5B7D">
              <w:rPr>
                <w:b/>
              </w:rPr>
              <w:t xml:space="preserve"> А.А., </w:t>
            </w:r>
            <w:proofErr w:type="spellStart"/>
            <w:r w:rsidRPr="001E5B7D">
              <w:rPr>
                <w:b/>
              </w:rPr>
              <w:t>Кесебаева</w:t>
            </w:r>
            <w:proofErr w:type="spellEnd"/>
            <w:r w:rsidRPr="001E5B7D">
              <w:rPr>
                <w:b/>
              </w:rPr>
              <w:t xml:space="preserve"> Б.Т.</w:t>
            </w:r>
          </w:p>
          <w:p w:rsidR="00A12C0C" w:rsidRDefault="00A12C0C" w:rsidP="004750DA">
            <w:pPr>
              <w:ind w:right="-38" w:firstLine="317"/>
              <w:jc w:val="both"/>
              <w:rPr>
                <w:b/>
              </w:rPr>
            </w:pPr>
          </w:p>
          <w:p w:rsidR="00A12C0C" w:rsidRPr="006C408A" w:rsidRDefault="00A12C0C" w:rsidP="004750DA">
            <w:pPr>
              <w:ind w:right="-38" w:firstLine="317"/>
              <w:jc w:val="both"/>
              <w:rPr>
                <w:b/>
                <w:i/>
              </w:rPr>
            </w:pPr>
            <w:r w:rsidRPr="006C408A">
              <w:rPr>
                <w:i/>
              </w:rPr>
              <w:t>из проекта Закона РК</w:t>
            </w:r>
            <w:r w:rsidRPr="006C408A">
              <w:rPr>
                <w:b/>
                <w:i/>
              </w:rPr>
              <w:t xml:space="preserve"> «О внесении изменений и дополнений в некоторые законодательные акты Республики Казахстан по вопросам исполнительного производства»</w:t>
            </w:r>
          </w:p>
          <w:p w:rsidR="00A12C0C" w:rsidRPr="001E5B7D" w:rsidRDefault="00A12C0C" w:rsidP="004750DA">
            <w:pPr>
              <w:ind w:right="-38" w:firstLine="317"/>
              <w:jc w:val="both"/>
              <w:rPr>
                <w:b/>
              </w:rPr>
            </w:pPr>
          </w:p>
          <w:p w:rsidR="00A12C0C" w:rsidRPr="001E5B7D" w:rsidRDefault="00A12C0C" w:rsidP="004750DA">
            <w:pPr>
              <w:ind w:firstLine="317"/>
              <w:jc w:val="both"/>
            </w:pPr>
            <w:r w:rsidRPr="001E5B7D">
              <w:t xml:space="preserve">НДС оплачивается при превышении годового оборота плательщика размера 30 000 МРП. Органы государственных доходов считают этот оборот как общая сумма денежной массы, прошедшая через счета (кассу) плательщика. Специфика работы ЧСИ такова, что взысканные денежные средства взыскателей вынужденно физически проходят через </w:t>
            </w:r>
            <w:r w:rsidRPr="001E5B7D">
              <w:lastRenderedPageBreak/>
              <w:t>его текущий (</w:t>
            </w:r>
            <w:proofErr w:type="gramStart"/>
            <w:r w:rsidRPr="001E5B7D">
              <w:t>спец</w:t>
            </w:r>
            <w:proofErr w:type="gramEnd"/>
            <w:r w:rsidRPr="001E5B7D">
              <w:t xml:space="preserve">) счет. Эти взысканные деньги (алименты, налоги, займы, ущерб и др.) ЧСИ не принадлежат, это чужие деньги, соответственно налогооблагаемым «оборотом» ЧСИ для целей исчисления НДС не могут являться. </w:t>
            </w:r>
          </w:p>
          <w:p w:rsidR="00A12C0C" w:rsidRDefault="00A12C0C" w:rsidP="004750DA">
            <w:pPr>
              <w:ind w:firstLine="317"/>
              <w:jc w:val="both"/>
            </w:pPr>
            <w:r w:rsidRPr="001E5B7D">
              <w:t xml:space="preserve">Поправка также логически вытекает и соотносится с поправками в ст.24, 118 Налогового кодекса о недопустимости блокировки, изъятия денег находящихся на текущем счете ЧСИ предназначенном для хранения денег взыскателей.  </w:t>
            </w:r>
          </w:p>
          <w:p w:rsidR="00A12C0C" w:rsidRDefault="00A12C0C" w:rsidP="004750DA">
            <w:pPr>
              <w:ind w:firstLine="317"/>
              <w:jc w:val="both"/>
            </w:pPr>
          </w:p>
          <w:p w:rsidR="00A12C0C" w:rsidRPr="001E5B7D" w:rsidRDefault="00A12C0C" w:rsidP="004750DA">
            <w:pPr>
              <w:ind w:firstLine="317"/>
              <w:jc w:val="both"/>
            </w:pPr>
            <w:r>
              <w:t>Поддерживается заклю</w:t>
            </w:r>
            <w:r w:rsidRPr="00621B60">
              <w:t>чением Правительства 07.11.2019 г.</w:t>
            </w:r>
          </w:p>
        </w:tc>
        <w:tc>
          <w:tcPr>
            <w:tcW w:w="1843" w:type="dxa"/>
            <w:gridSpan w:val="2"/>
          </w:tcPr>
          <w:p w:rsidR="00CE21E6" w:rsidRPr="008C6214" w:rsidRDefault="00CE21E6" w:rsidP="00CE21E6">
            <w:pPr>
              <w:widowControl w:val="0"/>
              <w:jc w:val="center"/>
              <w:rPr>
                <w:b/>
                <w:bCs/>
                <w:color w:val="FF0000"/>
                <w:highlight w:val="yellow"/>
              </w:rPr>
            </w:pPr>
            <w:proofErr w:type="gramStart"/>
            <w:r w:rsidRPr="008C6214">
              <w:rPr>
                <w:b/>
                <w:bCs/>
                <w:color w:val="FF0000"/>
                <w:highlight w:val="yellow"/>
              </w:rPr>
              <w:lastRenderedPageBreak/>
              <w:t>Принята</w:t>
            </w:r>
            <w:proofErr w:type="gramEnd"/>
            <w:r w:rsidRPr="008C6214">
              <w:rPr>
                <w:b/>
                <w:bCs/>
                <w:color w:val="FF0000"/>
                <w:highlight w:val="yellow"/>
              </w:rPr>
              <w:t xml:space="preserve"> и направляется на заключение правительства</w:t>
            </w:r>
          </w:p>
          <w:p w:rsidR="00CE21E6" w:rsidRDefault="00CE21E6" w:rsidP="004750DA">
            <w:pPr>
              <w:widowControl w:val="0"/>
              <w:jc w:val="both"/>
              <w:rPr>
                <w:b/>
                <w:bCs/>
                <w:color w:val="000000" w:themeColor="text1"/>
                <w:highlight w:val="yellow"/>
              </w:rPr>
            </w:pPr>
          </w:p>
          <w:p w:rsidR="00CE21E6" w:rsidRDefault="00CE21E6" w:rsidP="004750DA">
            <w:pPr>
              <w:widowControl w:val="0"/>
              <w:jc w:val="both"/>
              <w:rPr>
                <w:b/>
                <w:bCs/>
                <w:color w:val="000000" w:themeColor="text1"/>
                <w:highlight w:val="yellow"/>
              </w:rPr>
            </w:pPr>
          </w:p>
          <w:p w:rsidR="00702864" w:rsidRDefault="00702864" w:rsidP="004750DA">
            <w:pPr>
              <w:widowControl w:val="0"/>
              <w:jc w:val="both"/>
              <w:rPr>
                <w:b/>
                <w:bCs/>
                <w:color w:val="000000" w:themeColor="text1"/>
                <w:highlight w:val="yellow"/>
              </w:rPr>
            </w:pPr>
          </w:p>
          <w:p w:rsidR="00702864" w:rsidRPr="00702864" w:rsidRDefault="00702864" w:rsidP="004750DA">
            <w:pPr>
              <w:widowControl w:val="0"/>
              <w:jc w:val="both"/>
              <w:rPr>
                <w:b/>
                <w:bCs/>
                <w:color w:val="000000" w:themeColor="text1"/>
                <w:highlight w:val="yellow"/>
              </w:rPr>
            </w:pPr>
          </w:p>
          <w:p w:rsidR="00702864" w:rsidRPr="00702864" w:rsidRDefault="00702864" w:rsidP="004750DA">
            <w:pPr>
              <w:widowControl w:val="0"/>
              <w:jc w:val="both"/>
              <w:rPr>
                <w:bCs/>
                <w:color w:val="000000" w:themeColor="text1"/>
                <w:highlight w:val="yellow"/>
              </w:rPr>
            </w:pPr>
            <w:r w:rsidRPr="00702864">
              <w:rPr>
                <w:bCs/>
                <w:color w:val="000000" w:themeColor="text1"/>
                <w:highlight w:val="yellow"/>
              </w:rPr>
              <w:t>В 2019 года данная по</w:t>
            </w:r>
            <w:r>
              <w:rPr>
                <w:bCs/>
                <w:color w:val="000000" w:themeColor="text1"/>
                <w:highlight w:val="yellow"/>
              </w:rPr>
              <w:t>правка выносилась на Заключение</w:t>
            </w:r>
            <w:r w:rsidRPr="00702864">
              <w:rPr>
                <w:bCs/>
                <w:color w:val="000000" w:themeColor="text1"/>
                <w:highlight w:val="yellow"/>
              </w:rPr>
              <w:t xml:space="preserve"> Правительства и  поддержана МФ</w:t>
            </w:r>
          </w:p>
          <w:p w:rsidR="00702864" w:rsidRDefault="00702864" w:rsidP="004750DA">
            <w:pPr>
              <w:widowControl w:val="0"/>
              <w:jc w:val="both"/>
              <w:rPr>
                <w:b/>
                <w:bCs/>
                <w:color w:val="000000" w:themeColor="text1"/>
                <w:highlight w:val="yellow"/>
              </w:rPr>
            </w:pPr>
          </w:p>
          <w:p w:rsidR="00702864" w:rsidRPr="00702864" w:rsidRDefault="00702864" w:rsidP="004750DA">
            <w:pPr>
              <w:widowControl w:val="0"/>
              <w:jc w:val="both"/>
              <w:rPr>
                <w:bCs/>
                <w:i/>
                <w:color w:val="000000" w:themeColor="text1"/>
                <w:highlight w:val="yellow"/>
              </w:rPr>
            </w:pPr>
            <w:r w:rsidRPr="00702864">
              <w:rPr>
                <w:bCs/>
                <w:i/>
                <w:color w:val="000000" w:themeColor="text1"/>
                <w:highlight w:val="yellow"/>
              </w:rPr>
              <w:t>отмечаем, что нумерацию подпункта следует заменить на «35)»</w:t>
            </w:r>
          </w:p>
          <w:p w:rsidR="00702864" w:rsidRPr="00126A9C" w:rsidRDefault="00702864" w:rsidP="004750DA">
            <w:pPr>
              <w:widowControl w:val="0"/>
              <w:jc w:val="both"/>
              <w:rPr>
                <w:b/>
                <w:bCs/>
                <w:color w:val="000000" w:themeColor="text1"/>
              </w:rPr>
            </w:pPr>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A12C0C" w:rsidRPr="0024202D" w:rsidRDefault="00A12C0C" w:rsidP="004750DA">
            <w:pPr>
              <w:widowControl w:val="0"/>
              <w:jc w:val="center"/>
              <w:rPr>
                <w:lang w:val="kk-KZ"/>
              </w:rPr>
            </w:pPr>
            <w:r w:rsidRPr="0024202D">
              <w:rPr>
                <w:lang w:val="kk-KZ"/>
              </w:rPr>
              <w:t>подпункт</w:t>
            </w:r>
          </w:p>
          <w:p w:rsidR="00A12C0C" w:rsidRPr="000D79CD" w:rsidRDefault="00A12C0C" w:rsidP="004750DA">
            <w:pPr>
              <w:widowControl w:val="0"/>
              <w:jc w:val="center"/>
              <w:rPr>
                <w:lang w:val="kk-KZ"/>
              </w:rPr>
            </w:pPr>
            <w:r>
              <w:rPr>
                <w:lang w:val="kk-KZ"/>
              </w:rPr>
              <w:t>153</w:t>
            </w:r>
            <w:r w:rsidRPr="0024202D">
              <w:rPr>
                <w:lang w:val="kk-KZ"/>
              </w:rPr>
              <w:t>) пункта 6 статьи 1 проекта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A12C0C" w:rsidRPr="00760ACD"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rPr>
                <w:b/>
              </w:rPr>
            </w:pPr>
            <w:r w:rsidRPr="00760ACD">
              <w:rPr>
                <w:b/>
              </w:rPr>
              <w:t xml:space="preserve">Статья 411. Дополнительная сумма налога на добавленную стоимость, </w:t>
            </w:r>
            <w:r w:rsidRPr="00760ACD">
              <w:rPr>
                <w:b/>
              </w:rPr>
              <w:lastRenderedPageBreak/>
              <w:t>относимого в зачет</w:t>
            </w:r>
          </w:p>
          <w:p w:rsidR="00A12C0C"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t>1. Следующие лица вправе относить в зачет дополнительную сумму налога на добавленную стоимость:</w:t>
            </w:r>
          </w:p>
          <w:p w:rsidR="00A12C0C"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t>…</w:t>
            </w:r>
          </w:p>
          <w:p w:rsidR="00A12C0C"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t>2) юридические лица – по оборотам по реализации товаров, являющихся результатом осуществления переработки сельскохозяйственной продукции, продукции рыбоводства. К переработке сельскохозяйственной продукции, продукции рыбоводства относятся следующие виды деятельности, за исключением деятельности в сфере общественного питания:</w:t>
            </w:r>
          </w:p>
          <w:p w:rsidR="00A12C0C"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t xml:space="preserve">производство мяса и мясопродуктов; </w:t>
            </w:r>
          </w:p>
          <w:p w:rsidR="00A12C0C"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t xml:space="preserve">переработка и консервирование фруктов и овощей; </w:t>
            </w:r>
          </w:p>
          <w:p w:rsidR="00A12C0C"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lastRenderedPageBreak/>
              <w:t xml:space="preserve">производство растительных и животных масел и жиров; </w:t>
            </w:r>
          </w:p>
          <w:p w:rsidR="00A12C0C"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t xml:space="preserve">переработка молока и производство сыра; </w:t>
            </w:r>
          </w:p>
          <w:p w:rsidR="00A12C0C"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t xml:space="preserve">производство продуктов мукомольно-крупяной промышленности; </w:t>
            </w:r>
          </w:p>
          <w:p w:rsidR="00A12C0C"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t xml:space="preserve">производство готовых кормов для животных; </w:t>
            </w:r>
          </w:p>
          <w:p w:rsidR="00A12C0C"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t xml:space="preserve">производство хлеба; </w:t>
            </w:r>
          </w:p>
          <w:p w:rsidR="00A12C0C"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t xml:space="preserve">производство детского питания и диетических пищевых продуктов; </w:t>
            </w:r>
          </w:p>
          <w:p w:rsidR="00A12C0C"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t>производство продуктов крахмалопаточной промышленности;</w:t>
            </w:r>
          </w:p>
          <w:p w:rsidR="00A12C0C"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t>переработка шкур и шерсти сельскохозяйственных животных;</w:t>
            </w:r>
          </w:p>
          <w:p w:rsidR="00A12C0C"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t>очистка хлопка от семян;</w:t>
            </w:r>
          </w:p>
          <w:p w:rsidR="00A12C0C" w:rsidRPr="0024202D"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r>
              <w:t>переработка рыбы живой;</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rsidR="00A12C0C" w:rsidRPr="0024202D"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rPr>
                <w:rFonts w:ascii="Times New Roman" w:hAnsi="Times New Roman"/>
              </w:rPr>
            </w:pPr>
            <w:r w:rsidRPr="0024202D">
              <w:rPr>
                <w:rFonts w:ascii="Times New Roman" w:hAnsi="Times New Roman"/>
              </w:rPr>
              <w:lastRenderedPageBreak/>
              <w:t>153)</w:t>
            </w:r>
            <w:r w:rsidRPr="0024202D">
              <w:rPr>
                <w:rFonts w:ascii="Times New Roman" w:hAnsi="Times New Roman"/>
              </w:rPr>
              <w:tab/>
              <w:t>в подпункте 2) пункта 1 статьи 411:</w:t>
            </w:r>
          </w:p>
          <w:p w:rsidR="00A12C0C" w:rsidRPr="0024202D"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rPr>
                <w:rFonts w:ascii="Times New Roman" w:hAnsi="Times New Roman"/>
              </w:rPr>
            </w:pPr>
            <w:r w:rsidRPr="0024202D">
              <w:rPr>
                <w:rFonts w:ascii="Times New Roman" w:hAnsi="Times New Roman"/>
              </w:rPr>
              <w:t>абзац двенадцатый изложить в следующей редакции:</w:t>
            </w:r>
          </w:p>
          <w:p w:rsidR="00A12C0C" w:rsidRPr="0024202D"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rPr>
                <w:rFonts w:ascii="Times New Roman" w:hAnsi="Times New Roman"/>
              </w:rPr>
            </w:pPr>
            <w:r w:rsidRPr="0024202D">
              <w:rPr>
                <w:rFonts w:ascii="Times New Roman" w:hAnsi="Times New Roman"/>
              </w:rPr>
              <w:lastRenderedPageBreak/>
              <w:t>«подготовка хлопчатобумажного волокна, хлопка-волокна</w:t>
            </w:r>
            <w:proofErr w:type="gramStart"/>
            <w:r w:rsidRPr="0024202D">
              <w:rPr>
                <w:rFonts w:ascii="Times New Roman" w:hAnsi="Times New Roman"/>
              </w:rPr>
              <w:t>;»</w:t>
            </w:r>
            <w:proofErr w:type="gramEnd"/>
            <w:r w:rsidRPr="0024202D">
              <w:rPr>
                <w:rFonts w:ascii="Times New Roman" w:hAnsi="Times New Roman"/>
              </w:rPr>
              <w:t>;</w:t>
            </w:r>
          </w:p>
          <w:p w:rsidR="00A12C0C" w:rsidRPr="0024202D"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rPr>
                <w:rFonts w:ascii="Times New Roman" w:hAnsi="Times New Roman"/>
              </w:rPr>
            </w:pPr>
            <w:r w:rsidRPr="0024202D">
              <w:rPr>
                <w:rFonts w:ascii="Times New Roman" w:hAnsi="Times New Roman"/>
              </w:rPr>
              <w:t>дополнить абзацем следующего содержания:</w:t>
            </w:r>
          </w:p>
          <w:p w:rsidR="00A12C0C" w:rsidRPr="0024202D"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8"/>
              <w:jc w:val="both"/>
            </w:pPr>
            <w:r w:rsidRPr="0024202D">
              <w:rPr>
                <w:rFonts w:ascii="Times New Roman" w:hAnsi="Times New Roman"/>
              </w:rPr>
              <w:t>«производство дрожжей</w:t>
            </w:r>
            <w:proofErr w:type="gramStart"/>
            <w:r w:rsidRPr="0024202D">
              <w:rPr>
                <w:rFonts w:ascii="Times New Roman" w:hAnsi="Times New Roman"/>
              </w:rPr>
              <w:t>.»;</w:t>
            </w:r>
            <w:proofErr w:type="gramEnd"/>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A12C0C" w:rsidRPr="0024202D"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459"/>
              <w:jc w:val="both"/>
              <w:rPr>
                <w:rFonts w:ascii="Times New Roman" w:eastAsia="Times New Roman" w:hAnsi="Times New Roman" w:cs="Times New Roman"/>
              </w:rPr>
            </w:pPr>
            <w:r w:rsidRPr="0024202D">
              <w:rPr>
                <w:rFonts w:ascii="Times New Roman" w:hAnsi="Times New Roman"/>
              </w:rPr>
              <w:lastRenderedPageBreak/>
              <w:t>153) в подпункте 2) пункта 1 статьи 411:</w:t>
            </w:r>
          </w:p>
          <w:p w:rsidR="00A12C0C" w:rsidRPr="0024202D"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459"/>
              <w:jc w:val="both"/>
              <w:rPr>
                <w:rFonts w:ascii="Times New Roman" w:eastAsia="Times New Roman" w:hAnsi="Times New Roman" w:cs="Times New Roman"/>
              </w:rPr>
            </w:pPr>
            <w:r w:rsidRPr="0024202D">
              <w:rPr>
                <w:rFonts w:ascii="Times New Roman" w:hAnsi="Times New Roman"/>
              </w:rPr>
              <w:t>абзац двенадцатый изложить в следующей редакции:</w:t>
            </w:r>
          </w:p>
          <w:p w:rsidR="00A12C0C" w:rsidRPr="0024202D"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459"/>
              <w:jc w:val="both"/>
              <w:rPr>
                <w:rFonts w:ascii="Times New Roman" w:eastAsia="Times New Roman" w:hAnsi="Times New Roman" w:cs="Times New Roman"/>
              </w:rPr>
            </w:pPr>
            <w:r w:rsidRPr="0024202D">
              <w:rPr>
                <w:rFonts w:ascii="Times New Roman" w:hAnsi="Times New Roman"/>
              </w:rPr>
              <w:lastRenderedPageBreak/>
              <w:t>«подготовка хлопчатобумажного волокна, хлопка-волокна</w:t>
            </w:r>
            <w:proofErr w:type="gramStart"/>
            <w:r w:rsidRPr="0024202D">
              <w:rPr>
                <w:rFonts w:ascii="Times New Roman" w:hAnsi="Times New Roman"/>
              </w:rPr>
              <w:t>;</w:t>
            </w:r>
            <w:r w:rsidRPr="0024202D">
              <w:rPr>
                <w:rFonts w:ascii="Times New Roman" w:hAnsi="Times New Roman"/>
                <w:lang w:val="it-IT"/>
              </w:rPr>
              <w:t>»</w:t>
            </w:r>
            <w:proofErr w:type="gramEnd"/>
            <w:r w:rsidRPr="0024202D">
              <w:rPr>
                <w:rFonts w:ascii="Times New Roman" w:hAnsi="Times New Roman"/>
              </w:rPr>
              <w:t>;</w:t>
            </w:r>
          </w:p>
          <w:p w:rsidR="00A12C0C" w:rsidRPr="0024202D"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459"/>
              <w:jc w:val="both"/>
              <w:rPr>
                <w:rFonts w:ascii="Times New Roman" w:eastAsia="Times New Roman" w:hAnsi="Times New Roman" w:cs="Times New Roman"/>
              </w:rPr>
            </w:pPr>
            <w:r w:rsidRPr="0024202D">
              <w:rPr>
                <w:rFonts w:ascii="Times New Roman" w:hAnsi="Times New Roman"/>
              </w:rPr>
              <w:t>дополнить абзацем следующего содержания:</w:t>
            </w:r>
          </w:p>
          <w:p w:rsidR="00A12C0C" w:rsidRPr="00680BAC"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459"/>
              <w:jc w:val="both"/>
              <w:rPr>
                <w:rFonts w:ascii="Times New Roman" w:eastAsia="Times New Roman" w:hAnsi="Times New Roman" w:cs="Times New Roman"/>
                <w:lang w:val="kk-KZ"/>
              </w:rPr>
            </w:pPr>
            <w:r w:rsidRPr="0024202D">
              <w:rPr>
                <w:rFonts w:ascii="Times New Roman" w:hAnsi="Times New Roman"/>
              </w:rPr>
              <w:t>«производство дрожжей</w:t>
            </w:r>
            <w:r>
              <w:rPr>
                <w:rFonts w:ascii="Times New Roman" w:hAnsi="Times New Roman"/>
                <w:lang w:val="kk-KZ"/>
              </w:rPr>
              <w:t>;</w:t>
            </w:r>
          </w:p>
          <w:p w:rsidR="00A12C0C" w:rsidRPr="0024202D" w:rsidRDefault="00A12C0C"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459"/>
              <w:jc w:val="both"/>
            </w:pPr>
            <w:r w:rsidRPr="00126A9C">
              <w:rPr>
                <w:rFonts w:ascii="Times New Roman" w:hAnsi="Times New Roman"/>
                <w:b/>
              </w:rPr>
              <w:t xml:space="preserve">производство шоколада, сахаристых кондитерских изделий, печенья и мучных кондитерских изделий длительного хранения при условии заключения налогоплательщиком соглашения в </w:t>
            </w:r>
            <w:r>
              <w:rPr>
                <w:rFonts w:ascii="Times New Roman" w:hAnsi="Times New Roman"/>
                <w:b/>
                <w:highlight w:val="cyan"/>
              </w:rPr>
              <w:t>порядке, установленны</w:t>
            </w:r>
            <w:r w:rsidRPr="00502CFB">
              <w:rPr>
                <w:rFonts w:ascii="Times New Roman" w:hAnsi="Times New Roman"/>
                <w:b/>
                <w:highlight w:val="cyan"/>
              </w:rPr>
              <w:t>м уполномоченным органом в области развития агропромышленного комплекса</w:t>
            </w:r>
            <w:proofErr w:type="gramStart"/>
            <w:r w:rsidRPr="00502CFB">
              <w:rPr>
                <w:rFonts w:ascii="Times New Roman" w:hAnsi="Times New Roman"/>
                <w:highlight w:val="cyan"/>
              </w:rPr>
              <w:t>.</w:t>
            </w:r>
            <w:r w:rsidRPr="0024202D">
              <w:rPr>
                <w:rFonts w:ascii="Times New Roman" w:hAnsi="Times New Roman"/>
                <w:lang w:val="it-IT"/>
              </w:rPr>
              <w:t>»</w:t>
            </w:r>
            <w:r w:rsidRPr="0024202D">
              <w:rPr>
                <w:rFonts w:ascii="Times New Roman" w:hAnsi="Times New Roman"/>
              </w:rPr>
              <w:t>;</w:t>
            </w:r>
            <w:proofErr w:type="gramEnd"/>
          </w:p>
        </w:tc>
        <w:tc>
          <w:tcPr>
            <w:tcW w:w="2948" w:type="dxa"/>
            <w:tcBorders>
              <w:top w:val="single" w:sz="4" w:space="0" w:color="000000"/>
              <w:left w:val="single" w:sz="4" w:space="0" w:color="000000"/>
              <w:bottom w:val="single" w:sz="4" w:space="0" w:color="000000"/>
              <w:right w:val="single" w:sz="4" w:space="0" w:color="000000"/>
            </w:tcBorders>
            <w:shd w:val="clear" w:color="auto" w:fill="FFFFFF"/>
          </w:tcPr>
          <w:p w:rsidR="00A12C0C" w:rsidRPr="0024202D" w:rsidRDefault="00A12C0C" w:rsidP="004750DA">
            <w:pPr>
              <w:pStyle w:val="31"/>
              <w:shd w:val="clear" w:color="auto" w:fill="auto"/>
              <w:spacing w:after="0" w:line="240" w:lineRule="auto"/>
              <w:jc w:val="center"/>
              <w:rPr>
                <w:b/>
                <w:sz w:val="24"/>
                <w:szCs w:val="24"/>
              </w:rPr>
            </w:pPr>
            <w:r w:rsidRPr="0024202D">
              <w:rPr>
                <w:b/>
                <w:sz w:val="24"/>
                <w:szCs w:val="24"/>
              </w:rPr>
              <w:lastRenderedPageBreak/>
              <w:t>Депутат</w:t>
            </w:r>
          </w:p>
          <w:p w:rsidR="00A12C0C" w:rsidRDefault="00A12C0C" w:rsidP="004750DA">
            <w:pPr>
              <w:pStyle w:val="31"/>
              <w:shd w:val="clear" w:color="auto" w:fill="auto"/>
              <w:spacing w:after="0" w:line="240" w:lineRule="auto"/>
              <w:jc w:val="center"/>
              <w:rPr>
                <w:b/>
                <w:sz w:val="24"/>
                <w:szCs w:val="24"/>
              </w:rPr>
            </w:pPr>
            <w:r w:rsidRPr="0024202D">
              <w:rPr>
                <w:b/>
                <w:sz w:val="24"/>
                <w:szCs w:val="24"/>
              </w:rPr>
              <w:t xml:space="preserve">С. </w:t>
            </w:r>
            <w:proofErr w:type="spellStart"/>
            <w:r w:rsidRPr="0024202D">
              <w:rPr>
                <w:b/>
                <w:sz w:val="24"/>
                <w:szCs w:val="24"/>
              </w:rPr>
              <w:t>Звольский</w:t>
            </w:r>
            <w:proofErr w:type="spellEnd"/>
          </w:p>
          <w:p w:rsidR="00A12C0C" w:rsidRPr="0024202D" w:rsidRDefault="00A12C0C" w:rsidP="004750DA">
            <w:pPr>
              <w:pStyle w:val="31"/>
              <w:shd w:val="clear" w:color="auto" w:fill="auto"/>
              <w:spacing w:after="0" w:line="240" w:lineRule="auto"/>
              <w:jc w:val="center"/>
              <w:rPr>
                <w:b/>
                <w:sz w:val="24"/>
                <w:szCs w:val="24"/>
              </w:rPr>
            </w:pPr>
          </w:p>
          <w:p w:rsidR="00A12C0C" w:rsidRPr="0024202D" w:rsidRDefault="00A12C0C" w:rsidP="004750DA">
            <w:pPr>
              <w:pStyle w:val="31"/>
              <w:shd w:val="clear" w:color="auto" w:fill="auto"/>
              <w:spacing w:after="0" w:line="240" w:lineRule="auto"/>
              <w:ind w:firstLine="459"/>
              <w:jc w:val="both"/>
              <w:rPr>
                <w:sz w:val="24"/>
                <w:szCs w:val="24"/>
              </w:rPr>
            </w:pPr>
            <w:r w:rsidRPr="0024202D">
              <w:rPr>
                <w:sz w:val="24"/>
                <w:szCs w:val="24"/>
              </w:rPr>
              <w:t xml:space="preserve">В целях снижения себестоимости </w:t>
            </w:r>
            <w:r w:rsidRPr="0024202D">
              <w:rPr>
                <w:sz w:val="24"/>
                <w:szCs w:val="24"/>
              </w:rPr>
              <w:lastRenderedPageBreak/>
              <w:t xml:space="preserve">кондитерской продукции и снижения доли импорта. В целях </w:t>
            </w:r>
            <w:proofErr w:type="spellStart"/>
            <w:r w:rsidRPr="0024202D">
              <w:rPr>
                <w:sz w:val="24"/>
                <w:szCs w:val="24"/>
              </w:rPr>
              <w:t>импортозамещения</w:t>
            </w:r>
            <w:proofErr w:type="spellEnd"/>
            <w:r w:rsidRPr="0024202D">
              <w:rPr>
                <w:sz w:val="24"/>
                <w:szCs w:val="24"/>
              </w:rPr>
              <w:t xml:space="preserve"> и создания новых рабочих мест.</w:t>
            </w:r>
          </w:p>
          <w:p w:rsidR="00A12C0C" w:rsidRPr="0024202D" w:rsidRDefault="00A12C0C" w:rsidP="004750DA">
            <w:pPr>
              <w:pStyle w:val="31"/>
              <w:shd w:val="clear" w:color="auto" w:fill="auto"/>
              <w:spacing w:after="0" w:line="240" w:lineRule="auto"/>
              <w:ind w:firstLine="459"/>
              <w:jc w:val="both"/>
              <w:rPr>
                <w:sz w:val="24"/>
                <w:szCs w:val="24"/>
              </w:rPr>
            </w:pPr>
            <w:r w:rsidRPr="0024202D">
              <w:rPr>
                <w:sz w:val="24"/>
                <w:szCs w:val="24"/>
              </w:rPr>
              <w:t>Привлечения инвестиций в кондитерскую индустрию.</w:t>
            </w:r>
          </w:p>
          <w:p w:rsidR="00A12C0C" w:rsidRPr="0024202D" w:rsidRDefault="00A12C0C" w:rsidP="004750DA">
            <w:pPr>
              <w:pStyle w:val="31"/>
              <w:shd w:val="clear" w:color="auto" w:fill="auto"/>
              <w:spacing w:after="0" w:line="240" w:lineRule="auto"/>
              <w:ind w:firstLine="459"/>
              <w:jc w:val="both"/>
              <w:rPr>
                <w:sz w:val="24"/>
                <w:szCs w:val="24"/>
              </w:rPr>
            </w:pPr>
            <w:r w:rsidRPr="0024202D">
              <w:rPr>
                <w:sz w:val="24"/>
                <w:szCs w:val="24"/>
              </w:rPr>
              <w:t>Увеличение объемов производства, качества и ассортимента отечественной кондитерской продукции.</w:t>
            </w:r>
          </w:p>
          <w:p w:rsidR="00A12C0C" w:rsidRPr="0024202D" w:rsidRDefault="00A12C0C" w:rsidP="004750DA">
            <w:pPr>
              <w:pStyle w:val="31"/>
              <w:shd w:val="clear" w:color="auto" w:fill="auto"/>
              <w:spacing w:after="0" w:line="240" w:lineRule="auto"/>
              <w:ind w:firstLine="459"/>
              <w:jc w:val="both"/>
              <w:rPr>
                <w:sz w:val="24"/>
                <w:szCs w:val="24"/>
              </w:rPr>
            </w:pPr>
            <w:r w:rsidRPr="0024202D">
              <w:rPr>
                <w:sz w:val="24"/>
                <w:szCs w:val="24"/>
              </w:rPr>
              <w:t>Увеличение объемов производства приведет к увеличению налоговых поступлений, что в дальнейшем компенсирует потери бюджета от применения данной статьи в отношении кондитерских предприятий.</w:t>
            </w:r>
          </w:p>
          <w:p w:rsidR="00A12C0C" w:rsidRPr="0024202D" w:rsidRDefault="00A12C0C" w:rsidP="004750DA">
            <w:pPr>
              <w:pStyle w:val="31"/>
              <w:shd w:val="clear" w:color="auto" w:fill="auto"/>
              <w:spacing w:after="0" w:line="240" w:lineRule="auto"/>
              <w:ind w:firstLine="459"/>
              <w:jc w:val="both"/>
              <w:rPr>
                <w:sz w:val="24"/>
                <w:szCs w:val="24"/>
              </w:rPr>
            </w:pPr>
            <w:r w:rsidRPr="0024202D">
              <w:rPr>
                <w:sz w:val="24"/>
                <w:szCs w:val="24"/>
              </w:rPr>
              <w:t>Предусмотрено программой развития кондитерской отрасли разработанной совместно Министерством сельского хозяйства РК.</w:t>
            </w:r>
          </w:p>
        </w:tc>
        <w:tc>
          <w:tcPr>
            <w:tcW w:w="1843" w:type="dxa"/>
            <w:gridSpan w:val="2"/>
          </w:tcPr>
          <w:p w:rsidR="00E16FCF" w:rsidRPr="008C6214" w:rsidRDefault="00E16FCF" w:rsidP="00E16FCF">
            <w:pPr>
              <w:widowControl w:val="0"/>
              <w:jc w:val="center"/>
              <w:rPr>
                <w:b/>
                <w:bCs/>
                <w:color w:val="FF0000"/>
                <w:highlight w:val="yellow"/>
              </w:rPr>
            </w:pPr>
            <w:proofErr w:type="gramStart"/>
            <w:r w:rsidRPr="008C6214">
              <w:rPr>
                <w:b/>
                <w:bCs/>
                <w:color w:val="FF0000"/>
                <w:highlight w:val="yellow"/>
              </w:rPr>
              <w:lastRenderedPageBreak/>
              <w:t>Принята</w:t>
            </w:r>
            <w:proofErr w:type="gramEnd"/>
            <w:r w:rsidRPr="008C6214">
              <w:rPr>
                <w:b/>
                <w:bCs/>
                <w:color w:val="FF0000"/>
                <w:highlight w:val="yellow"/>
              </w:rPr>
              <w:t xml:space="preserve"> и направляется на заключение </w:t>
            </w:r>
            <w:bookmarkStart w:id="6" w:name="_GoBack"/>
            <w:r w:rsidRPr="008C6214">
              <w:rPr>
                <w:b/>
                <w:bCs/>
                <w:color w:val="FF0000"/>
                <w:highlight w:val="yellow"/>
              </w:rPr>
              <w:t>п</w:t>
            </w:r>
            <w:bookmarkEnd w:id="6"/>
            <w:r w:rsidRPr="008C6214">
              <w:rPr>
                <w:b/>
                <w:bCs/>
                <w:color w:val="FF0000"/>
                <w:highlight w:val="yellow"/>
              </w:rPr>
              <w:t>равительства</w:t>
            </w:r>
          </w:p>
          <w:p w:rsidR="00E16FCF" w:rsidRDefault="00E16FCF" w:rsidP="004750DA">
            <w:pPr>
              <w:widowControl w:val="0"/>
              <w:jc w:val="center"/>
              <w:rPr>
                <w:b/>
                <w:bCs/>
                <w:color w:val="000000" w:themeColor="text1"/>
                <w:highlight w:val="yellow"/>
              </w:rPr>
            </w:pPr>
          </w:p>
          <w:p w:rsidR="00A12C0C" w:rsidRDefault="00A12C0C" w:rsidP="004750DA">
            <w:pPr>
              <w:widowControl w:val="0"/>
              <w:jc w:val="center"/>
              <w:rPr>
                <w:b/>
                <w:bCs/>
                <w:color w:val="000000" w:themeColor="text1"/>
              </w:rPr>
            </w:pPr>
          </w:p>
          <w:p w:rsidR="0055331E" w:rsidRDefault="0055331E" w:rsidP="004750DA">
            <w:pPr>
              <w:widowControl w:val="0"/>
              <w:jc w:val="center"/>
              <w:rPr>
                <w:b/>
                <w:bCs/>
                <w:color w:val="000000" w:themeColor="text1"/>
              </w:rPr>
            </w:pPr>
          </w:p>
          <w:p w:rsidR="00A12C0C" w:rsidRDefault="00A12C0C" w:rsidP="004750DA">
            <w:pPr>
              <w:widowControl w:val="0"/>
              <w:jc w:val="center"/>
              <w:rPr>
                <w:b/>
                <w:bCs/>
                <w:color w:val="000000" w:themeColor="text1"/>
              </w:rPr>
            </w:pPr>
          </w:p>
          <w:p w:rsidR="00A12C0C" w:rsidRPr="00A12C0C" w:rsidRDefault="00A12C0C" w:rsidP="004750DA">
            <w:pPr>
              <w:widowControl w:val="0"/>
              <w:jc w:val="both"/>
              <w:rPr>
                <w:bCs/>
                <w:i/>
                <w:color w:val="000000" w:themeColor="text1"/>
                <w:highlight w:val="cyan"/>
              </w:rPr>
            </w:pPr>
            <w:r w:rsidRPr="00A12C0C">
              <w:rPr>
                <w:bCs/>
                <w:i/>
                <w:color w:val="000000" w:themeColor="text1"/>
                <w:highlight w:val="cyan"/>
              </w:rPr>
              <w:t>Вводится в действие с 1 января 2020 года до 1 января 2023 года</w:t>
            </w:r>
          </w:p>
          <w:p w:rsidR="00A12C0C" w:rsidRPr="00A12C0C" w:rsidRDefault="00A12C0C" w:rsidP="004750DA">
            <w:pPr>
              <w:widowControl w:val="0"/>
              <w:jc w:val="both"/>
              <w:rPr>
                <w:rStyle w:val="normal-h"/>
                <w:i/>
                <w:color w:val="000000" w:themeColor="text1"/>
                <w:highlight w:val="cyan"/>
              </w:rPr>
            </w:pPr>
          </w:p>
          <w:p w:rsidR="00A12C0C" w:rsidRPr="00A12C0C" w:rsidRDefault="00A12C0C" w:rsidP="004750DA">
            <w:pPr>
              <w:widowControl w:val="0"/>
              <w:jc w:val="both"/>
              <w:rPr>
                <w:rStyle w:val="normal-h"/>
                <w:i/>
                <w:color w:val="000000" w:themeColor="text1"/>
                <w:highlight w:val="cyan"/>
              </w:rPr>
            </w:pPr>
          </w:p>
          <w:p w:rsidR="00A12C0C" w:rsidRDefault="00A12C0C" w:rsidP="004750DA">
            <w:pPr>
              <w:widowControl w:val="0"/>
              <w:jc w:val="both"/>
              <w:rPr>
                <w:rStyle w:val="normal-h"/>
                <w:b/>
                <w:color w:val="000000" w:themeColor="text1"/>
              </w:rPr>
            </w:pPr>
            <w:r w:rsidRPr="00A12C0C">
              <w:rPr>
                <w:rStyle w:val="normal-h"/>
                <w:i/>
                <w:color w:val="000000" w:themeColor="text1"/>
                <w:highlight w:val="cyan"/>
              </w:rPr>
              <w:t>Требуется позиция МСХ</w:t>
            </w:r>
            <w:r w:rsidR="000D7F7B">
              <w:rPr>
                <w:rStyle w:val="normal-h"/>
                <w:i/>
                <w:color w:val="000000" w:themeColor="text1"/>
                <w:highlight w:val="cyan"/>
              </w:rPr>
              <w:t xml:space="preserve"> и отраслевой ассоциации</w:t>
            </w:r>
            <w:r w:rsidR="000D7F7B">
              <w:rPr>
                <w:rStyle w:val="normal-h"/>
                <w:i/>
                <w:color w:val="000000" w:themeColor="text1"/>
              </w:rPr>
              <w:t>!</w:t>
            </w:r>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shd w:val="clear" w:color="auto" w:fill="auto"/>
          </w:tcPr>
          <w:p w:rsidR="00A12C0C" w:rsidRDefault="00A12C0C" w:rsidP="004750DA">
            <w:pPr>
              <w:jc w:val="center"/>
            </w:pPr>
            <w:r>
              <w:t>Подпункт</w:t>
            </w:r>
          </w:p>
          <w:p w:rsidR="00A12C0C" w:rsidRDefault="00A12C0C" w:rsidP="004750DA">
            <w:pPr>
              <w:jc w:val="center"/>
            </w:pPr>
            <w:r>
              <w:t xml:space="preserve">166) </w:t>
            </w:r>
            <w:r>
              <w:lastRenderedPageBreak/>
              <w:t>пункта 6 статьи 1 проекта</w:t>
            </w:r>
          </w:p>
        </w:tc>
        <w:tc>
          <w:tcPr>
            <w:tcW w:w="2693" w:type="dxa"/>
            <w:shd w:val="clear" w:color="auto" w:fill="auto"/>
          </w:tcPr>
          <w:p w:rsidR="00A12C0C" w:rsidRPr="00561D4F" w:rsidRDefault="00A12C0C" w:rsidP="004750DA">
            <w:pPr>
              <w:shd w:val="clear" w:color="auto" w:fill="FFFFFF"/>
              <w:ind w:firstLine="317"/>
              <w:jc w:val="both"/>
              <w:textAlignment w:val="baseline"/>
              <w:rPr>
                <w:b/>
                <w:bCs/>
                <w:color w:val="000000"/>
                <w:spacing w:val="2"/>
                <w:bdr w:val="none" w:sz="0" w:space="0" w:color="auto" w:frame="1"/>
              </w:rPr>
            </w:pPr>
            <w:r w:rsidRPr="00561D4F">
              <w:rPr>
                <w:b/>
                <w:bCs/>
                <w:color w:val="000000"/>
                <w:spacing w:val="2"/>
                <w:bdr w:val="none" w:sz="0" w:space="0" w:color="auto" w:frame="1"/>
              </w:rPr>
              <w:lastRenderedPageBreak/>
              <w:t xml:space="preserve">Статья 422. Ставки налога на </w:t>
            </w:r>
            <w:r w:rsidRPr="00561D4F">
              <w:rPr>
                <w:b/>
                <w:bCs/>
                <w:color w:val="000000"/>
                <w:spacing w:val="2"/>
                <w:bdr w:val="none" w:sz="0" w:space="0" w:color="auto" w:frame="1"/>
              </w:rPr>
              <w:lastRenderedPageBreak/>
              <w:t>добавленную стоимость</w:t>
            </w:r>
          </w:p>
          <w:p w:rsidR="00A12C0C" w:rsidRPr="00561D4F" w:rsidRDefault="00A12C0C" w:rsidP="004750DA">
            <w:pPr>
              <w:shd w:val="clear" w:color="auto" w:fill="FFFFFF"/>
              <w:ind w:firstLine="317"/>
              <w:jc w:val="both"/>
              <w:textAlignment w:val="baseline"/>
              <w:rPr>
                <w:bCs/>
                <w:color w:val="000000"/>
                <w:spacing w:val="2"/>
                <w:bdr w:val="none" w:sz="0" w:space="0" w:color="auto" w:frame="1"/>
              </w:rPr>
            </w:pPr>
            <w:bookmarkStart w:id="7" w:name="z7878"/>
            <w:r w:rsidRPr="00561D4F">
              <w:rPr>
                <w:bCs/>
                <w:color w:val="000000"/>
                <w:spacing w:val="2"/>
                <w:bdr w:val="none" w:sz="0" w:space="0" w:color="auto" w:frame="1"/>
              </w:rPr>
              <w:t>2. Обороты по реализации товаров, работ, услуг, указанные в главе 44 настоящего Кодекса, облагаются налогом на добавленную стоимость по нулевой ставке.</w:t>
            </w:r>
          </w:p>
          <w:p w:rsidR="00A12C0C" w:rsidRPr="00561D4F" w:rsidRDefault="00A12C0C" w:rsidP="004750DA">
            <w:pPr>
              <w:shd w:val="clear" w:color="auto" w:fill="FFFFFF"/>
              <w:ind w:firstLine="317"/>
              <w:jc w:val="both"/>
              <w:textAlignment w:val="baseline"/>
              <w:rPr>
                <w:bCs/>
                <w:color w:val="000000"/>
                <w:spacing w:val="2"/>
                <w:bdr w:val="none" w:sz="0" w:space="0" w:color="auto" w:frame="1"/>
              </w:rPr>
            </w:pPr>
            <w:bookmarkStart w:id="8" w:name="z7879"/>
            <w:bookmarkEnd w:id="7"/>
            <w:r w:rsidRPr="00561D4F">
              <w:rPr>
                <w:bCs/>
                <w:color w:val="000000"/>
                <w:spacing w:val="2"/>
                <w:bdr w:val="none" w:sz="0" w:space="0" w:color="auto" w:frame="1"/>
              </w:rPr>
              <w:t xml:space="preserve"> В случае </w:t>
            </w:r>
            <w:proofErr w:type="spellStart"/>
            <w:r w:rsidRPr="00561D4F">
              <w:rPr>
                <w:bCs/>
                <w:color w:val="000000"/>
                <w:spacing w:val="2"/>
                <w:bdr w:val="none" w:sz="0" w:space="0" w:color="auto" w:frame="1"/>
              </w:rPr>
              <w:t>неподтверждения</w:t>
            </w:r>
            <w:proofErr w:type="spellEnd"/>
            <w:r w:rsidRPr="00561D4F">
              <w:rPr>
                <w:bCs/>
                <w:color w:val="000000"/>
                <w:spacing w:val="2"/>
                <w:bdr w:val="none" w:sz="0" w:space="0" w:color="auto" w:frame="1"/>
              </w:rPr>
              <w:t xml:space="preserve"> в соответствии с главой 44 настоящего Кодекса оборота по реализации товаров, работ, услуг, облагаемого по нулевой ставке, указанный оборот по реализации товаров и услуг подлежит обложению налогом на добавленную стоимость по ставке, указанной в пункте 1 настоящей статьи.</w:t>
            </w:r>
          </w:p>
          <w:p w:rsidR="00A12C0C" w:rsidRDefault="00A12C0C" w:rsidP="004750DA">
            <w:pPr>
              <w:shd w:val="clear" w:color="auto" w:fill="FFFFFF"/>
              <w:ind w:firstLine="317"/>
              <w:jc w:val="both"/>
              <w:textAlignment w:val="baseline"/>
              <w:rPr>
                <w:bCs/>
                <w:color w:val="000000"/>
                <w:spacing w:val="2"/>
                <w:bdr w:val="none" w:sz="0" w:space="0" w:color="auto" w:frame="1"/>
              </w:rPr>
            </w:pPr>
            <w:bookmarkStart w:id="9" w:name="z7880"/>
            <w:bookmarkEnd w:id="8"/>
            <w:r w:rsidRPr="00561D4F">
              <w:rPr>
                <w:bCs/>
                <w:color w:val="000000"/>
                <w:spacing w:val="2"/>
                <w:bdr w:val="none" w:sz="0" w:space="0" w:color="auto" w:frame="1"/>
              </w:rPr>
              <w:t xml:space="preserve">Размеры и порядок уплаты единых ставок таможенных пошлин, налогов, а также совокупного </w:t>
            </w:r>
            <w:r w:rsidRPr="00561D4F">
              <w:rPr>
                <w:bCs/>
                <w:color w:val="000000"/>
                <w:spacing w:val="2"/>
                <w:bdr w:val="none" w:sz="0" w:space="0" w:color="auto" w:frame="1"/>
              </w:rPr>
              <w:lastRenderedPageBreak/>
              <w:t>таможенного платежа устанавливаются таможенным законодательством Евразийского экономического союза и (или) таможенным законодательством Республики Казахстан.</w:t>
            </w:r>
            <w:bookmarkEnd w:id="9"/>
          </w:p>
          <w:p w:rsidR="00A12C0C" w:rsidRPr="00561D4F" w:rsidRDefault="00A12C0C" w:rsidP="004750DA">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w:t>
            </w:r>
          </w:p>
        </w:tc>
        <w:tc>
          <w:tcPr>
            <w:tcW w:w="2977" w:type="dxa"/>
            <w:shd w:val="clear" w:color="auto" w:fill="auto"/>
          </w:tcPr>
          <w:p w:rsidR="00A12C0C" w:rsidRDefault="00A12C0C" w:rsidP="004750DA">
            <w:pPr>
              <w:ind w:firstLine="318"/>
              <w:contextualSpacing/>
              <w:jc w:val="both"/>
            </w:pPr>
            <w:r>
              <w:lastRenderedPageBreak/>
              <w:t>166)</w:t>
            </w:r>
            <w:r>
              <w:tab/>
              <w:t>в пункте 2 статьи 442:</w:t>
            </w:r>
          </w:p>
          <w:p w:rsidR="00A12C0C" w:rsidRDefault="00A12C0C" w:rsidP="004750DA">
            <w:pPr>
              <w:ind w:firstLine="318"/>
              <w:contextualSpacing/>
              <w:jc w:val="both"/>
            </w:pPr>
            <w:r w:rsidRPr="00561D4F">
              <w:rPr>
                <w:b/>
              </w:rPr>
              <w:lastRenderedPageBreak/>
              <w:t>в подпункте</w:t>
            </w:r>
            <w:r>
              <w:t xml:space="preserve"> 1) части второй после слов «</w:t>
            </w:r>
            <w:r w:rsidRPr="00561D4F">
              <w:rPr>
                <w:b/>
              </w:rPr>
              <w:t>в соответствии с международными стандартами финансовой отчетности и</w:t>
            </w:r>
            <w:r>
              <w:t xml:space="preserve">» дополнить словом </w:t>
            </w:r>
            <w:r w:rsidRPr="00561D4F">
              <w:rPr>
                <w:b/>
              </w:rPr>
              <w:t>«(или)</w:t>
            </w:r>
            <w:r>
              <w:t>»;</w:t>
            </w:r>
          </w:p>
          <w:p w:rsidR="00A12C0C" w:rsidRPr="00546959" w:rsidRDefault="00A12C0C" w:rsidP="004750DA">
            <w:pPr>
              <w:ind w:firstLine="318"/>
              <w:contextualSpacing/>
              <w:jc w:val="both"/>
            </w:pPr>
            <w:r w:rsidRPr="00561D4F">
              <w:rPr>
                <w:b/>
              </w:rPr>
              <w:t>в части седьмой</w:t>
            </w:r>
            <w:r>
              <w:t xml:space="preserve"> после слов «</w:t>
            </w:r>
            <w:r w:rsidRPr="00561D4F">
              <w:rPr>
                <w:b/>
              </w:rPr>
              <w:t>в соответствии с международными стандартами финансовой отчетности и</w:t>
            </w:r>
            <w:r>
              <w:t xml:space="preserve">» дополнить словом </w:t>
            </w:r>
            <w:r w:rsidRPr="00561D4F">
              <w:rPr>
                <w:b/>
              </w:rPr>
              <w:t>«(или)</w:t>
            </w:r>
            <w:r>
              <w:t>»;</w:t>
            </w:r>
          </w:p>
        </w:tc>
        <w:tc>
          <w:tcPr>
            <w:tcW w:w="3402" w:type="dxa"/>
            <w:shd w:val="clear" w:color="auto" w:fill="auto"/>
          </w:tcPr>
          <w:p w:rsidR="00A12C0C" w:rsidRDefault="00A12C0C" w:rsidP="004750DA">
            <w:pPr>
              <w:ind w:firstLine="459"/>
              <w:jc w:val="both"/>
            </w:pPr>
            <w:r>
              <w:lastRenderedPageBreak/>
              <w:t>в подпункте 166)</w:t>
            </w:r>
            <w:r w:rsidRPr="00C137D6">
              <w:t xml:space="preserve"> пункта 6 статьи 1 проекта</w:t>
            </w:r>
            <w:r>
              <w:t>:</w:t>
            </w:r>
          </w:p>
          <w:p w:rsidR="00A12C0C" w:rsidRDefault="00A12C0C" w:rsidP="004750DA">
            <w:pPr>
              <w:ind w:firstLine="459"/>
              <w:jc w:val="both"/>
            </w:pPr>
          </w:p>
          <w:p w:rsidR="00A12C0C" w:rsidRDefault="00A12C0C" w:rsidP="004750DA">
            <w:pPr>
              <w:ind w:firstLine="459"/>
              <w:jc w:val="both"/>
            </w:pPr>
            <w:r>
              <w:t>в абзаце втором слова «</w:t>
            </w:r>
            <w:r w:rsidRPr="00C752FB">
              <w:rPr>
                <w:b/>
              </w:rPr>
              <w:t>в подпункте</w:t>
            </w:r>
            <w:r>
              <w:t>» заменить словом «</w:t>
            </w:r>
            <w:r w:rsidRPr="00C752FB">
              <w:rPr>
                <w:b/>
              </w:rPr>
              <w:t>подпункт</w:t>
            </w:r>
            <w:r>
              <w:t>»;</w:t>
            </w:r>
          </w:p>
          <w:p w:rsidR="00A12C0C" w:rsidRDefault="00A12C0C" w:rsidP="004750DA">
            <w:pPr>
              <w:ind w:firstLine="459"/>
              <w:jc w:val="both"/>
            </w:pPr>
          </w:p>
          <w:p w:rsidR="00A12C0C" w:rsidRDefault="00A12C0C" w:rsidP="004750DA">
            <w:pPr>
              <w:ind w:firstLine="459"/>
              <w:jc w:val="both"/>
            </w:pPr>
            <w:r>
              <w:t>в абзаце третьем слова «</w:t>
            </w:r>
            <w:r w:rsidRPr="00C752FB">
              <w:rPr>
                <w:b/>
              </w:rPr>
              <w:t>в части седьмой</w:t>
            </w:r>
            <w:r>
              <w:t>» заменить словами «</w:t>
            </w:r>
            <w:r w:rsidRPr="00C752FB">
              <w:rPr>
                <w:b/>
              </w:rPr>
              <w:t>часть седьмую</w:t>
            </w:r>
            <w:r>
              <w:t>».</w:t>
            </w:r>
          </w:p>
          <w:p w:rsidR="00A12C0C" w:rsidRDefault="00A12C0C" w:rsidP="004750DA">
            <w:pPr>
              <w:ind w:firstLine="459"/>
              <w:jc w:val="both"/>
            </w:pPr>
          </w:p>
        </w:tc>
        <w:tc>
          <w:tcPr>
            <w:tcW w:w="2948" w:type="dxa"/>
            <w:shd w:val="clear" w:color="auto" w:fill="auto"/>
          </w:tcPr>
          <w:p w:rsidR="00A12C0C" w:rsidRPr="00BC568C" w:rsidRDefault="00A12C0C" w:rsidP="004750DA">
            <w:pPr>
              <w:jc w:val="both"/>
              <w:rPr>
                <w:b/>
              </w:rPr>
            </w:pPr>
            <w:r w:rsidRPr="00BC568C">
              <w:rPr>
                <w:b/>
              </w:rPr>
              <w:lastRenderedPageBreak/>
              <w:t>Отдел законодательства</w:t>
            </w:r>
          </w:p>
          <w:p w:rsidR="00A12C0C" w:rsidRPr="00BC568C" w:rsidRDefault="00A12C0C" w:rsidP="004750DA">
            <w:pPr>
              <w:jc w:val="both"/>
            </w:pPr>
          </w:p>
          <w:p w:rsidR="00A12C0C" w:rsidRPr="00BC568C" w:rsidRDefault="00A12C0C" w:rsidP="004750DA">
            <w:pPr>
              <w:jc w:val="both"/>
              <w:rPr>
                <w:b/>
              </w:rPr>
            </w:pPr>
            <w:r>
              <w:lastRenderedPageBreak/>
              <w:t>юридическая техника.</w:t>
            </w:r>
          </w:p>
          <w:p w:rsidR="00A12C0C" w:rsidRPr="00BC568C" w:rsidRDefault="00A12C0C" w:rsidP="004750DA">
            <w:pPr>
              <w:jc w:val="both"/>
              <w:rPr>
                <w:b/>
              </w:rPr>
            </w:pPr>
          </w:p>
        </w:tc>
        <w:tc>
          <w:tcPr>
            <w:tcW w:w="1843" w:type="dxa"/>
            <w:gridSpan w:val="2"/>
          </w:tcPr>
          <w:p w:rsidR="00E16FCF" w:rsidRPr="00E16FCF" w:rsidRDefault="00E16FCF" w:rsidP="004750DA">
            <w:pPr>
              <w:widowControl w:val="0"/>
              <w:jc w:val="center"/>
              <w:rPr>
                <w:b/>
                <w:bCs/>
                <w:color w:val="000000" w:themeColor="text1"/>
              </w:rPr>
            </w:pPr>
            <w:proofErr w:type="gramStart"/>
            <w:r w:rsidRPr="00E16FCF">
              <w:rPr>
                <w:b/>
                <w:bCs/>
                <w:color w:val="000000" w:themeColor="text1"/>
              </w:rPr>
              <w:lastRenderedPageBreak/>
              <w:t>Принята</w:t>
            </w:r>
            <w:proofErr w:type="gramEnd"/>
            <w:r w:rsidRPr="00E16FCF">
              <w:rPr>
                <w:b/>
                <w:bCs/>
                <w:color w:val="000000" w:themeColor="text1"/>
              </w:rPr>
              <w:t xml:space="preserve"> </w:t>
            </w:r>
          </w:p>
          <w:p w:rsidR="00E16FCF" w:rsidRDefault="00E16FCF" w:rsidP="004750DA">
            <w:pPr>
              <w:widowControl w:val="0"/>
              <w:jc w:val="center"/>
              <w:rPr>
                <w:b/>
                <w:bCs/>
                <w:color w:val="000000" w:themeColor="text1"/>
                <w:highlight w:val="yellow"/>
              </w:rPr>
            </w:pPr>
          </w:p>
          <w:p w:rsidR="00A12C0C" w:rsidRPr="00BC568C" w:rsidRDefault="00A12C0C" w:rsidP="0055331E">
            <w:pPr>
              <w:widowControl w:val="0"/>
              <w:jc w:val="center"/>
              <w:rPr>
                <w:rStyle w:val="normal-h"/>
                <w:b/>
                <w:color w:val="000000" w:themeColor="text1"/>
              </w:rPr>
            </w:pPr>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shd w:val="clear" w:color="auto" w:fill="auto"/>
          </w:tcPr>
          <w:p w:rsidR="00A12C0C" w:rsidRDefault="00A12C0C" w:rsidP="004750DA">
            <w:pPr>
              <w:jc w:val="center"/>
            </w:pPr>
            <w:r>
              <w:t>Подпункт</w:t>
            </w:r>
          </w:p>
          <w:p w:rsidR="00A12C0C" w:rsidRDefault="00A12C0C" w:rsidP="004750DA">
            <w:pPr>
              <w:jc w:val="center"/>
            </w:pPr>
            <w:r>
              <w:t>167) пункта 6 статьи 1 проекта</w:t>
            </w:r>
          </w:p>
        </w:tc>
        <w:tc>
          <w:tcPr>
            <w:tcW w:w="2693" w:type="dxa"/>
            <w:shd w:val="clear" w:color="auto" w:fill="auto"/>
          </w:tcPr>
          <w:p w:rsidR="00A12C0C" w:rsidRPr="00FA03AF" w:rsidRDefault="00A12C0C" w:rsidP="004750DA">
            <w:pPr>
              <w:shd w:val="clear" w:color="auto" w:fill="FFFFFF"/>
              <w:ind w:firstLine="317"/>
              <w:jc w:val="both"/>
              <w:textAlignment w:val="baseline"/>
              <w:rPr>
                <w:b/>
                <w:bCs/>
                <w:color w:val="000000"/>
                <w:spacing w:val="2"/>
                <w:bdr w:val="none" w:sz="0" w:space="0" w:color="auto" w:frame="1"/>
              </w:rPr>
            </w:pPr>
            <w:r w:rsidRPr="00FA03AF">
              <w:rPr>
                <w:b/>
                <w:bCs/>
                <w:color w:val="000000"/>
                <w:spacing w:val="2"/>
                <w:bdr w:val="none" w:sz="0" w:space="0" w:color="auto" w:frame="1"/>
              </w:rPr>
              <w:t>Статья 447. Подтверждение экспорта товаров</w:t>
            </w:r>
          </w:p>
          <w:p w:rsidR="00A12C0C" w:rsidRDefault="00A12C0C" w:rsidP="004750DA">
            <w:pPr>
              <w:shd w:val="clear" w:color="auto" w:fill="FFFFFF"/>
              <w:ind w:firstLine="317"/>
              <w:jc w:val="both"/>
              <w:textAlignment w:val="baseline"/>
              <w:rPr>
                <w:b/>
                <w:bCs/>
                <w:color w:val="000000"/>
                <w:spacing w:val="2"/>
                <w:bdr w:val="none" w:sz="0" w:space="0" w:color="auto" w:frame="1"/>
              </w:rPr>
            </w:pPr>
            <w:r>
              <w:rPr>
                <w:b/>
                <w:bCs/>
                <w:color w:val="000000"/>
                <w:spacing w:val="2"/>
                <w:bdr w:val="none" w:sz="0" w:space="0" w:color="auto" w:frame="1"/>
              </w:rPr>
              <w:t>…</w:t>
            </w:r>
          </w:p>
          <w:p w:rsidR="00A12C0C" w:rsidRPr="00F13740" w:rsidRDefault="00A12C0C" w:rsidP="004750DA">
            <w:pPr>
              <w:shd w:val="clear" w:color="auto" w:fill="FFFFFF"/>
              <w:ind w:firstLine="317"/>
              <w:jc w:val="both"/>
              <w:textAlignment w:val="baseline"/>
              <w:rPr>
                <w:bCs/>
                <w:color w:val="000000"/>
                <w:spacing w:val="2"/>
                <w:bdr w:val="none" w:sz="0" w:space="0" w:color="auto" w:frame="1"/>
              </w:rPr>
            </w:pPr>
            <w:r w:rsidRPr="00F13740">
              <w:rPr>
                <w:bCs/>
                <w:color w:val="000000"/>
                <w:spacing w:val="2"/>
                <w:bdr w:val="none" w:sz="0" w:space="0" w:color="auto" w:frame="1"/>
              </w:rPr>
              <w:t>1. Документами, подтверждающими экспорт товаров, являются:</w:t>
            </w:r>
          </w:p>
          <w:p w:rsidR="00A12C0C" w:rsidRDefault="00A12C0C" w:rsidP="004750DA">
            <w:pPr>
              <w:shd w:val="clear" w:color="auto" w:fill="FFFFFF"/>
              <w:ind w:firstLine="317"/>
              <w:jc w:val="both"/>
              <w:textAlignment w:val="baseline"/>
              <w:rPr>
                <w:bCs/>
                <w:color w:val="000000"/>
                <w:spacing w:val="2"/>
                <w:bdr w:val="none" w:sz="0" w:space="0" w:color="auto" w:frame="1"/>
              </w:rPr>
            </w:pPr>
            <w:r w:rsidRPr="00F13740">
              <w:rPr>
                <w:bCs/>
                <w:color w:val="000000"/>
                <w:spacing w:val="2"/>
                <w:bdr w:val="none" w:sz="0" w:space="0" w:color="auto" w:frame="1"/>
              </w:rPr>
              <w:t xml:space="preserve">  </w:t>
            </w:r>
            <w:r>
              <w:rPr>
                <w:bCs/>
                <w:color w:val="000000"/>
                <w:spacing w:val="2"/>
                <w:bdr w:val="none" w:sz="0" w:space="0" w:color="auto" w:frame="1"/>
              </w:rPr>
              <w:t>…</w:t>
            </w:r>
          </w:p>
          <w:p w:rsidR="00A12C0C" w:rsidRPr="00F13740" w:rsidRDefault="00A12C0C" w:rsidP="004750DA">
            <w:pPr>
              <w:shd w:val="clear" w:color="auto" w:fill="FFFFFF"/>
              <w:ind w:firstLine="317"/>
              <w:jc w:val="both"/>
              <w:textAlignment w:val="baseline"/>
              <w:rPr>
                <w:bCs/>
                <w:color w:val="000000"/>
                <w:spacing w:val="2"/>
                <w:bdr w:val="none" w:sz="0" w:space="0" w:color="auto" w:frame="1"/>
              </w:rPr>
            </w:pPr>
            <w:proofErr w:type="gramStart"/>
            <w:r w:rsidRPr="00F13740">
              <w:rPr>
                <w:bCs/>
                <w:color w:val="000000"/>
                <w:spacing w:val="2"/>
                <w:bdr w:val="none" w:sz="0" w:space="0" w:color="auto" w:frame="1"/>
              </w:rPr>
              <w:t xml:space="preserve">2) заявление о ввозе товаров и уплате косвенных налогов с отметкой налогового органа государства-члена Евразийского экономического союза, на территорию которого импортированы товары, об уплате косвенных налогов и (или) освобождении и </w:t>
            </w:r>
            <w:r w:rsidRPr="00F13740">
              <w:rPr>
                <w:bCs/>
                <w:color w:val="000000"/>
                <w:spacing w:val="2"/>
                <w:bdr w:val="none" w:sz="0" w:space="0" w:color="auto" w:frame="1"/>
              </w:rPr>
              <w:lastRenderedPageBreak/>
              <w:t xml:space="preserve">(или) ином способе уплаты (на бумажном носителе в оригинале или </w:t>
            </w:r>
            <w:r w:rsidRPr="0093242E">
              <w:rPr>
                <w:b/>
                <w:bCs/>
                <w:color w:val="000000"/>
                <w:spacing w:val="2"/>
                <w:bdr w:val="none" w:sz="0" w:space="0" w:color="auto" w:frame="1"/>
              </w:rPr>
              <w:t>копии) либо перечень заявлений (на бумажном носителе или в электронной форме</w:t>
            </w:r>
            <w:r w:rsidRPr="00F13740">
              <w:rPr>
                <w:bCs/>
                <w:color w:val="000000"/>
                <w:spacing w:val="2"/>
                <w:bdr w:val="none" w:sz="0" w:space="0" w:color="auto" w:frame="1"/>
              </w:rPr>
              <w:t>);</w:t>
            </w:r>
            <w:proofErr w:type="gramEnd"/>
          </w:p>
          <w:p w:rsidR="00A12C0C" w:rsidRDefault="00A12C0C" w:rsidP="004750DA">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w:t>
            </w:r>
          </w:p>
          <w:p w:rsidR="00A12C0C" w:rsidRPr="00F13740" w:rsidRDefault="00A12C0C" w:rsidP="004750DA">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A12C0C" w:rsidRDefault="00A12C0C" w:rsidP="004750DA">
            <w:pPr>
              <w:ind w:firstLine="318"/>
              <w:contextualSpacing/>
              <w:jc w:val="both"/>
            </w:pPr>
            <w:r>
              <w:lastRenderedPageBreak/>
              <w:t>167)</w:t>
            </w:r>
            <w:r>
              <w:tab/>
              <w:t>в статье 447:</w:t>
            </w:r>
          </w:p>
          <w:p w:rsidR="00A12C0C" w:rsidRDefault="00A12C0C" w:rsidP="004750DA">
            <w:pPr>
              <w:ind w:firstLine="318"/>
              <w:contextualSpacing/>
              <w:jc w:val="both"/>
            </w:pPr>
            <w:r>
              <w:t>подпункт 2) пункта 1 изложить в следующей редакции:</w:t>
            </w:r>
          </w:p>
          <w:p w:rsidR="00A12C0C" w:rsidRDefault="00A12C0C" w:rsidP="004750DA">
            <w:pPr>
              <w:ind w:firstLine="318"/>
              <w:contextualSpacing/>
              <w:jc w:val="both"/>
            </w:pPr>
            <w:r>
              <w:t xml:space="preserve">«2) заявление о ввозе товаров и уплате косвенных налогов с отметкой налогового органа государства-члена Евразийского экономического союза, на территорию которого импортированы товары, об уплате косвенных налогов и (или) освобождении и (или) ином способе уплаты (на бумажном носителе в оригинале </w:t>
            </w:r>
            <w:r w:rsidRPr="0093242E">
              <w:rPr>
                <w:b/>
              </w:rPr>
              <w:t>или копии) либо в электронной форме</w:t>
            </w:r>
            <w:proofErr w:type="gramStart"/>
            <w:r>
              <w:t>;»</w:t>
            </w:r>
            <w:proofErr w:type="gramEnd"/>
            <w:r>
              <w:t>;</w:t>
            </w:r>
          </w:p>
          <w:p w:rsidR="00A12C0C" w:rsidRDefault="00A12C0C" w:rsidP="004750DA">
            <w:pPr>
              <w:ind w:firstLine="318"/>
              <w:contextualSpacing/>
              <w:jc w:val="both"/>
            </w:pPr>
            <w:r>
              <w:t>…</w:t>
            </w:r>
          </w:p>
          <w:p w:rsidR="00A12C0C" w:rsidRPr="00546959" w:rsidRDefault="00A12C0C" w:rsidP="004750DA">
            <w:pPr>
              <w:ind w:firstLine="318"/>
              <w:contextualSpacing/>
              <w:jc w:val="both"/>
            </w:pPr>
          </w:p>
        </w:tc>
        <w:tc>
          <w:tcPr>
            <w:tcW w:w="3402" w:type="dxa"/>
            <w:shd w:val="clear" w:color="auto" w:fill="auto"/>
          </w:tcPr>
          <w:p w:rsidR="00A12C0C" w:rsidRDefault="00A12C0C" w:rsidP="004750DA">
            <w:pPr>
              <w:ind w:firstLine="459"/>
              <w:jc w:val="both"/>
            </w:pPr>
            <w:r>
              <w:lastRenderedPageBreak/>
              <w:t>в подпункте 167)</w:t>
            </w:r>
            <w:r w:rsidRPr="00014108">
              <w:t xml:space="preserve"> пункта 6 статьи 1 проекта</w:t>
            </w:r>
            <w:r>
              <w:t>:</w:t>
            </w:r>
          </w:p>
          <w:p w:rsidR="00A12C0C" w:rsidRDefault="00A12C0C" w:rsidP="004750DA">
            <w:pPr>
              <w:ind w:firstLine="459"/>
              <w:jc w:val="both"/>
            </w:pPr>
          </w:p>
          <w:p w:rsidR="00A12C0C" w:rsidRDefault="00A12C0C" w:rsidP="004750DA">
            <w:pPr>
              <w:ind w:firstLine="459"/>
              <w:jc w:val="both"/>
            </w:pPr>
            <w:r>
              <w:t>абзац второй изложить в следующей редакции:</w:t>
            </w:r>
          </w:p>
          <w:p w:rsidR="00A12C0C" w:rsidRDefault="00A12C0C" w:rsidP="004750DA">
            <w:pPr>
              <w:ind w:firstLine="459"/>
              <w:jc w:val="both"/>
            </w:pPr>
            <w:r>
              <w:t>«</w:t>
            </w:r>
            <w:r w:rsidRPr="0093242E">
              <w:t xml:space="preserve">в подпункте 2) пункта 1 слова </w:t>
            </w:r>
            <w:r w:rsidRPr="00307129">
              <w:rPr>
                <w:b/>
              </w:rPr>
              <w:t>«копии) либо перечень заявлений (на бумажном носителе или в электронной форме</w:t>
            </w:r>
            <w:r>
              <w:t>» заменить словами «</w:t>
            </w:r>
            <w:r w:rsidRPr="00307129">
              <w:rPr>
                <w:b/>
              </w:rPr>
              <w:t>копии либо в электронной форме</w:t>
            </w:r>
            <w:r>
              <w:t>»</w:t>
            </w:r>
            <w:proofErr w:type="gramStart"/>
            <w:r>
              <w:t>;»</w:t>
            </w:r>
            <w:proofErr w:type="gramEnd"/>
            <w:r>
              <w:t>;</w:t>
            </w:r>
          </w:p>
          <w:p w:rsidR="00A12C0C" w:rsidRDefault="00A12C0C" w:rsidP="004750DA">
            <w:pPr>
              <w:ind w:firstLine="459"/>
              <w:jc w:val="both"/>
            </w:pPr>
            <w:r w:rsidRPr="00613A7A">
              <w:t xml:space="preserve">абзац третий </w:t>
            </w:r>
            <w:r w:rsidRPr="00613A7A">
              <w:rPr>
                <w:b/>
              </w:rPr>
              <w:t>исключить</w:t>
            </w:r>
            <w:r w:rsidRPr="00613A7A">
              <w:t>.</w:t>
            </w: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tc>
        <w:tc>
          <w:tcPr>
            <w:tcW w:w="2948" w:type="dxa"/>
            <w:shd w:val="clear" w:color="auto" w:fill="auto"/>
          </w:tcPr>
          <w:p w:rsidR="00A12C0C" w:rsidRPr="00BC568C" w:rsidRDefault="00A12C0C" w:rsidP="004750DA">
            <w:pPr>
              <w:jc w:val="both"/>
              <w:rPr>
                <w:b/>
              </w:rPr>
            </w:pPr>
            <w:r w:rsidRPr="00BC568C">
              <w:rPr>
                <w:b/>
              </w:rPr>
              <w:t>Отдел законодательства</w:t>
            </w:r>
          </w:p>
          <w:p w:rsidR="00A12C0C" w:rsidRDefault="00A12C0C" w:rsidP="004750DA">
            <w:pPr>
              <w:jc w:val="both"/>
            </w:pPr>
          </w:p>
          <w:p w:rsidR="00A12C0C" w:rsidRPr="00BC568C" w:rsidRDefault="00A12C0C" w:rsidP="004750DA">
            <w:pPr>
              <w:jc w:val="both"/>
            </w:pPr>
          </w:p>
          <w:p w:rsidR="00A12C0C" w:rsidRDefault="00A12C0C" w:rsidP="004750DA">
            <w:pPr>
              <w:jc w:val="both"/>
            </w:pPr>
            <w:r>
              <w:t>улучшение редакции;</w:t>
            </w: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Pr="00BC568C" w:rsidRDefault="00A12C0C" w:rsidP="004750DA">
            <w:pPr>
              <w:jc w:val="both"/>
              <w:rPr>
                <w:b/>
              </w:rPr>
            </w:pPr>
            <w:r>
              <w:t xml:space="preserve">в целях </w:t>
            </w:r>
            <w:proofErr w:type="spellStart"/>
            <w:r>
              <w:t>корреспондирования</w:t>
            </w:r>
            <w:proofErr w:type="spellEnd"/>
            <w:r>
              <w:t xml:space="preserve"> с абзацем пятым подпункта 167) пункта 6 статьи 1 законопроекта.</w:t>
            </w:r>
          </w:p>
        </w:tc>
        <w:tc>
          <w:tcPr>
            <w:tcW w:w="1843" w:type="dxa"/>
            <w:gridSpan w:val="2"/>
          </w:tcPr>
          <w:p w:rsidR="00E16FCF" w:rsidRPr="00E16FCF" w:rsidRDefault="00E16FCF" w:rsidP="004750DA">
            <w:pPr>
              <w:widowControl w:val="0"/>
              <w:jc w:val="center"/>
              <w:rPr>
                <w:b/>
                <w:bCs/>
                <w:color w:val="000000" w:themeColor="text1"/>
              </w:rPr>
            </w:pPr>
            <w:proofErr w:type="gramStart"/>
            <w:r w:rsidRPr="00E16FCF">
              <w:rPr>
                <w:b/>
                <w:bCs/>
                <w:color w:val="000000" w:themeColor="text1"/>
              </w:rPr>
              <w:t>Принята</w:t>
            </w:r>
            <w:proofErr w:type="gramEnd"/>
            <w:r w:rsidRPr="00E16FCF">
              <w:rPr>
                <w:b/>
                <w:bCs/>
                <w:color w:val="000000" w:themeColor="text1"/>
              </w:rPr>
              <w:t xml:space="preserve"> </w:t>
            </w:r>
          </w:p>
          <w:p w:rsidR="00E16FCF" w:rsidRDefault="00E16FCF" w:rsidP="004750DA">
            <w:pPr>
              <w:widowControl w:val="0"/>
              <w:jc w:val="center"/>
              <w:rPr>
                <w:b/>
                <w:bCs/>
                <w:color w:val="000000" w:themeColor="text1"/>
                <w:highlight w:val="yellow"/>
              </w:rPr>
            </w:pPr>
          </w:p>
          <w:p w:rsidR="00E16FCF" w:rsidRDefault="00E16FCF" w:rsidP="004750DA">
            <w:pPr>
              <w:widowControl w:val="0"/>
              <w:jc w:val="center"/>
              <w:rPr>
                <w:b/>
                <w:bCs/>
                <w:color w:val="000000" w:themeColor="text1"/>
                <w:highlight w:val="yellow"/>
              </w:rPr>
            </w:pPr>
          </w:p>
          <w:p w:rsidR="00A12C0C" w:rsidRPr="00BC568C" w:rsidRDefault="00A12C0C" w:rsidP="00E16FCF">
            <w:pPr>
              <w:widowControl w:val="0"/>
              <w:jc w:val="center"/>
              <w:rPr>
                <w:rStyle w:val="normal-h"/>
                <w:b/>
                <w:color w:val="000000" w:themeColor="text1"/>
              </w:rPr>
            </w:pPr>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shd w:val="clear" w:color="auto" w:fill="auto"/>
          </w:tcPr>
          <w:p w:rsidR="00A12C0C" w:rsidRDefault="00A12C0C" w:rsidP="004750DA">
            <w:pPr>
              <w:jc w:val="center"/>
            </w:pPr>
            <w:r>
              <w:t>Подпункт</w:t>
            </w:r>
          </w:p>
          <w:p w:rsidR="00A12C0C" w:rsidRDefault="00A12C0C" w:rsidP="004750DA">
            <w:pPr>
              <w:jc w:val="center"/>
            </w:pPr>
            <w:r>
              <w:t>169) пункта 6 статьи 1 проекта</w:t>
            </w:r>
          </w:p>
        </w:tc>
        <w:tc>
          <w:tcPr>
            <w:tcW w:w="2693" w:type="dxa"/>
            <w:shd w:val="clear" w:color="auto" w:fill="auto"/>
          </w:tcPr>
          <w:p w:rsidR="00A12C0C" w:rsidRPr="0051242C" w:rsidRDefault="00A12C0C" w:rsidP="004750DA">
            <w:pPr>
              <w:shd w:val="clear" w:color="auto" w:fill="FFFFFF"/>
              <w:ind w:firstLine="317"/>
              <w:jc w:val="both"/>
              <w:textAlignment w:val="baseline"/>
              <w:rPr>
                <w:b/>
                <w:bCs/>
                <w:color w:val="000000"/>
                <w:spacing w:val="2"/>
                <w:bdr w:val="none" w:sz="0" w:space="0" w:color="auto" w:frame="1"/>
              </w:rPr>
            </w:pPr>
            <w:r w:rsidRPr="0051242C">
              <w:rPr>
                <w:b/>
                <w:bCs/>
                <w:color w:val="000000"/>
                <w:spacing w:val="2"/>
                <w:bdr w:val="none" w:sz="0" w:space="0" w:color="auto" w:frame="1"/>
              </w:rPr>
              <w:t>Статья 449. Налогообложение работ по переработке давальческого сырья в Евразийском экономическом союзе</w:t>
            </w:r>
          </w:p>
          <w:p w:rsidR="00A12C0C" w:rsidRPr="00601A4B" w:rsidRDefault="00A12C0C" w:rsidP="004750DA">
            <w:pPr>
              <w:shd w:val="clear" w:color="auto" w:fill="FFFFFF"/>
              <w:ind w:firstLine="317"/>
              <w:jc w:val="both"/>
              <w:textAlignment w:val="baseline"/>
              <w:rPr>
                <w:bCs/>
                <w:color w:val="000000"/>
                <w:spacing w:val="2"/>
                <w:bdr w:val="none" w:sz="0" w:space="0" w:color="auto" w:frame="1"/>
              </w:rPr>
            </w:pPr>
            <w:r w:rsidRPr="00601A4B">
              <w:rPr>
                <w:bCs/>
                <w:color w:val="000000"/>
                <w:spacing w:val="2"/>
                <w:bdr w:val="none" w:sz="0" w:space="0" w:color="auto" w:frame="1"/>
              </w:rPr>
              <w:t>…</w:t>
            </w:r>
          </w:p>
          <w:p w:rsidR="00A12C0C" w:rsidRDefault="00A12C0C" w:rsidP="004750DA">
            <w:pPr>
              <w:shd w:val="clear" w:color="auto" w:fill="FFFFFF"/>
              <w:ind w:firstLine="317"/>
              <w:jc w:val="both"/>
              <w:textAlignment w:val="baseline"/>
              <w:rPr>
                <w:bCs/>
                <w:color w:val="000000"/>
                <w:spacing w:val="2"/>
                <w:bdr w:val="none" w:sz="0" w:space="0" w:color="auto" w:frame="1"/>
              </w:rPr>
            </w:pPr>
            <w:bookmarkStart w:id="10" w:name="z8307"/>
            <w:r w:rsidRPr="00277367">
              <w:rPr>
                <w:bCs/>
                <w:color w:val="000000"/>
                <w:spacing w:val="2"/>
                <w:bdr w:val="none" w:sz="0" w:space="0" w:color="auto" w:frame="1"/>
              </w:rPr>
              <w:t xml:space="preserve">2. В случае выполнения налогоплательщиком Республики Казахстан работ по переработке давальческого сырья, ввезенного на территорию Республики Казахстан с территории государства-члена Евразийского экономического союза с последующим вывозом продуктов </w:t>
            </w:r>
            <w:r w:rsidRPr="00277367">
              <w:rPr>
                <w:bCs/>
                <w:color w:val="000000"/>
                <w:spacing w:val="2"/>
                <w:bdr w:val="none" w:sz="0" w:space="0" w:color="auto" w:frame="1"/>
              </w:rPr>
              <w:lastRenderedPageBreak/>
              <w:t>переработки на территорию того же государства-члена Евразийского экономического союза, подтверждением факта выполнения работ по переработке давальческого сырья налогоплательщиком Республики Казахстан являются:</w:t>
            </w:r>
          </w:p>
          <w:p w:rsidR="00A12C0C" w:rsidRDefault="00A12C0C" w:rsidP="004750DA">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w:t>
            </w:r>
          </w:p>
          <w:p w:rsidR="00A12C0C" w:rsidRPr="00535A97" w:rsidRDefault="00A12C0C" w:rsidP="004750DA">
            <w:pPr>
              <w:shd w:val="clear" w:color="auto" w:fill="FFFFFF"/>
              <w:ind w:firstLine="317"/>
              <w:jc w:val="both"/>
              <w:textAlignment w:val="baseline"/>
              <w:rPr>
                <w:bCs/>
                <w:color w:val="000000"/>
                <w:spacing w:val="2"/>
                <w:bdr w:val="none" w:sz="0" w:space="0" w:color="auto" w:frame="1"/>
              </w:rPr>
            </w:pPr>
            <w:r w:rsidRPr="00535A97">
              <w:rPr>
                <w:bCs/>
                <w:color w:val="000000"/>
                <w:spacing w:val="2"/>
                <w:bdr w:val="none" w:sz="0" w:space="0" w:color="auto" w:frame="1"/>
              </w:rPr>
              <w:t>5) заявление о ввозе товаров и уплате косвенных налогов (на бумажном носителе в оригинале или копии) либо перечень заявлений (на бумажном носителе или в электронной форме), подтверждающие уплату налога на добавленную стоимость со стоимости работ по переработке давальческого сырья.</w:t>
            </w:r>
          </w:p>
          <w:p w:rsidR="00A12C0C" w:rsidRDefault="00A12C0C" w:rsidP="004750DA">
            <w:pPr>
              <w:shd w:val="clear" w:color="auto" w:fill="FFFFFF"/>
              <w:ind w:firstLine="317"/>
              <w:jc w:val="both"/>
              <w:textAlignment w:val="baseline"/>
              <w:rPr>
                <w:bCs/>
                <w:color w:val="000000"/>
                <w:spacing w:val="2"/>
                <w:bdr w:val="none" w:sz="0" w:space="0" w:color="auto" w:frame="1"/>
              </w:rPr>
            </w:pPr>
            <w:r w:rsidRPr="00535A97">
              <w:rPr>
                <w:bCs/>
                <w:color w:val="000000"/>
                <w:spacing w:val="2"/>
                <w:bdr w:val="none" w:sz="0" w:space="0" w:color="auto" w:frame="1"/>
              </w:rPr>
              <w:t xml:space="preserve">      В случае вывоза продуктов переработки </w:t>
            </w:r>
            <w:r w:rsidRPr="00535A97">
              <w:rPr>
                <w:bCs/>
                <w:color w:val="000000"/>
                <w:spacing w:val="2"/>
                <w:bdr w:val="none" w:sz="0" w:space="0" w:color="auto" w:frame="1"/>
              </w:rPr>
              <w:lastRenderedPageBreak/>
              <w:t>давальческого сырья на территорию государства, не являющегося членом Евразийского экономического союза, заявление либо перечень заявлений, указанные в настоящем подпункте, не представляются;</w:t>
            </w:r>
          </w:p>
          <w:p w:rsidR="00A12C0C" w:rsidRDefault="00A12C0C" w:rsidP="004750DA">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w:t>
            </w:r>
          </w:p>
          <w:bookmarkEnd w:id="10"/>
          <w:p w:rsidR="00A12C0C" w:rsidRPr="00546959" w:rsidRDefault="00A12C0C" w:rsidP="004750DA">
            <w:pPr>
              <w:shd w:val="clear" w:color="auto" w:fill="FFFFFF"/>
              <w:jc w:val="both"/>
              <w:textAlignment w:val="baseline"/>
              <w:rPr>
                <w:b/>
                <w:bCs/>
                <w:color w:val="000000"/>
                <w:spacing w:val="2"/>
                <w:bdr w:val="none" w:sz="0" w:space="0" w:color="auto" w:frame="1"/>
              </w:rPr>
            </w:pPr>
          </w:p>
        </w:tc>
        <w:tc>
          <w:tcPr>
            <w:tcW w:w="2977" w:type="dxa"/>
            <w:shd w:val="clear" w:color="auto" w:fill="auto"/>
          </w:tcPr>
          <w:p w:rsidR="00A12C0C" w:rsidRDefault="00A12C0C" w:rsidP="004750DA">
            <w:pPr>
              <w:ind w:firstLine="318"/>
              <w:contextualSpacing/>
              <w:jc w:val="both"/>
            </w:pPr>
            <w:r>
              <w:lastRenderedPageBreak/>
              <w:t>169)</w:t>
            </w:r>
            <w:r>
              <w:tab/>
              <w:t>подпункт 5) пункта 2 статьи 449 изложить в следующей редакции:</w:t>
            </w:r>
          </w:p>
          <w:p w:rsidR="00A12C0C" w:rsidRDefault="00A12C0C" w:rsidP="004750DA">
            <w:pPr>
              <w:ind w:firstLine="318"/>
              <w:contextualSpacing/>
              <w:jc w:val="both"/>
            </w:pPr>
            <w:r>
              <w:t>«5) заявление о ввозе товаров и уплате косвенных налогов (на бумажном носителе в оригинале или копии либо в электронной форме), подтверждающее уплату налога на добавленную стоимость со стоимости работ по переработке давальческого сырья.</w:t>
            </w:r>
          </w:p>
          <w:p w:rsidR="00A12C0C" w:rsidRPr="00546959" w:rsidRDefault="00A12C0C" w:rsidP="004750DA">
            <w:pPr>
              <w:ind w:firstLine="318"/>
              <w:contextualSpacing/>
              <w:jc w:val="both"/>
            </w:pPr>
            <w:r>
              <w:t xml:space="preserve">В случае вывоза продуктов переработки давальческого сырья на территорию государства, не являющегося членом Евразийского экономического союза, </w:t>
            </w:r>
            <w:r>
              <w:lastRenderedPageBreak/>
              <w:t>заявление, указанное в настоящем подпункте, не представляется</w:t>
            </w:r>
            <w:proofErr w:type="gramStart"/>
            <w:r>
              <w:t>;»</w:t>
            </w:r>
            <w:proofErr w:type="gramEnd"/>
            <w:r>
              <w:t>;</w:t>
            </w:r>
          </w:p>
        </w:tc>
        <w:tc>
          <w:tcPr>
            <w:tcW w:w="3402" w:type="dxa"/>
            <w:shd w:val="clear" w:color="auto" w:fill="auto"/>
          </w:tcPr>
          <w:p w:rsidR="00A12C0C" w:rsidRDefault="00A12C0C" w:rsidP="004750DA">
            <w:pPr>
              <w:ind w:firstLine="459"/>
              <w:jc w:val="both"/>
            </w:pPr>
            <w:r>
              <w:lastRenderedPageBreak/>
              <w:t>подпункт 169)</w:t>
            </w:r>
            <w:r w:rsidRPr="00477565">
              <w:t xml:space="preserve"> пункта 6 статьи 1 проекта</w:t>
            </w:r>
            <w:r>
              <w:t xml:space="preserve"> изложить в следующей редакции:</w:t>
            </w:r>
          </w:p>
          <w:p w:rsidR="00A12C0C" w:rsidRDefault="00A12C0C" w:rsidP="004750DA">
            <w:pPr>
              <w:ind w:firstLine="459"/>
              <w:jc w:val="both"/>
            </w:pPr>
            <w:r>
              <w:t>«169) в подпункте 5) пункта 2 статьи 449:</w:t>
            </w:r>
          </w:p>
          <w:p w:rsidR="00A12C0C" w:rsidRDefault="00A12C0C" w:rsidP="004750DA">
            <w:pPr>
              <w:ind w:firstLine="459"/>
              <w:jc w:val="both"/>
            </w:pPr>
            <w:r>
              <w:t>в части первой слова «</w:t>
            </w:r>
            <w:r w:rsidRPr="0051242C">
              <w:rPr>
                <w:b/>
              </w:rPr>
              <w:t>копии) либо перечень заявлений (на бумажном носителе или в электронной форме</w:t>
            </w:r>
            <w:r>
              <w:t>» заменить словами «</w:t>
            </w:r>
            <w:r w:rsidRPr="0051242C">
              <w:rPr>
                <w:b/>
              </w:rPr>
              <w:t>копии либо в электронной форме</w:t>
            </w:r>
            <w:r>
              <w:t>»;</w:t>
            </w:r>
          </w:p>
          <w:p w:rsidR="00A12C0C" w:rsidRDefault="00A12C0C" w:rsidP="004750DA">
            <w:pPr>
              <w:ind w:firstLine="459"/>
              <w:jc w:val="both"/>
            </w:pPr>
            <w:r>
              <w:t>в части второй слова «</w:t>
            </w:r>
            <w:r w:rsidRPr="0051242C">
              <w:rPr>
                <w:b/>
              </w:rPr>
              <w:t>либо перечень заявлений, указанные</w:t>
            </w:r>
            <w:r>
              <w:t xml:space="preserve">» заменить словом </w:t>
            </w:r>
            <w:r w:rsidRPr="0051242C">
              <w:rPr>
                <w:b/>
              </w:rPr>
              <w:t xml:space="preserve">«, </w:t>
            </w:r>
            <w:proofErr w:type="gramStart"/>
            <w:r w:rsidRPr="0051242C">
              <w:rPr>
                <w:b/>
              </w:rPr>
              <w:t>указанное</w:t>
            </w:r>
            <w:proofErr w:type="gramEnd"/>
            <w:r>
              <w:t>»;».</w:t>
            </w:r>
          </w:p>
          <w:p w:rsidR="00A12C0C" w:rsidRDefault="00A12C0C" w:rsidP="004750DA">
            <w:pPr>
              <w:ind w:firstLine="459"/>
              <w:jc w:val="both"/>
            </w:pPr>
          </w:p>
        </w:tc>
        <w:tc>
          <w:tcPr>
            <w:tcW w:w="2948" w:type="dxa"/>
            <w:shd w:val="clear" w:color="auto" w:fill="auto"/>
          </w:tcPr>
          <w:p w:rsidR="00A12C0C" w:rsidRPr="00BC568C" w:rsidRDefault="00A12C0C" w:rsidP="004750DA">
            <w:pPr>
              <w:jc w:val="both"/>
              <w:rPr>
                <w:b/>
              </w:rPr>
            </w:pPr>
            <w:r w:rsidRPr="00BC568C">
              <w:rPr>
                <w:b/>
              </w:rPr>
              <w:t>Отдел законодательства</w:t>
            </w:r>
          </w:p>
          <w:p w:rsidR="00A12C0C" w:rsidRPr="00BC568C" w:rsidRDefault="00A12C0C" w:rsidP="004750DA">
            <w:pPr>
              <w:jc w:val="both"/>
            </w:pPr>
          </w:p>
          <w:p w:rsidR="00A12C0C" w:rsidRPr="00BC568C" w:rsidRDefault="00A12C0C" w:rsidP="004750DA">
            <w:pPr>
              <w:jc w:val="both"/>
              <w:rPr>
                <w:b/>
              </w:rPr>
            </w:pPr>
            <w:r>
              <w:t>улучшение редакции.</w:t>
            </w:r>
          </w:p>
        </w:tc>
        <w:tc>
          <w:tcPr>
            <w:tcW w:w="1843" w:type="dxa"/>
            <w:gridSpan w:val="2"/>
          </w:tcPr>
          <w:p w:rsidR="00E16FCF" w:rsidRPr="00E16FCF" w:rsidRDefault="00E16FCF" w:rsidP="00E16FCF">
            <w:pPr>
              <w:widowControl w:val="0"/>
              <w:jc w:val="center"/>
              <w:rPr>
                <w:b/>
                <w:bCs/>
                <w:color w:val="000000" w:themeColor="text1"/>
              </w:rPr>
            </w:pPr>
            <w:proofErr w:type="gramStart"/>
            <w:r w:rsidRPr="00E16FCF">
              <w:rPr>
                <w:b/>
                <w:bCs/>
                <w:color w:val="000000" w:themeColor="text1"/>
              </w:rPr>
              <w:t>Принята</w:t>
            </w:r>
            <w:proofErr w:type="gramEnd"/>
            <w:r w:rsidRPr="00E16FCF">
              <w:rPr>
                <w:b/>
                <w:bCs/>
                <w:color w:val="000000" w:themeColor="text1"/>
              </w:rPr>
              <w:t xml:space="preserve"> </w:t>
            </w:r>
          </w:p>
          <w:p w:rsidR="00F645C7" w:rsidRDefault="00F645C7" w:rsidP="004750DA">
            <w:pPr>
              <w:widowControl w:val="0"/>
              <w:jc w:val="center"/>
              <w:rPr>
                <w:b/>
                <w:bCs/>
                <w:color w:val="000000" w:themeColor="text1"/>
              </w:rPr>
            </w:pPr>
          </w:p>
          <w:p w:rsidR="00A12C0C" w:rsidRPr="00BC568C" w:rsidRDefault="00A12C0C" w:rsidP="004750DA">
            <w:pPr>
              <w:widowControl w:val="0"/>
              <w:jc w:val="both"/>
              <w:rPr>
                <w:rStyle w:val="normal-h"/>
                <w:b/>
                <w:color w:val="000000" w:themeColor="text1"/>
              </w:rPr>
            </w:pPr>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shd w:val="clear" w:color="auto" w:fill="auto"/>
          </w:tcPr>
          <w:p w:rsidR="00A12C0C" w:rsidRDefault="00A12C0C" w:rsidP="004750DA">
            <w:pPr>
              <w:jc w:val="center"/>
            </w:pPr>
            <w:r>
              <w:t>Подпункт</w:t>
            </w:r>
          </w:p>
          <w:p w:rsidR="00A12C0C" w:rsidRDefault="00A12C0C" w:rsidP="004750DA">
            <w:pPr>
              <w:jc w:val="center"/>
            </w:pPr>
            <w:r>
              <w:t>170) пункта 6 статьи 1 проекта</w:t>
            </w:r>
          </w:p>
        </w:tc>
        <w:tc>
          <w:tcPr>
            <w:tcW w:w="2693" w:type="dxa"/>
            <w:shd w:val="clear" w:color="auto" w:fill="auto"/>
          </w:tcPr>
          <w:p w:rsidR="00A12C0C" w:rsidRPr="0030413C" w:rsidRDefault="00A12C0C" w:rsidP="004750DA">
            <w:pPr>
              <w:shd w:val="clear" w:color="auto" w:fill="FFFFFF"/>
              <w:ind w:firstLine="317"/>
              <w:jc w:val="both"/>
              <w:textAlignment w:val="baseline"/>
              <w:rPr>
                <w:b/>
                <w:bCs/>
                <w:color w:val="000000"/>
                <w:spacing w:val="2"/>
                <w:bdr w:val="none" w:sz="0" w:space="0" w:color="auto" w:frame="1"/>
              </w:rPr>
            </w:pPr>
            <w:r w:rsidRPr="0030413C">
              <w:rPr>
                <w:b/>
                <w:bCs/>
                <w:color w:val="000000"/>
                <w:spacing w:val="2"/>
                <w:bdr w:val="none" w:sz="0" w:space="0" w:color="auto" w:frame="1"/>
              </w:rPr>
              <w:t>Статья 450. Срок переработки давальческого сырья</w:t>
            </w:r>
          </w:p>
          <w:p w:rsidR="00A12C0C" w:rsidRDefault="00A12C0C" w:rsidP="004750DA">
            <w:pPr>
              <w:shd w:val="clear" w:color="auto" w:fill="FFFFFF"/>
              <w:ind w:firstLine="317"/>
              <w:jc w:val="both"/>
              <w:textAlignment w:val="baseline"/>
              <w:rPr>
                <w:b/>
                <w:bCs/>
                <w:color w:val="000000"/>
                <w:spacing w:val="2"/>
                <w:bdr w:val="none" w:sz="0" w:space="0" w:color="auto" w:frame="1"/>
              </w:rPr>
            </w:pPr>
            <w:r>
              <w:rPr>
                <w:b/>
                <w:bCs/>
                <w:color w:val="000000"/>
                <w:spacing w:val="2"/>
                <w:bdr w:val="none" w:sz="0" w:space="0" w:color="auto" w:frame="1"/>
              </w:rPr>
              <w:t>…</w:t>
            </w:r>
          </w:p>
          <w:p w:rsidR="00A12C0C" w:rsidRPr="0030413C" w:rsidRDefault="00A12C0C" w:rsidP="004750DA">
            <w:pPr>
              <w:shd w:val="clear" w:color="auto" w:fill="FFFFFF"/>
              <w:ind w:firstLine="317"/>
              <w:jc w:val="both"/>
              <w:textAlignment w:val="baseline"/>
              <w:rPr>
                <w:bCs/>
                <w:color w:val="000000"/>
                <w:spacing w:val="2"/>
                <w:bdr w:val="none" w:sz="0" w:space="0" w:color="auto" w:frame="1"/>
              </w:rPr>
            </w:pPr>
            <w:bookmarkStart w:id="11" w:name="z8346"/>
            <w:r w:rsidRPr="0030413C">
              <w:rPr>
                <w:bCs/>
                <w:color w:val="000000"/>
                <w:spacing w:val="2"/>
                <w:bdr w:val="none" w:sz="0" w:space="0" w:color="auto" w:frame="1"/>
              </w:rPr>
              <w:t xml:space="preserve">3. </w:t>
            </w:r>
            <w:r>
              <w:rPr>
                <w:bCs/>
                <w:color w:val="000000"/>
                <w:spacing w:val="2"/>
                <w:bdr w:val="none" w:sz="0" w:space="0" w:color="auto" w:frame="1"/>
              </w:rPr>
              <w:t>…</w:t>
            </w:r>
          </w:p>
          <w:p w:rsidR="00A12C0C" w:rsidRPr="0030413C" w:rsidRDefault="00A12C0C" w:rsidP="004750DA">
            <w:pPr>
              <w:shd w:val="clear" w:color="auto" w:fill="FFFFFF"/>
              <w:ind w:firstLine="317"/>
              <w:jc w:val="both"/>
              <w:textAlignment w:val="baseline"/>
              <w:rPr>
                <w:bCs/>
                <w:color w:val="000000"/>
                <w:spacing w:val="2"/>
                <w:bdr w:val="none" w:sz="0" w:space="0" w:color="auto" w:frame="1"/>
              </w:rPr>
            </w:pPr>
            <w:bookmarkStart w:id="12" w:name="z8347"/>
            <w:bookmarkEnd w:id="11"/>
            <w:r w:rsidRPr="0030413C">
              <w:rPr>
                <w:bCs/>
                <w:color w:val="000000"/>
                <w:spacing w:val="2"/>
                <w:bdr w:val="none" w:sz="0" w:space="0" w:color="auto" w:frame="1"/>
                <w:lang w:val="en-US"/>
              </w:rPr>
              <w:t> </w:t>
            </w:r>
            <w:proofErr w:type="gramStart"/>
            <w:r w:rsidRPr="0030413C">
              <w:rPr>
                <w:bCs/>
                <w:color w:val="000000"/>
                <w:spacing w:val="2"/>
                <w:bdr w:val="none" w:sz="0" w:space="0" w:color="auto" w:frame="1"/>
              </w:rPr>
              <w:t xml:space="preserve">В целях настоящего пункта размер облагаемого оборота по давальческому сырью, приходящемуся на не ввезенный обратно на территорию Республики Казахстан в установленные сроки объем продуктов переработки давальческого сырья, определяется в размере стоимости </w:t>
            </w:r>
            <w:r w:rsidRPr="0030413C">
              <w:rPr>
                <w:bCs/>
                <w:color w:val="000000"/>
                <w:spacing w:val="2"/>
                <w:bdr w:val="none" w:sz="0" w:space="0" w:color="auto" w:frame="1"/>
              </w:rPr>
              <w:lastRenderedPageBreak/>
              <w:t xml:space="preserve">давальческого сырья, включенной в себестоимость таких продуктов переработки, на основании учетной политики, разработанной </w:t>
            </w:r>
            <w:r w:rsidRPr="008647F2">
              <w:rPr>
                <w:b/>
                <w:bCs/>
                <w:color w:val="000000"/>
                <w:spacing w:val="2"/>
                <w:bdr w:val="none" w:sz="0" w:space="0" w:color="auto" w:frame="1"/>
              </w:rPr>
              <w:t xml:space="preserve">в соответствии с международными стандартами финансовой отчетности и </w:t>
            </w:r>
            <w:r w:rsidRPr="0030413C">
              <w:rPr>
                <w:bCs/>
                <w:color w:val="000000"/>
                <w:spacing w:val="2"/>
                <w:bdr w:val="none" w:sz="0" w:space="0" w:color="auto" w:frame="1"/>
              </w:rPr>
              <w:t>требованиями законодательства Республики Казахстан о бухгалтерском учете и</w:t>
            </w:r>
            <w:proofErr w:type="gramEnd"/>
            <w:r w:rsidRPr="0030413C">
              <w:rPr>
                <w:bCs/>
                <w:color w:val="000000"/>
                <w:spacing w:val="2"/>
                <w:bdr w:val="none" w:sz="0" w:space="0" w:color="auto" w:frame="1"/>
              </w:rPr>
              <w:t xml:space="preserve"> финансовой отчетности.</w:t>
            </w:r>
          </w:p>
          <w:bookmarkEnd w:id="12"/>
          <w:p w:rsidR="00A12C0C" w:rsidRPr="008647F2" w:rsidRDefault="00A12C0C" w:rsidP="004750DA">
            <w:pPr>
              <w:shd w:val="clear" w:color="auto" w:fill="FFFFFF"/>
              <w:ind w:firstLine="317"/>
              <w:jc w:val="both"/>
              <w:textAlignment w:val="baseline"/>
              <w:rPr>
                <w:b/>
                <w:bCs/>
                <w:color w:val="000000"/>
                <w:spacing w:val="2"/>
                <w:bdr w:val="none" w:sz="0" w:space="0" w:color="auto" w:frame="1"/>
              </w:rPr>
            </w:pPr>
            <w:r>
              <w:rPr>
                <w:bCs/>
                <w:color w:val="000000"/>
                <w:spacing w:val="2"/>
                <w:bdr w:val="none" w:sz="0" w:space="0" w:color="auto" w:frame="1"/>
              </w:rPr>
              <w:t>…</w:t>
            </w:r>
          </w:p>
        </w:tc>
        <w:tc>
          <w:tcPr>
            <w:tcW w:w="2977" w:type="dxa"/>
            <w:shd w:val="clear" w:color="auto" w:fill="auto"/>
          </w:tcPr>
          <w:p w:rsidR="00A12C0C" w:rsidRPr="00546959" w:rsidRDefault="00A12C0C" w:rsidP="004750DA">
            <w:pPr>
              <w:ind w:firstLine="318"/>
              <w:contextualSpacing/>
              <w:jc w:val="both"/>
            </w:pPr>
            <w:r w:rsidRPr="002823B0">
              <w:lastRenderedPageBreak/>
              <w:t>170)</w:t>
            </w:r>
            <w:r w:rsidRPr="002823B0">
              <w:tab/>
            </w:r>
            <w:r w:rsidRPr="00F14D46">
              <w:rPr>
                <w:b/>
              </w:rPr>
              <w:t>в пункте</w:t>
            </w:r>
            <w:r w:rsidRPr="002823B0">
              <w:t xml:space="preserve"> 3 статьи 450 после слов «</w:t>
            </w:r>
            <w:r w:rsidRPr="00F14D46">
              <w:rPr>
                <w:b/>
              </w:rPr>
              <w:t>в соответствии с международными стандартами финансовой отчетности и</w:t>
            </w:r>
            <w:r w:rsidRPr="002823B0">
              <w:t xml:space="preserve">» дополнить словом </w:t>
            </w:r>
            <w:r w:rsidRPr="00F14D46">
              <w:rPr>
                <w:b/>
              </w:rPr>
              <w:t>«(или)»;</w:t>
            </w:r>
          </w:p>
        </w:tc>
        <w:tc>
          <w:tcPr>
            <w:tcW w:w="3402" w:type="dxa"/>
            <w:shd w:val="clear" w:color="auto" w:fill="auto"/>
          </w:tcPr>
          <w:p w:rsidR="00A12C0C" w:rsidRDefault="00A12C0C" w:rsidP="004750DA">
            <w:pPr>
              <w:ind w:firstLine="459"/>
              <w:jc w:val="both"/>
            </w:pPr>
            <w:r>
              <w:t xml:space="preserve">в подпункте 170) </w:t>
            </w:r>
            <w:r w:rsidRPr="00F14D46">
              <w:t xml:space="preserve">пункта 6 статьи 1 проекта </w:t>
            </w:r>
            <w:r>
              <w:t>слова «</w:t>
            </w:r>
            <w:r w:rsidRPr="00F14D46">
              <w:rPr>
                <w:b/>
              </w:rPr>
              <w:t>в пункте</w:t>
            </w:r>
            <w:r>
              <w:t>» заменить словами «</w:t>
            </w:r>
            <w:r w:rsidRPr="00F14D46">
              <w:rPr>
                <w:b/>
              </w:rPr>
              <w:t>часть вторую пункта</w:t>
            </w:r>
            <w:r>
              <w:t>».</w:t>
            </w:r>
          </w:p>
          <w:p w:rsidR="00A12C0C" w:rsidRDefault="00A12C0C" w:rsidP="004750DA">
            <w:pPr>
              <w:ind w:firstLine="459"/>
              <w:jc w:val="both"/>
            </w:pPr>
          </w:p>
          <w:p w:rsidR="00A12C0C" w:rsidRDefault="00A12C0C" w:rsidP="004750DA">
            <w:pPr>
              <w:ind w:firstLine="459"/>
              <w:jc w:val="both"/>
            </w:pPr>
          </w:p>
        </w:tc>
        <w:tc>
          <w:tcPr>
            <w:tcW w:w="2948" w:type="dxa"/>
            <w:shd w:val="clear" w:color="auto" w:fill="auto"/>
          </w:tcPr>
          <w:p w:rsidR="00A12C0C" w:rsidRPr="00BC568C" w:rsidRDefault="00A12C0C" w:rsidP="004750DA">
            <w:pPr>
              <w:jc w:val="both"/>
              <w:rPr>
                <w:b/>
              </w:rPr>
            </w:pPr>
            <w:r w:rsidRPr="00BC568C">
              <w:rPr>
                <w:b/>
              </w:rPr>
              <w:t>Отдел законодательства</w:t>
            </w:r>
          </w:p>
          <w:p w:rsidR="00A12C0C" w:rsidRPr="00BC568C" w:rsidRDefault="00A12C0C" w:rsidP="004750DA">
            <w:pPr>
              <w:jc w:val="both"/>
            </w:pPr>
          </w:p>
          <w:p w:rsidR="00A12C0C" w:rsidRPr="00BC568C" w:rsidRDefault="00A12C0C" w:rsidP="004750DA">
            <w:pPr>
              <w:jc w:val="both"/>
              <w:rPr>
                <w:b/>
              </w:rPr>
            </w:pPr>
            <w:r>
              <w:t>юридическая техника.</w:t>
            </w:r>
          </w:p>
          <w:p w:rsidR="00A12C0C" w:rsidRPr="00BC568C" w:rsidRDefault="00A12C0C" w:rsidP="004750DA">
            <w:pPr>
              <w:jc w:val="both"/>
              <w:rPr>
                <w:b/>
              </w:rPr>
            </w:pPr>
          </w:p>
        </w:tc>
        <w:tc>
          <w:tcPr>
            <w:tcW w:w="1843" w:type="dxa"/>
            <w:gridSpan w:val="2"/>
          </w:tcPr>
          <w:p w:rsidR="00E16FCF" w:rsidRPr="00E16FCF" w:rsidRDefault="00E16FCF" w:rsidP="00E16FCF">
            <w:pPr>
              <w:widowControl w:val="0"/>
              <w:jc w:val="center"/>
              <w:rPr>
                <w:b/>
                <w:bCs/>
                <w:color w:val="000000" w:themeColor="text1"/>
              </w:rPr>
            </w:pPr>
            <w:proofErr w:type="gramStart"/>
            <w:r w:rsidRPr="00E16FCF">
              <w:rPr>
                <w:b/>
                <w:bCs/>
                <w:color w:val="000000" w:themeColor="text1"/>
              </w:rPr>
              <w:t>Принята</w:t>
            </w:r>
            <w:proofErr w:type="gramEnd"/>
            <w:r w:rsidRPr="00E16FCF">
              <w:rPr>
                <w:b/>
                <w:bCs/>
                <w:color w:val="000000" w:themeColor="text1"/>
              </w:rPr>
              <w:t xml:space="preserve"> </w:t>
            </w:r>
          </w:p>
          <w:p w:rsidR="00A12C0C" w:rsidRPr="00BC568C" w:rsidRDefault="00A12C0C" w:rsidP="004750DA">
            <w:pPr>
              <w:widowControl w:val="0"/>
              <w:jc w:val="both"/>
              <w:rPr>
                <w:rStyle w:val="normal-h"/>
                <w:b/>
                <w:color w:val="000000" w:themeColor="text1"/>
              </w:rPr>
            </w:pPr>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shd w:val="clear" w:color="auto" w:fill="auto"/>
          </w:tcPr>
          <w:p w:rsidR="00A12C0C" w:rsidRDefault="00A12C0C" w:rsidP="004750DA">
            <w:pPr>
              <w:jc w:val="center"/>
            </w:pPr>
            <w:r>
              <w:t>Подпункт</w:t>
            </w:r>
          </w:p>
          <w:p w:rsidR="00A12C0C" w:rsidRDefault="00A12C0C" w:rsidP="004750DA">
            <w:pPr>
              <w:jc w:val="center"/>
            </w:pPr>
            <w:r>
              <w:t>171) пункта 6 статьи 1 проекта</w:t>
            </w:r>
          </w:p>
        </w:tc>
        <w:tc>
          <w:tcPr>
            <w:tcW w:w="2693" w:type="dxa"/>
            <w:shd w:val="clear" w:color="auto" w:fill="auto"/>
          </w:tcPr>
          <w:p w:rsidR="00A12C0C" w:rsidRPr="00F816A4" w:rsidRDefault="00A12C0C" w:rsidP="004750DA">
            <w:pPr>
              <w:shd w:val="clear" w:color="auto" w:fill="FFFFFF"/>
              <w:ind w:firstLine="317"/>
              <w:jc w:val="both"/>
              <w:textAlignment w:val="baseline"/>
              <w:rPr>
                <w:b/>
                <w:bCs/>
                <w:color w:val="000000"/>
                <w:spacing w:val="2"/>
                <w:bdr w:val="none" w:sz="0" w:space="0" w:color="auto" w:frame="1"/>
              </w:rPr>
            </w:pPr>
            <w:r w:rsidRPr="00F816A4">
              <w:rPr>
                <w:b/>
                <w:bCs/>
                <w:color w:val="000000"/>
                <w:spacing w:val="2"/>
                <w:bdr w:val="none" w:sz="0" w:space="0" w:color="auto" w:frame="1"/>
              </w:rPr>
              <w:t>Статья 451. Обороты и импорт, освобожденные от налога на добавленную стоимость в Евразийском экономическом союзе</w:t>
            </w:r>
          </w:p>
          <w:p w:rsidR="00A12C0C" w:rsidRPr="00F816A4" w:rsidRDefault="00A12C0C" w:rsidP="004750DA">
            <w:pPr>
              <w:shd w:val="clear" w:color="auto" w:fill="FFFFFF"/>
              <w:ind w:firstLine="317"/>
              <w:jc w:val="both"/>
              <w:textAlignment w:val="baseline"/>
              <w:rPr>
                <w:bCs/>
                <w:color w:val="000000"/>
                <w:spacing w:val="2"/>
                <w:bdr w:val="none" w:sz="0" w:space="0" w:color="auto" w:frame="1"/>
              </w:rPr>
            </w:pPr>
            <w:r w:rsidRPr="00F816A4">
              <w:rPr>
                <w:bCs/>
                <w:color w:val="000000"/>
                <w:spacing w:val="2"/>
                <w:bdr w:val="none" w:sz="0" w:space="0" w:color="auto" w:frame="1"/>
              </w:rPr>
              <w:t>…</w:t>
            </w:r>
          </w:p>
          <w:p w:rsidR="00A12C0C" w:rsidRPr="00F816A4" w:rsidRDefault="00A12C0C" w:rsidP="004750DA">
            <w:pPr>
              <w:shd w:val="clear" w:color="auto" w:fill="FFFFFF"/>
              <w:ind w:firstLine="317"/>
              <w:jc w:val="both"/>
              <w:textAlignment w:val="baseline"/>
              <w:rPr>
                <w:bCs/>
                <w:color w:val="000000"/>
                <w:spacing w:val="2"/>
                <w:bdr w:val="none" w:sz="0" w:space="0" w:color="auto" w:frame="1"/>
              </w:rPr>
            </w:pPr>
            <w:bookmarkStart w:id="13" w:name="z8355"/>
            <w:r w:rsidRPr="00F816A4">
              <w:rPr>
                <w:bCs/>
                <w:color w:val="000000"/>
                <w:spacing w:val="2"/>
                <w:bdr w:val="none" w:sz="0" w:space="0" w:color="auto" w:frame="1"/>
              </w:rPr>
              <w:t xml:space="preserve">2. Освобождается от налога на добавленную стоимость импорт </w:t>
            </w:r>
            <w:r w:rsidRPr="00F816A4">
              <w:rPr>
                <w:bCs/>
                <w:color w:val="000000"/>
                <w:spacing w:val="2"/>
                <w:bdr w:val="none" w:sz="0" w:space="0" w:color="auto" w:frame="1"/>
              </w:rPr>
              <w:lastRenderedPageBreak/>
              <w:t>следующих товаров:</w:t>
            </w:r>
          </w:p>
          <w:bookmarkEnd w:id="13"/>
          <w:p w:rsidR="00A12C0C" w:rsidRPr="00F816A4" w:rsidRDefault="00A12C0C" w:rsidP="004750DA">
            <w:pPr>
              <w:shd w:val="clear" w:color="auto" w:fill="FFFFFF"/>
              <w:ind w:firstLine="317"/>
              <w:jc w:val="both"/>
              <w:textAlignment w:val="baseline"/>
              <w:rPr>
                <w:bCs/>
                <w:color w:val="000000"/>
                <w:spacing w:val="2"/>
                <w:bdr w:val="none" w:sz="0" w:space="0" w:color="auto" w:frame="1"/>
              </w:rPr>
            </w:pPr>
            <w:r w:rsidRPr="00F816A4">
              <w:rPr>
                <w:bCs/>
                <w:color w:val="000000"/>
                <w:spacing w:val="2"/>
                <w:bdr w:val="none" w:sz="0" w:space="0" w:color="auto" w:frame="1"/>
              </w:rPr>
              <w:t>…</w:t>
            </w:r>
          </w:p>
          <w:p w:rsidR="00A12C0C" w:rsidRPr="00F816A4" w:rsidRDefault="00A12C0C" w:rsidP="004750DA">
            <w:pPr>
              <w:shd w:val="clear" w:color="auto" w:fill="FFFFFF"/>
              <w:ind w:firstLine="317"/>
              <w:jc w:val="both"/>
              <w:textAlignment w:val="baseline"/>
              <w:rPr>
                <w:bCs/>
                <w:color w:val="000000"/>
                <w:spacing w:val="2"/>
                <w:bdr w:val="none" w:sz="0" w:space="0" w:color="auto" w:frame="1"/>
              </w:rPr>
            </w:pPr>
            <w:bookmarkStart w:id="14" w:name="z8365"/>
            <w:r w:rsidRPr="00F816A4">
              <w:rPr>
                <w:bCs/>
                <w:color w:val="000000"/>
                <w:spacing w:val="2"/>
                <w:bdr w:val="none" w:sz="0" w:space="0" w:color="auto" w:frame="1"/>
              </w:rPr>
              <w:t xml:space="preserve">4) сырья и (или) материалов в составе транспортных средств и (или) сельскохозяйственной техники,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w:t>
            </w:r>
            <w:r w:rsidRPr="00F816A4">
              <w:rPr>
                <w:b/>
                <w:bCs/>
                <w:color w:val="000000"/>
                <w:spacing w:val="2"/>
                <w:bdr w:val="none" w:sz="0" w:space="0" w:color="auto" w:frame="1"/>
              </w:rPr>
              <w:t>по инвестициям,</w:t>
            </w:r>
            <w:r w:rsidRPr="00F816A4">
              <w:rPr>
                <w:bCs/>
                <w:color w:val="000000"/>
                <w:spacing w:val="2"/>
                <w:bdr w:val="none" w:sz="0" w:space="0" w:color="auto" w:frame="1"/>
              </w:rPr>
              <w:t xml:space="preserve"> при соблюдении следующих условий:</w:t>
            </w:r>
          </w:p>
          <w:bookmarkEnd w:id="14"/>
          <w:p w:rsidR="00A12C0C" w:rsidRPr="00F816A4" w:rsidRDefault="00A12C0C" w:rsidP="004750DA">
            <w:pPr>
              <w:shd w:val="clear" w:color="auto" w:fill="FFFFFF"/>
              <w:ind w:firstLine="317"/>
              <w:jc w:val="both"/>
              <w:textAlignment w:val="baseline"/>
              <w:rPr>
                <w:bCs/>
                <w:color w:val="000000"/>
                <w:spacing w:val="2"/>
                <w:bdr w:val="none" w:sz="0" w:space="0" w:color="auto" w:frame="1"/>
              </w:rPr>
            </w:pPr>
            <w:r w:rsidRPr="00F816A4">
              <w:rPr>
                <w:bCs/>
                <w:color w:val="000000"/>
                <w:spacing w:val="2"/>
                <w:bdr w:val="none" w:sz="0" w:space="0" w:color="auto" w:frame="1"/>
              </w:rPr>
              <w:t xml:space="preserve">в отношении производителей транспортных средств – наличие соглашения о промышленной сборке моторных транспортных средств с уполномоченным органом </w:t>
            </w:r>
            <w:r w:rsidRPr="00F816A4">
              <w:rPr>
                <w:b/>
                <w:bCs/>
                <w:color w:val="000000"/>
                <w:spacing w:val="2"/>
                <w:bdr w:val="none" w:sz="0" w:space="0" w:color="auto" w:frame="1"/>
              </w:rPr>
              <w:t xml:space="preserve">в области государственной поддержки </w:t>
            </w:r>
            <w:r w:rsidRPr="00F816A4">
              <w:rPr>
                <w:b/>
                <w:bCs/>
                <w:color w:val="000000"/>
                <w:spacing w:val="2"/>
                <w:bdr w:val="none" w:sz="0" w:space="0" w:color="auto" w:frame="1"/>
              </w:rPr>
              <w:lastRenderedPageBreak/>
              <w:t>индустриально-инновационной деятельности</w:t>
            </w:r>
            <w:r w:rsidRPr="00F816A4">
              <w:rPr>
                <w:bCs/>
                <w:color w:val="000000"/>
                <w:spacing w:val="2"/>
                <w:bdr w:val="none" w:sz="0" w:space="0" w:color="auto" w:frame="1"/>
              </w:rPr>
              <w:t>;</w:t>
            </w:r>
          </w:p>
          <w:p w:rsidR="00A12C0C" w:rsidRPr="00F816A4" w:rsidRDefault="00A12C0C" w:rsidP="004750DA">
            <w:pPr>
              <w:shd w:val="clear" w:color="auto" w:fill="FFFFFF"/>
              <w:ind w:firstLine="317"/>
              <w:jc w:val="both"/>
              <w:textAlignment w:val="baseline"/>
              <w:rPr>
                <w:bCs/>
                <w:color w:val="000000"/>
                <w:spacing w:val="2"/>
                <w:bdr w:val="none" w:sz="0" w:space="0" w:color="auto" w:frame="1"/>
              </w:rPr>
            </w:pPr>
            <w:r w:rsidRPr="00F816A4">
              <w:rPr>
                <w:bCs/>
                <w:color w:val="000000"/>
                <w:spacing w:val="2"/>
                <w:bdr w:val="none" w:sz="0" w:space="0" w:color="auto" w:frame="1"/>
              </w:rPr>
              <w:t xml:space="preserve">в отношении производителей сельскохозяйственной техники – наличие соглашения о промышленной сборке сельскохозяйственной техники с уполномоченным органом в </w:t>
            </w:r>
            <w:r w:rsidRPr="00F816A4">
              <w:rPr>
                <w:b/>
                <w:bCs/>
                <w:color w:val="000000"/>
                <w:spacing w:val="2"/>
                <w:bdr w:val="none" w:sz="0" w:space="0" w:color="auto" w:frame="1"/>
              </w:rPr>
              <w:t>области государственной поддержки индустриально-инновационной деятельности.</w:t>
            </w:r>
          </w:p>
          <w:p w:rsidR="00A12C0C" w:rsidRPr="00546959" w:rsidRDefault="00A12C0C" w:rsidP="004750DA">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A12C0C" w:rsidRDefault="00A12C0C" w:rsidP="004750DA">
            <w:pPr>
              <w:ind w:firstLine="318"/>
              <w:contextualSpacing/>
              <w:jc w:val="both"/>
            </w:pPr>
            <w:r>
              <w:lastRenderedPageBreak/>
              <w:t>171)</w:t>
            </w:r>
            <w:r>
              <w:tab/>
              <w:t>подпункт 4) пункта 2 статьи 451 изложить в следующей редакции:</w:t>
            </w:r>
          </w:p>
          <w:p w:rsidR="00A12C0C" w:rsidRDefault="00A12C0C" w:rsidP="004750DA">
            <w:pPr>
              <w:ind w:firstLine="318"/>
              <w:contextualSpacing/>
              <w:jc w:val="both"/>
            </w:pPr>
            <w:r>
              <w:t xml:space="preserve">«4) сырья и (или) материалов в составе транспортных средств и (или) сельскохозяйственной техники, а также их компонентов, помещенных под </w:t>
            </w:r>
            <w:r>
              <w:lastRenderedPageBreak/>
              <w:t>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соблюдении следующих условий:</w:t>
            </w:r>
          </w:p>
          <w:p w:rsidR="00A12C0C" w:rsidRDefault="00A12C0C" w:rsidP="004750DA">
            <w:pPr>
              <w:ind w:firstLine="318"/>
              <w:contextualSpacing/>
              <w:jc w:val="both"/>
            </w:pPr>
            <w:r>
              <w:t xml:space="preserve">в отношении производителей транспортных средств – наличие соглашения о промышленной сборке моторных транспортных средств с уполномоченным органом в области государственной поддержки </w:t>
            </w:r>
            <w:r w:rsidRPr="00F816A4">
              <w:rPr>
                <w:b/>
              </w:rPr>
              <w:t xml:space="preserve">индустриальной </w:t>
            </w:r>
            <w:r>
              <w:t>деятельности;</w:t>
            </w:r>
          </w:p>
          <w:p w:rsidR="00A12C0C" w:rsidRDefault="00A12C0C" w:rsidP="004750DA">
            <w:pPr>
              <w:ind w:firstLine="318"/>
              <w:contextualSpacing/>
              <w:jc w:val="both"/>
            </w:pPr>
            <w:r>
              <w:t xml:space="preserve">в отношении производителей сельскохозяйственной техники – наличие соглашения о промышленной сборке сельскохозяйственной техники с </w:t>
            </w:r>
            <w:r>
              <w:lastRenderedPageBreak/>
              <w:t xml:space="preserve">уполномоченным органом в области государственной поддержки </w:t>
            </w:r>
            <w:r w:rsidRPr="00F816A4">
              <w:rPr>
                <w:b/>
              </w:rPr>
              <w:t xml:space="preserve">индустриальной </w:t>
            </w:r>
            <w:r>
              <w:t>деятельности;</w:t>
            </w:r>
          </w:p>
          <w:p w:rsidR="00A12C0C" w:rsidRDefault="00A12C0C" w:rsidP="004750DA">
            <w:pPr>
              <w:ind w:firstLine="318"/>
              <w:contextualSpacing/>
              <w:jc w:val="both"/>
            </w:pPr>
            <w:r>
              <w:t xml:space="preserve">в отношении производителей компонентов – наличие соглашения о промышленной сборке компонентов с уполномоченным органом в области государственной поддержки </w:t>
            </w:r>
            <w:r w:rsidRPr="00F816A4">
              <w:rPr>
                <w:b/>
              </w:rPr>
              <w:t>индустриальной</w:t>
            </w:r>
            <w:r>
              <w:t xml:space="preserve"> деятельности</w:t>
            </w:r>
            <w:proofErr w:type="gramStart"/>
            <w:r>
              <w:t>;»</w:t>
            </w:r>
            <w:proofErr w:type="gramEnd"/>
            <w:r>
              <w:t>;</w:t>
            </w:r>
          </w:p>
        </w:tc>
        <w:tc>
          <w:tcPr>
            <w:tcW w:w="3402" w:type="dxa"/>
            <w:shd w:val="clear" w:color="auto" w:fill="auto"/>
          </w:tcPr>
          <w:p w:rsidR="00A12C0C" w:rsidRDefault="00A12C0C" w:rsidP="004750DA">
            <w:pPr>
              <w:ind w:firstLine="459"/>
              <w:jc w:val="both"/>
            </w:pPr>
            <w:r>
              <w:lastRenderedPageBreak/>
              <w:t xml:space="preserve">в абзацах третьем, четвертом и пятом подпункта 171) </w:t>
            </w:r>
            <w:r w:rsidRPr="00EC28D1">
              <w:t xml:space="preserve">пункта 6 статьи 1 проекта </w:t>
            </w:r>
            <w:r>
              <w:t>слово «</w:t>
            </w:r>
            <w:r w:rsidRPr="00EC28D1">
              <w:rPr>
                <w:b/>
              </w:rPr>
              <w:t>индустриальной</w:t>
            </w:r>
            <w:r>
              <w:t>» заменить словами «</w:t>
            </w:r>
            <w:r w:rsidRPr="00EC28D1">
              <w:rPr>
                <w:b/>
              </w:rPr>
              <w:t>индустриально-инновационной</w:t>
            </w:r>
            <w:r>
              <w:t>».</w:t>
            </w:r>
          </w:p>
          <w:p w:rsidR="00A12C0C" w:rsidRDefault="00A12C0C" w:rsidP="004750DA">
            <w:pPr>
              <w:ind w:firstLine="459"/>
              <w:jc w:val="both"/>
            </w:pPr>
          </w:p>
        </w:tc>
        <w:tc>
          <w:tcPr>
            <w:tcW w:w="2948" w:type="dxa"/>
            <w:shd w:val="clear" w:color="auto" w:fill="auto"/>
          </w:tcPr>
          <w:p w:rsidR="00A12C0C" w:rsidRPr="00EC28D1" w:rsidRDefault="00A12C0C" w:rsidP="004750DA">
            <w:pPr>
              <w:jc w:val="both"/>
              <w:rPr>
                <w:b/>
              </w:rPr>
            </w:pPr>
            <w:r w:rsidRPr="00EC28D1">
              <w:rPr>
                <w:b/>
              </w:rPr>
              <w:t>Отдел законодательства</w:t>
            </w:r>
          </w:p>
          <w:p w:rsidR="00A12C0C" w:rsidRDefault="00A12C0C" w:rsidP="004750DA">
            <w:pPr>
              <w:jc w:val="both"/>
            </w:pPr>
          </w:p>
          <w:p w:rsidR="00A12C0C" w:rsidRPr="00BC568C" w:rsidRDefault="00A12C0C" w:rsidP="004750DA">
            <w:pPr>
              <w:jc w:val="both"/>
              <w:rPr>
                <w:b/>
              </w:rPr>
            </w:pPr>
            <w:r>
              <w:t>приведение в соответствие со статьей 100 Предпринимательского кодекса Республики Казахстан.</w:t>
            </w:r>
          </w:p>
        </w:tc>
        <w:tc>
          <w:tcPr>
            <w:tcW w:w="1843" w:type="dxa"/>
            <w:gridSpan w:val="2"/>
          </w:tcPr>
          <w:p w:rsidR="00E16FCF" w:rsidRPr="00E16FCF" w:rsidRDefault="00E16FCF" w:rsidP="00E16FCF">
            <w:pPr>
              <w:widowControl w:val="0"/>
              <w:jc w:val="center"/>
              <w:rPr>
                <w:b/>
                <w:bCs/>
                <w:color w:val="000000" w:themeColor="text1"/>
              </w:rPr>
            </w:pPr>
            <w:proofErr w:type="gramStart"/>
            <w:r w:rsidRPr="00E16FCF">
              <w:rPr>
                <w:b/>
                <w:bCs/>
                <w:color w:val="000000" w:themeColor="text1"/>
              </w:rPr>
              <w:t>Принята</w:t>
            </w:r>
            <w:proofErr w:type="gramEnd"/>
            <w:r w:rsidRPr="00E16FCF">
              <w:rPr>
                <w:b/>
                <w:bCs/>
                <w:color w:val="000000" w:themeColor="text1"/>
              </w:rPr>
              <w:t xml:space="preserve"> </w:t>
            </w:r>
          </w:p>
          <w:p w:rsidR="00A12C0C" w:rsidRDefault="00A12C0C" w:rsidP="004750DA">
            <w:pPr>
              <w:widowControl w:val="0"/>
              <w:jc w:val="both"/>
              <w:rPr>
                <w:b/>
                <w:color w:val="000000" w:themeColor="text1"/>
              </w:rPr>
            </w:pPr>
          </w:p>
          <w:p w:rsidR="00A12C0C" w:rsidRDefault="00A12C0C" w:rsidP="004750DA">
            <w:pPr>
              <w:widowControl w:val="0"/>
              <w:jc w:val="both"/>
              <w:rPr>
                <w:b/>
                <w:color w:val="000000" w:themeColor="text1"/>
              </w:rPr>
            </w:pPr>
          </w:p>
          <w:p w:rsidR="00A12C0C" w:rsidRPr="00BC568C" w:rsidRDefault="00A12C0C" w:rsidP="004750DA">
            <w:pPr>
              <w:widowControl w:val="0"/>
              <w:jc w:val="both"/>
              <w:rPr>
                <w:rStyle w:val="normal-h"/>
                <w:b/>
                <w:color w:val="000000" w:themeColor="text1"/>
              </w:rPr>
            </w:pPr>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shd w:val="clear" w:color="auto" w:fill="auto"/>
          </w:tcPr>
          <w:p w:rsidR="00A12C0C" w:rsidRDefault="00A12C0C" w:rsidP="004750DA">
            <w:pPr>
              <w:jc w:val="center"/>
            </w:pPr>
            <w:r>
              <w:t>Подпункт</w:t>
            </w:r>
          </w:p>
          <w:p w:rsidR="00A12C0C" w:rsidRDefault="00A12C0C" w:rsidP="004750DA">
            <w:pPr>
              <w:jc w:val="center"/>
            </w:pPr>
            <w:r>
              <w:t>173) пункта 6 статьи 1 проекта</w:t>
            </w:r>
          </w:p>
        </w:tc>
        <w:tc>
          <w:tcPr>
            <w:tcW w:w="2693" w:type="dxa"/>
            <w:shd w:val="clear" w:color="auto" w:fill="auto"/>
          </w:tcPr>
          <w:p w:rsidR="00A12C0C" w:rsidRPr="00186BB9" w:rsidRDefault="00A12C0C" w:rsidP="004750DA">
            <w:pPr>
              <w:shd w:val="clear" w:color="auto" w:fill="FFFFFF"/>
              <w:ind w:firstLine="317"/>
              <w:jc w:val="both"/>
              <w:textAlignment w:val="baseline"/>
              <w:rPr>
                <w:b/>
                <w:bCs/>
                <w:color w:val="000000"/>
                <w:spacing w:val="2"/>
                <w:bdr w:val="none" w:sz="0" w:space="0" w:color="auto" w:frame="1"/>
              </w:rPr>
            </w:pPr>
            <w:r w:rsidRPr="00186BB9">
              <w:rPr>
                <w:b/>
                <w:bCs/>
                <w:color w:val="000000"/>
                <w:spacing w:val="2"/>
                <w:bdr w:val="none" w:sz="0" w:space="0" w:color="auto" w:frame="1"/>
              </w:rPr>
              <w:t>Статья 455. Особенности исчисления налога на добавленную стоимость при импорте товаров на территорию Республики Казахстан по договорам комиссии (поручения) в Евразийском экономическом союзе</w:t>
            </w:r>
          </w:p>
          <w:p w:rsidR="00A12C0C" w:rsidRDefault="00A12C0C" w:rsidP="004750DA">
            <w:pPr>
              <w:shd w:val="clear" w:color="auto" w:fill="FFFFFF"/>
              <w:ind w:firstLine="317"/>
              <w:jc w:val="both"/>
              <w:textAlignment w:val="baseline"/>
              <w:rPr>
                <w:bCs/>
                <w:color w:val="000000"/>
                <w:spacing w:val="2"/>
                <w:bdr w:val="none" w:sz="0" w:space="0" w:color="auto" w:frame="1"/>
              </w:rPr>
            </w:pPr>
            <w:bookmarkStart w:id="15" w:name="z8399"/>
            <w:r w:rsidRPr="00186BB9">
              <w:rPr>
                <w:bCs/>
                <w:color w:val="000000"/>
                <w:spacing w:val="2"/>
                <w:bdr w:val="none" w:sz="0" w:space="0" w:color="auto" w:frame="1"/>
              </w:rPr>
              <w:lastRenderedPageBreak/>
              <w:t xml:space="preserve">1. </w:t>
            </w:r>
            <w:bookmarkStart w:id="16" w:name="z8400"/>
            <w:bookmarkEnd w:id="15"/>
            <w:r>
              <w:rPr>
                <w:bCs/>
                <w:color w:val="000000"/>
                <w:spacing w:val="2"/>
                <w:bdr w:val="none" w:sz="0" w:space="0" w:color="auto" w:frame="1"/>
              </w:rPr>
              <w:t>…</w:t>
            </w:r>
          </w:p>
          <w:p w:rsidR="00A12C0C" w:rsidRPr="00186BB9" w:rsidRDefault="00A12C0C" w:rsidP="004750DA">
            <w:pPr>
              <w:shd w:val="clear" w:color="auto" w:fill="FFFFFF"/>
              <w:ind w:firstLine="317"/>
              <w:jc w:val="both"/>
              <w:textAlignment w:val="baseline"/>
              <w:rPr>
                <w:bCs/>
                <w:color w:val="000000"/>
                <w:spacing w:val="2"/>
                <w:bdr w:val="none" w:sz="0" w:space="0" w:color="auto" w:frame="1"/>
              </w:rPr>
            </w:pPr>
            <w:proofErr w:type="gramStart"/>
            <w:r w:rsidRPr="00186BB9">
              <w:rPr>
                <w:bCs/>
                <w:color w:val="000000"/>
                <w:spacing w:val="2"/>
                <w:bdr w:val="none" w:sz="0" w:space="0" w:color="auto" w:frame="1"/>
              </w:rPr>
              <w:t>При этом суммы налога на добавленную стоимость, уплаченные комиссионером (поверенным) по товарам, импортированным на территорию Республики Казахстан, подлежат отнесению в зачет покупателем таких товаров на основании счета-фактуры, выставленного комиссионером (поверенным) в адрес покупателя, а также копии декларации по косвенным налогам по импортированным товарам и копии заявления о ввозе товаров и уплате косвенных налогов, содержащего отметку налогового органа, предусмотренную пунктом 8</w:t>
            </w:r>
            <w:proofErr w:type="gramEnd"/>
            <w:r w:rsidRPr="00186BB9">
              <w:rPr>
                <w:bCs/>
                <w:color w:val="000000"/>
                <w:spacing w:val="2"/>
                <w:bdr w:val="none" w:sz="0" w:space="0" w:color="auto" w:frame="1"/>
              </w:rPr>
              <w:t xml:space="preserve"> статьи 456 настоящего Кодекса.</w:t>
            </w:r>
          </w:p>
          <w:bookmarkEnd w:id="16"/>
          <w:p w:rsidR="00A12C0C" w:rsidRDefault="00A12C0C" w:rsidP="004750DA">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w:t>
            </w:r>
          </w:p>
          <w:p w:rsidR="00A12C0C" w:rsidRPr="00186BB9" w:rsidRDefault="00A12C0C" w:rsidP="004750DA">
            <w:pPr>
              <w:shd w:val="clear" w:color="auto" w:fill="FFFFFF"/>
              <w:ind w:firstLine="317"/>
              <w:jc w:val="both"/>
              <w:textAlignment w:val="baseline"/>
              <w:rPr>
                <w:bCs/>
                <w:color w:val="000000"/>
                <w:spacing w:val="2"/>
                <w:bdr w:val="none" w:sz="0" w:space="0" w:color="auto" w:frame="1"/>
              </w:rPr>
            </w:pPr>
            <w:bookmarkStart w:id="17" w:name="z8403"/>
            <w:r w:rsidRPr="00186BB9">
              <w:rPr>
                <w:bCs/>
                <w:color w:val="000000"/>
                <w:spacing w:val="2"/>
                <w:bdr w:val="none" w:sz="0" w:space="0" w:color="auto" w:frame="1"/>
              </w:rPr>
              <w:lastRenderedPageBreak/>
              <w:t xml:space="preserve">4. </w:t>
            </w:r>
            <w:bookmarkStart w:id="18" w:name="z8405"/>
            <w:bookmarkEnd w:id="17"/>
            <w:r w:rsidRPr="00186BB9">
              <w:rPr>
                <w:bCs/>
                <w:color w:val="000000"/>
                <w:spacing w:val="2"/>
                <w:bdr w:val="none" w:sz="0" w:space="0" w:color="auto" w:frame="1"/>
              </w:rPr>
              <w:t>…</w:t>
            </w:r>
          </w:p>
          <w:p w:rsidR="00A12C0C" w:rsidRPr="00186BB9" w:rsidRDefault="00A12C0C" w:rsidP="004750DA">
            <w:pPr>
              <w:shd w:val="clear" w:color="auto" w:fill="FFFFFF"/>
              <w:ind w:firstLine="317"/>
              <w:jc w:val="both"/>
              <w:textAlignment w:val="baseline"/>
              <w:rPr>
                <w:bCs/>
                <w:color w:val="000000"/>
                <w:spacing w:val="2"/>
                <w:bdr w:val="none" w:sz="0" w:space="0" w:color="auto" w:frame="1"/>
              </w:rPr>
            </w:pPr>
            <w:bookmarkStart w:id="19" w:name="z8406"/>
            <w:bookmarkEnd w:id="18"/>
            <w:r w:rsidRPr="00186BB9">
              <w:rPr>
                <w:bCs/>
                <w:color w:val="000000"/>
                <w:spacing w:val="2"/>
                <w:bdr w:val="none" w:sz="0" w:space="0" w:color="auto" w:frame="1"/>
              </w:rPr>
              <w:t>К такому счету-фактуре прилагаются полученные от комиссионера (поверенного) копия заявления о ввозе товаров и уплате косвенных налогов и копия декларации по косвенным налогам по импортированным товарам, являющихся основанием для отнесения в зачет налога на добавленную стоимость, уплаченного при импорте товаров комиссионером (поверенным).</w:t>
            </w:r>
          </w:p>
          <w:p w:rsidR="00A12C0C" w:rsidRDefault="00A12C0C" w:rsidP="004750DA">
            <w:pPr>
              <w:shd w:val="clear" w:color="auto" w:fill="FFFFFF"/>
              <w:ind w:firstLine="317"/>
              <w:jc w:val="both"/>
              <w:textAlignment w:val="baseline"/>
              <w:rPr>
                <w:b/>
                <w:bCs/>
                <w:color w:val="000000"/>
                <w:spacing w:val="2"/>
                <w:bdr w:val="none" w:sz="0" w:space="0" w:color="auto" w:frame="1"/>
              </w:rPr>
            </w:pPr>
            <w:bookmarkStart w:id="20" w:name="z8407"/>
            <w:bookmarkEnd w:id="19"/>
            <w:r>
              <w:rPr>
                <w:b/>
                <w:bCs/>
                <w:color w:val="000000"/>
                <w:spacing w:val="2"/>
                <w:bdr w:val="none" w:sz="0" w:space="0" w:color="auto" w:frame="1"/>
              </w:rPr>
              <w:t>…</w:t>
            </w:r>
          </w:p>
          <w:bookmarkEnd w:id="20"/>
          <w:p w:rsidR="00A12C0C" w:rsidRPr="00186BB9" w:rsidRDefault="00A12C0C" w:rsidP="004750DA">
            <w:pPr>
              <w:shd w:val="clear" w:color="auto" w:fill="FFFFFF"/>
              <w:ind w:firstLine="317"/>
              <w:jc w:val="both"/>
              <w:textAlignment w:val="baseline"/>
              <w:rPr>
                <w:b/>
                <w:bCs/>
                <w:color w:val="000000"/>
                <w:spacing w:val="2"/>
                <w:bdr w:val="none" w:sz="0" w:space="0" w:color="auto" w:frame="1"/>
              </w:rPr>
            </w:pPr>
          </w:p>
        </w:tc>
        <w:tc>
          <w:tcPr>
            <w:tcW w:w="2977" w:type="dxa"/>
            <w:shd w:val="clear" w:color="auto" w:fill="auto"/>
          </w:tcPr>
          <w:p w:rsidR="00A12C0C" w:rsidRDefault="00A12C0C" w:rsidP="004750DA">
            <w:pPr>
              <w:ind w:firstLine="318"/>
              <w:contextualSpacing/>
              <w:jc w:val="both"/>
            </w:pPr>
            <w:r>
              <w:lastRenderedPageBreak/>
              <w:t>173)</w:t>
            </w:r>
            <w:r>
              <w:tab/>
              <w:t>в статье 455:</w:t>
            </w:r>
          </w:p>
          <w:p w:rsidR="00A12C0C" w:rsidRDefault="00A12C0C" w:rsidP="004750DA">
            <w:pPr>
              <w:ind w:firstLine="318"/>
              <w:contextualSpacing/>
              <w:jc w:val="both"/>
            </w:pPr>
            <w:r>
              <w:t>часть вторую пункта 1 изложить в следующей редакции:</w:t>
            </w:r>
          </w:p>
          <w:p w:rsidR="00A12C0C" w:rsidRDefault="00A12C0C" w:rsidP="004750DA">
            <w:pPr>
              <w:ind w:firstLine="318"/>
              <w:contextualSpacing/>
              <w:jc w:val="both"/>
            </w:pPr>
            <w:proofErr w:type="gramStart"/>
            <w:r>
              <w:t xml:space="preserve">«При этом суммы налога на добавленную стоимость, уплаченные комиссионером (поверенным) по товарам, импортированным на территорию Республики Казахстан, подлежат отнесению в зачет </w:t>
            </w:r>
            <w:r>
              <w:lastRenderedPageBreak/>
              <w:t>покупателем таких товаров на основании счета-фактуры, выставленного комиссионером (поверенным) в адрес покупателя, а также копии заявления о ввозе товаров и уплате косвенных налогов, содержащего отметку налогового органа, предусмотренную пунктом 8 статьи 456 настоящего Кодекса.»;</w:t>
            </w:r>
            <w:proofErr w:type="gramEnd"/>
          </w:p>
          <w:p w:rsidR="00A12C0C" w:rsidRDefault="00A12C0C" w:rsidP="004750DA">
            <w:pPr>
              <w:ind w:firstLine="318"/>
              <w:contextualSpacing/>
              <w:jc w:val="both"/>
            </w:pPr>
            <w:r>
              <w:t>часть четвертую пункта 4 изложить в следующей редакции:</w:t>
            </w:r>
          </w:p>
          <w:p w:rsidR="00A12C0C" w:rsidRPr="00546959" w:rsidRDefault="00A12C0C" w:rsidP="004750DA">
            <w:pPr>
              <w:ind w:firstLine="318"/>
              <w:contextualSpacing/>
              <w:jc w:val="both"/>
            </w:pPr>
            <w:r>
              <w:t>«К такому счету-фактуре прилагается полученная от комиссионера (поверенного) копия заявления о ввозе товаров и уплате косвенных налогов, являющегося основанием для отнесения в зачет налога на добавленную стоимость, уплаченного при импорте товаров комиссионером (поверенным)</w:t>
            </w:r>
            <w:proofErr w:type="gramStart"/>
            <w:r>
              <w:t>.»</w:t>
            </w:r>
            <w:proofErr w:type="gramEnd"/>
            <w:r>
              <w:t>;</w:t>
            </w:r>
          </w:p>
        </w:tc>
        <w:tc>
          <w:tcPr>
            <w:tcW w:w="3402" w:type="dxa"/>
            <w:shd w:val="clear" w:color="auto" w:fill="auto"/>
          </w:tcPr>
          <w:p w:rsidR="00A12C0C" w:rsidRDefault="00A12C0C" w:rsidP="004750DA">
            <w:pPr>
              <w:ind w:firstLine="459"/>
              <w:jc w:val="both"/>
            </w:pPr>
            <w:r>
              <w:lastRenderedPageBreak/>
              <w:t>в подпункте 173)</w:t>
            </w:r>
            <w:r w:rsidRPr="00113D49">
              <w:t xml:space="preserve"> пункта 6 статьи 1 проекта</w:t>
            </w:r>
            <w:r>
              <w:t>:</w:t>
            </w:r>
          </w:p>
          <w:p w:rsidR="00A12C0C" w:rsidRDefault="00A12C0C" w:rsidP="004750DA">
            <w:pPr>
              <w:ind w:firstLine="459"/>
              <w:jc w:val="both"/>
            </w:pPr>
          </w:p>
          <w:p w:rsidR="00A12C0C" w:rsidRDefault="00A12C0C" w:rsidP="004750DA">
            <w:pPr>
              <w:ind w:firstLine="459"/>
              <w:jc w:val="both"/>
            </w:pPr>
            <w:r>
              <w:t>дополнить абзацем вторым следующего содержания:</w:t>
            </w:r>
          </w:p>
          <w:p w:rsidR="00A12C0C" w:rsidRDefault="00A12C0C" w:rsidP="004750DA">
            <w:pPr>
              <w:ind w:firstLine="459"/>
              <w:jc w:val="both"/>
            </w:pPr>
            <w:r>
              <w:t>«</w:t>
            </w:r>
            <w:r w:rsidRPr="00BC5C1B">
              <w:rPr>
                <w:b/>
              </w:rPr>
              <w:t xml:space="preserve">в заголовке слова «в Евразийском экономическом союзе» </w:t>
            </w:r>
            <w:r w:rsidRPr="00186BB9">
              <w:t>заменить словами</w:t>
            </w:r>
            <w:r w:rsidRPr="00BC5C1B">
              <w:rPr>
                <w:b/>
              </w:rPr>
              <w:t xml:space="preserve"> «с территории государств-членов Евразийского экономического союза</w:t>
            </w:r>
            <w:r>
              <w:t>»</w:t>
            </w:r>
            <w:proofErr w:type="gramStart"/>
            <w:r>
              <w:t>;»</w:t>
            </w:r>
            <w:proofErr w:type="gramEnd"/>
            <w:r>
              <w:t>.</w:t>
            </w:r>
          </w:p>
          <w:p w:rsidR="00A12C0C" w:rsidRDefault="00A12C0C" w:rsidP="004750DA">
            <w:pPr>
              <w:ind w:firstLine="459"/>
              <w:jc w:val="both"/>
            </w:pPr>
          </w:p>
          <w:p w:rsidR="00A12C0C" w:rsidRDefault="00A12C0C" w:rsidP="004750DA">
            <w:pPr>
              <w:ind w:firstLine="459"/>
              <w:jc w:val="both"/>
            </w:pPr>
            <w:r>
              <w:t>абзацы второй и третий изложить в следующей редакции:</w:t>
            </w:r>
          </w:p>
          <w:p w:rsidR="00A12C0C" w:rsidRDefault="00A12C0C" w:rsidP="004750DA">
            <w:pPr>
              <w:ind w:firstLine="459"/>
              <w:jc w:val="both"/>
            </w:pPr>
            <w:r>
              <w:t>«в части второй пункта 1 слова «</w:t>
            </w:r>
            <w:r w:rsidRPr="00BC5C1B">
              <w:rPr>
                <w:b/>
              </w:rPr>
              <w:t>копии декларации по косвенным налогам по импортированным товарам и</w:t>
            </w:r>
            <w:r>
              <w:t>» исключить;</w:t>
            </w:r>
          </w:p>
          <w:p w:rsidR="00A12C0C" w:rsidRDefault="00A12C0C" w:rsidP="004750DA">
            <w:pPr>
              <w:ind w:firstLine="459"/>
              <w:jc w:val="both"/>
            </w:pPr>
            <w:r>
              <w:t>в части четвертой пункта 4 слова «</w:t>
            </w:r>
            <w:r w:rsidRPr="00BC5C1B">
              <w:rPr>
                <w:b/>
              </w:rPr>
              <w:t xml:space="preserve">и копия декларации по косвенным налогам по импортированным товарам, </w:t>
            </w:r>
            <w:proofErr w:type="gramStart"/>
            <w:r w:rsidRPr="00BC5C1B">
              <w:rPr>
                <w:b/>
              </w:rPr>
              <w:t>являющихся</w:t>
            </w:r>
            <w:proofErr w:type="gramEnd"/>
            <w:r>
              <w:t xml:space="preserve">» заменить словом </w:t>
            </w:r>
            <w:r w:rsidRPr="00BC5C1B">
              <w:rPr>
                <w:b/>
              </w:rPr>
              <w:t>«, являющегося</w:t>
            </w:r>
            <w:r>
              <w:t>»;»;</w:t>
            </w:r>
          </w:p>
          <w:p w:rsidR="00A12C0C" w:rsidRDefault="00A12C0C" w:rsidP="004750DA">
            <w:pPr>
              <w:ind w:firstLine="459"/>
              <w:jc w:val="both"/>
            </w:pPr>
            <w:r>
              <w:t>абзацы четвертый и пятый исключить.</w:t>
            </w:r>
          </w:p>
          <w:p w:rsidR="00A12C0C" w:rsidRDefault="00A12C0C" w:rsidP="004750DA">
            <w:pPr>
              <w:ind w:firstLine="459"/>
              <w:jc w:val="both"/>
            </w:pPr>
          </w:p>
        </w:tc>
        <w:tc>
          <w:tcPr>
            <w:tcW w:w="2948" w:type="dxa"/>
            <w:shd w:val="clear" w:color="auto" w:fill="auto"/>
          </w:tcPr>
          <w:p w:rsidR="00A12C0C" w:rsidRPr="00BC568C" w:rsidRDefault="00A12C0C" w:rsidP="004750DA">
            <w:pPr>
              <w:jc w:val="both"/>
              <w:rPr>
                <w:b/>
              </w:rPr>
            </w:pPr>
            <w:r w:rsidRPr="00BC568C">
              <w:rPr>
                <w:b/>
              </w:rPr>
              <w:lastRenderedPageBreak/>
              <w:t>Отдел законодательства</w:t>
            </w:r>
          </w:p>
          <w:p w:rsidR="00A12C0C" w:rsidRDefault="00A12C0C" w:rsidP="004750DA">
            <w:pPr>
              <w:jc w:val="both"/>
            </w:pPr>
          </w:p>
          <w:p w:rsidR="00A12C0C" w:rsidRPr="00BC568C" w:rsidRDefault="00A12C0C" w:rsidP="004750DA">
            <w:pPr>
              <w:jc w:val="both"/>
            </w:pPr>
          </w:p>
          <w:p w:rsidR="00A12C0C" w:rsidRDefault="00A12C0C" w:rsidP="004750DA">
            <w:pPr>
              <w:jc w:val="both"/>
            </w:pPr>
            <w:r>
              <w:t>юридическая техника;</w:t>
            </w: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Pr="00BC568C" w:rsidRDefault="00A12C0C" w:rsidP="004750DA">
            <w:pPr>
              <w:jc w:val="both"/>
              <w:rPr>
                <w:b/>
              </w:rPr>
            </w:pPr>
          </w:p>
          <w:p w:rsidR="00A12C0C" w:rsidRPr="00BC5C1B" w:rsidRDefault="00A12C0C" w:rsidP="004750DA">
            <w:pPr>
              <w:jc w:val="both"/>
            </w:pPr>
            <w:r w:rsidRPr="00BC5C1B">
              <w:t>улучшение редакции.</w:t>
            </w:r>
          </w:p>
          <w:p w:rsidR="00A12C0C" w:rsidRPr="00BC568C" w:rsidRDefault="00A12C0C" w:rsidP="004750DA">
            <w:pPr>
              <w:jc w:val="both"/>
              <w:rPr>
                <w:b/>
              </w:rPr>
            </w:pPr>
          </w:p>
        </w:tc>
        <w:tc>
          <w:tcPr>
            <w:tcW w:w="1843" w:type="dxa"/>
            <w:gridSpan w:val="2"/>
          </w:tcPr>
          <w:p w:rsidR="00E16FCF" w:rsidRPr="00E16FCF" w:rsidRDefault="00E16FCF" w:rsidP="00E16FCF">
            <w:pPr>
              <w:widowControl w:val="0"/>
              <w:jc w:val="center"/>
              <w:rPr>
                <w:b/>
                <w:bCs/>
                <w:color w:val="000000" w:themeColor="text1"/>
              </w:rPr>
            </w:pPr>
            <w:proofErr w:type="gramStart"/>
            <w:r w:rsidRPr="00E16FCF">
              <w:rPr>
                <w:b/>
                <w:bCs/>
                <w:color w:val="000000" w:themeColor="text1"/>
              </w:rPr>
              <w:lastRenderedPageBreak/>
              <w:t>Принята</w:t>
            </w:r>
            <w:proofErr w:type="gramEnd"/>
            <w:r w:rsidRPr="00E16FCF">
              <w:rPr>
                <w:b/>
                <w:bCs/>
                <w:color w:val="000000" w:themeColor="text1"/>
              </w:rPr>
              <w:t xml:space="preserve"> </w:t>
            </w:r>
          </w:p>
          <w:p w:rsidR="00A12C0C" w:rsidRDefault="00A12C0C" w:rsidP="004750DA">
            <w:pPr>
              <w:widowControl w:val="0"/>
              <w:jc w:val="both"/>
              <w:rPr>
                <w:rStyle w:val="normal-h"/>
                <w:b/>
                <w:color w:val="000000" w:themeColor="text1"/>
              </w:rPr>
            </w:pPr>
          </w:p>
          <w:p w:rsidR="00A12C0C" w:rsidRDefault="00A12C0C" w:rsidP="004750DA">
            <w:pPr>
              <w:widowControl w:val="0"/>
              <w:jc w:val="both"/>
              <w:rPr>
                <w:rStyle w:val="normal-h"/>
                <w:b/>
                <w:color w:val="000000" w:themeColor="text1"/>
              </w:rPr>
            </w:pPr>
          </w:p>
          <w:p w:rsidR="00A12C0C" w:rsidRPr="00186BB9" w:rsidRDefault="00A12C0C" w:rsidP="004750DA">
            <w:pPr>
              <w:widowControl w:val="0"/>
              <w:jc w:val="both"/>
              <w:rPr>
                <w:rStyle w:val="normal-h"/>
                <w:color w:val="000000" w:themeColor="text1"/>
              </w:rPr>
            </w:pPr>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shd w:val="clear" w:color="auto" w:fill="auto"/>
          </w:tcPr>
          <w:p w:rsidR="00A12C0C" w:rsidRDefault="00A12C0C" w:rsidP="004750DA">
            <w:pPr>
              <w:jc w:val="center"/>
            </w:pPr>
            <w:r>
              <w:t>Подпункт</w:t>
            </w:r>
          </w:p>
          <w:p w:rsidR="00A12C0C" w:rsidRDefault="00A12C0C" w:rsidP="004750DA">
            <w:pPr>
              <w:jc w:val="center"/>
            </w:pPr>
            <w:r>
              <w:t>174) пункта 6 статьи 1 проекта</w:t>
            </w:r>
          </w:p>
        </w:tc>
        <w:tc>
          <w:tcPr>
            <w:tcW w:w="2693" w:type="dxa"/>
            <w:shd w:val="clear" w:color="auto" w:fill="auto"/>
          </w:tcPr>
          <w:p w:rsidR="00A12C0C" w:rsidRPr="00D157EC" w:rsidRDefault="00A12C0C" w:rsidP="004750DA">
            <w:pPr>
              <w:shd w:val="clear" w:color="auto" w:fill="FFFFFF"/>
              <w:ind w:firstLine="317"/>
              <w:jc w:val="both"/>
              <w:textAlignment w:val="baseline"/>
              <w:rPr>
                <w:b/>
                <w:bCs/>
                <w:color w:val="000000"/>
                <w:spacing w:val="2"/>
                <w:bdr w:val="none" w:sz="0" w:space="0" w:color="auto" w:frame="1"/>
              </w:rPr>
            </w:pPr>
            <w:r w:rsidRPr="00D157EC">
              <w:rPr>
                <w:b/>
                <w:bCs/>
                <w:color w:val="000000"/>
                <w:spacing w:val="2"/>
                <w:bdr w:val="none" w:sz="0" w:space="0" w:color="auto" w:frame="1"/>
              </w:rPr>
              <w:t>Статья 456. Порядок исчисления и уплаты налога на добавленную стоимость при импорте товаров в Евразийском экономическом союзе</w:t>
            </w:r>
          </w:p>
          <w:p w:rsidR="007F0A30" w:rsidRDefault="007F0A30" w:rsidP="004750DA">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w:t>
            </w:r>
          </w:p>
          <w:p w:rsidR="00A12C0C" w:rsidRPr="00D157EC" w:rsidRDefault="00A12C0C" w:rsidP="004750DA">
            <w:pPr>
              <w:shd w:val="clear" w:color="auto" w:fill="FFFFFF"/>
              <w:ind w:firstLine="317"/>
              <w:jc w:val="both"/>
              <w:textAlignment w:val="baseline"/>
              <w:rPr>
                <w:bCs/>
                <w:color w:val="000000"/>
                <w:spacing w:val="2"/>
                <w:bdr w:val="none" w:sz="0" w:space="0" w:color="auto" w:frame="1"/>
              </w:rPr>
            </w:pPr>
            <w:r w:rsidRPr="00D157EC">
              <w:rPr>
                <w:bCs/>
                <w:color w:val="000000"/>
                <w:spacing w:val="2"/>
                <w:bdr w:val="none" w:sz="0" w:space="0" w:color="auto" w:frame="1"/>
              </w:rPr>
              <w:lastRenderedPageBreak/>
              <w:t xml:space="preserve">2. </w:t>
            </w:r>
            <w:proofErr w:type="gramStart"/>
            <w:r w:rsidRPr="00D157EC">
              <w:rPr>
                <w:bCs/>
                <w:color w:val="000000"/>
                <w:spacing w:val="2"/>
                <w:bdr w:val="none" w:sz="0" w:space="0" w:color="auto" w:frame="1"/>
              </w:rPr>
              <w:t>При импорте товаров, в том числе товаров, являющихся продуктами переработки давальческого сырья, на территорию Республики Казахстан с территории государств-членов Евразийского экономического союза налогоплательщик обязан представить в налоговый орган по месту нахождения (жительства) декларацию по косвенным налогам по импортированным товарам, в том числе по договорам (контрактам) лизинга, на бумажном носителе и в электронной форме либо только в электронной форме не позднее</w:t>
            </w:r>
            <w:proofErr w:type="gramEnd"/>
            <w:r w:rsidRPr="00D157EC">
              <w:rPr>
                <w:bCs/>
                <w:color w:val="000000"/>
                <w:spacing w:val="2"/>
                <w:bdr w:val="none" w:sz="0" w:space="0" w:color="auto" w:frame="1"/>
              </w:rPr>
              <w:t xml:space="preserve"> 20 числа месяца, следующего за налоговым периодом, если иное не установлено </w:t>
            </w:r>
            <w:r w:rsidRPr="00D157EC">
              <w:rPr>
                <w:bCs/>
                <w:color w:val="000000"/>
                <w:spacing w:val="2"/>
                <w:bdr w:val="none" w:sz="0" w:space="0" w:color="auto" w:frame="1"/>
              </w:rPr>
              <w:lastRenderedPageBreak/>
              <w:t>настоящим пунктом.</w:t>
            </w:r>
          </w:p>
          <w:p w:rsidR="00A12C0C" w:rsidRPr="00D157EC" w:rsidRDefault="00A12C0C" w:rsidP="004750DA">
            <w:pPr>
              <w:shd w:val="clear" w:color="auto" w:fill="FFFFFF"/>
              <w:ind w:firstLine="317"/>
              <w:jc w:val="both"/>
              <w:textAlignment w:val="baseline"/>
              <w:rPr>
                <w:bCs/>
                <w:color w:val="000000"/>
                <w:spacing w:val="2"/>
                <w:bdr w:val="none" w:sz="0" w:space="0" w:color="auto" w:frame="1"/>
              </w:rPr>
            </w:pPr>
            <w:r w:rsidRPr="00D157EC">
              <w:rPr>
                <w:bCs/>
                <w:color w:val="000000"/>
                <w:spacing w:val="2"/>
                <w:bdr w:val="none" w:sz="0" w:space="0" w:color="auto" w:frame="1"/>
              </w:rPr>
              <w:t xml:space="preserve">      Одновременно с декларацией по косвенным налогам по импортированным товарам налогоплательщик представляет в налоговый орган следующие документы:</w:t>
            </w:r>
          </w:p>
          <w:p w:rsidR="007F0A30" w:rsidRDefault="007F0A30" w:rsidP="004750DA">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w:t>
            </w:r>
          </w:p>
          <w:p w:rsidR="00A12C0C" w:rsidRPr="00BE55F3" w:rsidRDefault="00A12C0C" w:rsidP="004750DA">
            <w:pPr>
              <w:shd w:val="clear" w:color="auto" w:fill="FFFFFF"/>
              <w:ind w:firstLine="317"/>
              <w:jc w:val="both"/>
              <w:textAlignment w:val="baseline"/>
              <w:rPr>
                <w:b/>
                <w:bCs/>
                <w:color w:val="000000"/>
                <w:spacing w:val="2"/>
                <w:bdr w:val="none" w:sz="0" w:space="0" w:color="auto" w:frame="1"/>
              </w:rPr>
            </w:pPr>
            <w:r w:rsidRPr="00BE55F3">
              <w:rPr>
                <w:b/>
                <w:bCs/>
                <w:color w:val="000000"/>
                <w:spacing w:val="2"/>
                <w:bdr w:val="none" w:sz="0" w:space="0" w:color="auto" w:frame="1"/>
              </w:rPr>
              <w:t xml:space="preserve">5) </w:t>
            </w:r>
            <w:r w:rsidR="007F0A30">
              <w:rPr>
                <w:b/>
                <w:bCs/>
                <w:color w:val="000000"/>
                <w:spacing w:val="2"/>
                <w:bdr w:val="none" w:sz="0" w:space="0" w:color="auto" w:frame="1"/>
              </w:rPr>
              <w:t>…</w:t>
            </w:r>
          </w:p>
          <w:p w:rsidR="007F0A30" w:rsidRDefault="007F0A30" w:rsidP="004750DA">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 xml:space="preserve">  6)...</w:t>
            </w:r>
          </w:p>
          <w:p w:rsidR="00A12C0C" w:rsidRPr="007F0A30" w:rsidRDefault="00A12C0C" w:rsidP="004750DA">
            <w:pPr>
              <w:shd w:val="clear" w:color="auto" w:fill="FFFFFF"/>
              <w:ind w:firstLine="317"/>
              <w:jc w:val="both"/>
              <w:textAlignment w:val="baseline"/>
              <w:rPr>
                <w:bCs/>
                <w:color w:val="000000"/>
                <w:spacing w:val="2"/>
                <w:bdr w:val="none" w:sz="0" w:space="0" w:color="auto" w:frame="1"/>
              </w:rPr>
            </w:pPr>
            <w:r w:rsidRPr="00BE55F3">
              <w:rPr>
                <w:b/>
                <w:bCs/>
                <w:color w:val="000000"/>
                <w:spacing w:val="2"/>
                <w:bdr w:val="none" w:sz="0" w:space="0" w:color="auto" w:frame="1"/>
              </w:rPr>
              <w:t>Информационное сообщение не представляется в случае, если сведения, предусмотренные настоящим подпунктом, содержатся в договоре (контракте), указанном в подпункте 5) части второй настоящего пункта;</w:t>
            </w:r>
          </w:p>
          <w:p w:rsidR="00A12C0C" w:rsidRPr="00D157EC" w:rsidRDefault="00A12C0C" w:rsidP="004750DA">
            <w:pPr>
              <w:shd w:val="clear" w:color="auto" w:fill="FFFFFF"/>
              <w:ind w:firstLine="317"/>
              <w:jc w:val="both"/>
              <w:textAlignment w:val="baseline"/>
              <w:rPr>
                <w:bCs/>
                <w:color w:val="000000"/>
                <w:spacing w:val="2"/>
                <w:bdr w:val="none" w:sz="0" w:space="0" w:color="auto" w:frame="1"/>
              </w:rPr>
            </w:pPr>
            <w:r w:rsidRPr="00D157EC">
              <w:rPr>
                <w:bCs/>
                <w:color w:val="000000"/>
                <w:spacing w:val="2"/>
                <w:bdr w:val="none" w:sz="0" w:space="0" w:color="auto" w:frame="1"/>
              </w:rPr>
              <w:t xml:space="preserve"> 7) договоры (контракты) комиссии или поручения (в случаях их заключения);</w:t>
            </w:r>
          </w:p>
          <w:p w:rsidR="00501A1C" w:rsidRDefault="00501A1C" w:rsidP="004750DA">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 xml:space="preserve">  8)…</w:t>
            </w: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p>
          <w:p w:rsidR="00501A1C" w:rsidRDefault="00501A1C" w:rsidP="004750DA">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 xml:space="preserve">  …</w:t>
            </w:r>
          </w:p>
          <w:p w:rsidR="00A12C0C" w:rsidRPr="00D157EC" w:rsidRDefault="00501A1C" w:rsidP="004750DA">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 xml:space="preserve">  </w:t>
            </w:r>
            <w:r w:rsidR="00A12C0C" w:rsidRPr="00D157EC">
              <w:rPr>
                <w:bCs/>
                <w:color w:val="000000"/>
                <w:spacing w:val="2"/>
                <w:bdr w:val="none" w:sz="0" w:space="0" w:color="auto" w:frame="1"/>
              </w:rPr>
              <w:t xml:space="preserve">4. При представлении декларации по косвенным налогам по импортированным товарам и заявления (заявлений) о ввозе товаров и уплате косвенных налогов только в электронной форме документы, указанные в </w:t>
            </w:r>
            <w:r w:rsidR="00A12C0C" w:rsidRPr="00D157EC">
              <w:rPr>
                <w:bCs/>
                <w:color w:val="000000"/>
                <w:spacing w:val="2"/>
                <w:bdr w:val="none" w:sz="0" w:space="0" w:color="auto" w:frame="1"/>
              </w:rPr>
              <w:lastRenderedPageBreak/>
              <w:t>подпунктах 2) – 8) части второй пункта 2 настоящей статьи, не представляются.</w:t>
            </w:r>
          </w:p>
          <w:p w:rsidR="00A12C0C" w:rsidRPr="00D157EC" w:rsidRDefault="00A12C0C" w:rsidP="004750DA">
            <w:pPr>
              <w:shd w:val="clear" w:color="auto" w:fill="FFFFFF"/>
              <w:ind w:firstLine="317"/>
              <w:jc w:val="both"/>
              <w:textAlignment w:val="baseline"/>
              <w:rPr>
                <w:bCs/>
                <w:color w:val="000000"/>
                <w:spacing w:val="2"/>
                <w:bdr w:val="none" w:sz="0" w:space="0" w:color="auto" w:frame="1"/>
              </w:rPr>
            </w:pPr>
            <w:r w:rsidRPr="00D157EC">
              <w:rPr>
                <w:bCs/>
                <w:color w:val="000000"/>
                <w:spacing w:val="2"/>
                <w:bdr w:val="none" w:sz="0" w:space="0" w:color="auto" w:frame="1"/>
              </w:rPr>
              <w:t xml:space="preserve">      Положение настоящего пункта не применяется в случаях, установленных пунктом 3 настоящей статьи.</w:t>
            </w:r>
          </w:p>
          <w:p w:rsidR="00A12C0C" w:rsidRPr="00D157EC" w:rsidRDefault="00501A1C" w:rsidP="004750DA">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w:t>
            </w:r>
          </w:p>
        </w:tc>
        <w:tc>
          <w:tcPr>
            <w:tcW w:w="2977" w:type="dxa"/>
            <w:shd w:val="clear" w:color="auto" w:fill="auto"/>
          </w:tcPr>
          <w:p w:rsidR="00A12C0C" w:rsidRDefault="00A12C0C" w:rsidP="004750DA">
            <w:pPr>
              <w:ind w:firstLine="318"/>
              <w:contextualSpacing/>
              <w:jc w:val="both"/>
            </w:pPr>
            <w:r>
              <w:lastRenderedPageBreak/>
              <w:t>174)</w:t>
            </w:r>
            <w:r>
              <w:tab/>
              <w:t>статью 456 изложить в следующей редакции:</w:t>
            </w:r>
          </w:p>
          <w:p w:rsidR="00A12C0C" w:rsidRDefault="00A12C0C" w:rsidP="004750DA">
            <w:pPr>
              <w:ind w:firstLine="318"/>
              <w:contextualSpacing/>
              <w:jc w:val="both"/>
            </w:pPr>
            <w:r>
              <w:t>«Статья 456. Порядок исчисления и уплаты налога на добавленную стоимость при импорте товаров в Евразийском экономическом союзе</w:t>
            </w:r>
          </w:p>
          <w:p w:rsidR="007F0A30" w:rsidRDefault="007F0A30" w:rsidP="004750DA">
            <w:pPr>
              <w:ind w:firstLine="318"/>
              <w:contextualSpacing/>
              <w:jc w:val="both"/>
            </w:pPr>
            <w:r>
              <w:lastRenderedPageBreak/>
              <w:t>…</w:t>
            </w:r>
          </w:p>
          <w:p w:rsidR="00A12C0C" w:rsidRDefault="00A12C0C" w:rsidP="004750DA">
            <w:pPr>
              <w:ind w:firstLine="318"/>
              <w:contextualSpacing/>
              <w:jc w:val="both"/>
            </w:pPr>
            <w:r>
              <w:t xml:space="preserve">2. </w:t>
            </w:r>
            <w:proofErr w:type="gramStart"/>
            <w:r>
              <w:t>При импорте товаров, в том числе товаров, являющихся продуктами переработки давальческого сырья, на территорию Республики Казахстан с территории государств-членов Евразийского экономического союза налогоплательщик обязан представить в налоговый орган по месту нахождения (жительства) заявление о ввозе товаров и уплате косвенных налогов, в том числе по договорам (контрактам) лизинга, на бумажном носителе и в электронной форме либо только в электронной форме не</w:t>
            </w:r>
            <w:proofErr w:type="gramEnd"/>
            <w:r>
              <w:t xml:space="preserve"> позднее 20 числа месяца, следующего за налоговым периодом, если иное не установлено настоящим пунктом.</w:t>
            </w:r>
          </w:p>
          <w:p w:rsidR="00A12C0C" w:rsidRDefault="00A12C0C" w:rsidP="004750DA">
            <w:pPr>
              <w:ind w:firstLine="318"/>
              <w:contextualSpacing/>
              <w:jc w:val="both"/>
            </w:pPr>
            <w:r>
              <w:t xml:space="preserve">Одновременно с заявлением о ввозе товаров и уплате косвенных налогов </w:t>
            </w:r>
            <w:r>
              <w:lastRenderedPageBreak/>
              <w:t>налогоплательщик представляет в налоговый орган следующие документы:</w:t>
            </w:r>
          </w:p>
          <w:p w:rsidR="007F0A30" w:rsidRDefault="007F0A30" w:rsidP="004750DA">
            <w:pPr>
              <w:ind w:firstLine="318"/>
              <w:contextualSpacing/>
              <w:jc w:val="both"/>
            </w:pPr>
            <w:r>
              <w:t>…</w:t>
            </w:r>
          </w:p>
          <w:p w:rsidR="00A12C0C" w:rsidRPr="007F0A30" w:rsidRDefault="00A12C0C" w:rsidP="004750DA">
            <w:pPr>
              <w:ind w:firstLine="318"/>
              <w:contextualSpacing/>
              <w:jc w:val="both"/>
            </w:pPr>
            <w:r w:rsidRPr="007F0A30">
              <w:t xml:space="preserve">5) </w:t>
            </w:r>
            <w:r w:rsidR="007F0A30" w:rsidRPr="007F0A30">
              <w:t>…</w:t>
            </w:r>
          </w:p>
          <w:p w:rsidR="00A12C0C" w:rsidRPr="007F0A30" w:rsidRDefault="00A12C0C" w:rsidP="004750DA">
            <w:pPr>
              <w:ind w:firstLine="318"/>
              <w:contextualSpacing/>
              <w:jc w:val="both"/>
            </w:pPr>
            <w:r w:rsidRPr="007F0A30">
              <w:t xml:space="preserve">Информационное сообщение не представляется в случае, если сведения, предусмотренные настоящим подпунктом, содержатся в договоре (контракте), указанном в подпункте </w:t>
            </w:r>
            <w:r w:rsidRPr="007F0A30">
              <w:rPr>
                <w:b/>
              </w:rPr>
              <w:t>5)</w:t>
            </w:r>
            <w:r w:rsidRPr="007F0A30">
              <w:t xml:space="preserve"> части второй настоящего пункта.</w:t>
            </w:r>
          </w:p>
          <w:p w:rsidR="007F0A30" w:rsidRDefault="007F0A30" w:rsidP="004750DA">
            <w:pPr>
              <w:ind w:firstLine="318"/>
              <w:contextualSpacing/>
              <w:jc w:val="both"/>
            </w:pPr>
            <w:r>
              <w:t>…</w:t>
            </w:r>
          </w:p>
          <w:p w:rsidR="007F0A30" w:rsidRDefault="007F0A30" w:rsidP="004750DA">
            <w:pPr>
              <w:ind w:firstLine="318"/>
              <w:contextualSpacing/>
              <w:jc w:val="both"/>
            </w:pPr>
          </w:p>
          <w:p w:rsidR="007F0A30" w:rsidRDefault="007F0A30" w:rsidP="004750DA">
            <w:pPr>
              <w:ind w:firstLine="318"/>
              <w:contextualSpacing/>
              <w:jc w:val="both"/>
            </w:pPr>
          </w:p>
          <w:p w:rsidR="007F0A30" w:rsidRDefault="007F0A30" w:rsidP="004750DA">
            <w:pPr>
              <w:ind w:firstLine="318"/>
              <w:contextualSpacing/>
              <w:jc w:val="both"/>
            </w:pPr>
          </w:p>
          <w:p w:rsidR="007F0A30" w:rsidRDefault="007F0A30" w:rsidP="004750DA">
            <w:pPr>
              <w:ind w:firstLine="318"/>
              <w:contextualSpacing/>
              <w:jc w:val="both"/>
            </w:pPr>
          </w:p>
          <w:p w:rsidR="007F0A30" w:rsidRDefault="007F0A30" w:rsidP="004750DA">
            <w:pPr>
              <w:ind w:firstLine="318"/>
              <w:contextualSpacing/>
              <w:jc w:val="both"/>
            </w:pPr>
          </w:p>
          <w:p w:rsidR="007F0A30" w:rsidRDefault="007F0A30" w:rsidP="004750DA">
            <w:pPr>
              <w:ind w:firstLine="318"/>
              <w:contextualSpacing/>
              <w:jc w:val="both"/>
            </w:pPr>
          </w:p>
          <w:p w:rsidR="007F0A30" w:rsidRDefault="007F0A30" w:rsidP="004750DA">
            <w:pPr>
              <w:ind w:firstLine="318"/>
              <w:contextualSpacing/>
              <w:jc w:val="both"/>
            </w:pPr>
          </w:p>
          <w:p w:rsidR="007F0A30" w:rsidRDefault="007F0A30" w:rsidP="004750DA">
            <w:pPr>
              <w:ind w:firstLine="318"/>
              <w:contextualSpacing/>
              <w:jc w:val="both"/>
            </w:pPr>
          </w:p>
          <w:p w:rsidR="007F0A30" w:rsidRDefault="007F0A30" w:rsidP="004750DA">
            <w:pPr>
              <w:contextualSpacing/>
              <w:jc w:val="both"/>
            </w:pPr>
          </w:p>
          <w:p w:rsidR="007F0A30" w:rsidRDefault="00A12C0C" w:rsidP="004750DA">
            <w:pPr>
              <w:ind w:firstLine="318"/>
              <w:contextualSpacing/>
              <w:jc w:val="both"/>
            </w:pPr>
            <w:r>
              <w:t xml:space="preserve">7) </w:t>
            </w:r>
            <w:r w:rsidR="007F0A30">
              <w:t>…</w:t>
            </w:r>
          </w:p>
          <w:p w:rsidR="00A12C0C" w:rsidRDefault="00A12C0C" w:rsidP="004750DA">
            <w:pPr>
              <w:ind w:firstLine="318"/>
              <w:contextualSpacing/>
              <w:jc w:val="both"/>
            </w:pPr>
            <w:r>
              <w:t xml:space="preserve">В случае розничной купли-продажи при отсутствии документов, указанных в подпунктах </w:t>
            </w:r>
            <w:r w:rsidRPr="007F0A30">
              <w:rPr>
                <w:b/>
              </w:rPr>
              <w:t>3), 4) и 5)</w:t>
            </w:r>
            <w:r>
              <w:t xml:space="preserve"> части второй </w:t>
            </w:r>
            <w:r>
              <w:lastRenderedPageBreak/>
              <w:t>настоящего пункта, представляются документы, подтверждающие получение (либо приобретение) импортированных на территорию Республики Казахстан товаров (в том числе чеки контрольно-кассовой машины, товарные чеки, закупочные акты).</w:t>
            </w:r>
          </w:p>
          <w:p w:rsidR="00A12C0C" w:rsidRDefault="00A12C0C" w:rsidP="004750DA">
            <w:pPr>
              <w:ind w:firstLine="318"/>
              <w:contextualSpacing/>
              <w:jc w:val="both"/>
            </w:pPr>
            <w:proofErr w:type="gramStart"/>
            <w:r>
              <w:t xml:space="preserve">Документы, указанные в подпунктах </w:t>
            </w:r>
            <w:r w:rsidRPr="007F0A30">
              <w:rPr>
                <w:b/>
              </w:rPr>
              <w:t>2) – 8)</w:t>
            </w:r>
            <w:r>
              <w:t xml:space="preserve"> части второй настоящего пункта, могут быть представлены в копиях, заверенных подписями руководителя и главного бухгалтера (при его наличии) либо иных лиц, уполномоченных на то по решению налогоплательщика, а также печатью налогоплательщика, за исключением случаев, когда у налогоплательщика печать отсутствует по основаниям, </w:t>
            </w:r>
            <w:r>
              <w:lastRenderedPageBreak/>
              <w:t>предусмотренным законодательством Республики Казахстан.</w:t>
            </w:r>
            <w:proofErr w:type="gramEnd"/>
          </w:p>
          <w:p w:rsidR="007F0A30" w:rsidRDefault="007F0A30" w:rsidP="004750DA">
            <w:pPr>
              <w:ind w:firstLine="318"/>
              <w:contextualSpacing/>
              <w:jc w:val="both"/>
            </w:pPr>
            <w:r>
              <w:t>…</w:t>
            </w:r>
          </w:p>
          <w:p w:rsidR="00A12C0C" w:rsidRDefault="00A12C0C" w:rsidP="004750DA">
            <w:pPr>
              <w:ind w:firstLine="318"/>
              <w:contextualSpacing/>
              <w:jc w:val="both"/>
            </w:pPr>
            <w:r>
              <w:t xml:space="preserve">По договорам (контрактам) лизинга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заявлением о ввозе товаров и уплате косвенных налогов документы, предусмотренные подпунктами </w:t>
            </w:r>
            <w:r w:rsidRPr="007F0A30">
              <w:rPr>
                <w:b/>
              </w:rPr>
              <w:t>2) – 8)</w:t>
            </w:r>
            <w:r>
              <w:t xml:space="preserve"> части второй настоящего пункта. В последующем налогоплательщик представляет в налоговый орган не позднее 20 числа месяца, следующего за налоговым периодом – месяцем срока платежа, предусмотренного договором (контрактом) лизинга, одновременно с </w:t>
            </w:r>
            <w:r>
              <w:lastRenderedPageBreak/>
              <w:t xml:space="preserve">заявлением о ввозе товаров и уплате косвенных налогов документы (их копии), предусмотренные подпунктом </w:t>
            </w:r>
            <w:r w:rsidRPr="007F0A30">
              <w:rPr>
                <w:b/>
              </w:rPr>
              <w:t>2)</w:t>
            </w:r>
            <w:r>
              <w:t xml:space="preserve"> части второй настоящего пункта.</w:t>
            </w:r>
          </w:p>
          <w:p w:rsidR="00A12C0C" w:rsidRDefault="00A12C0C" w:rsidP="004750DA">
            <w:pPr>
              <w:ind w:firstLine="318"/>
              <w:contextualSpacing/>
              <w:jc w:val="both"/>
            </w:pPr>
            <w:r>
              <w:t>В случае</w:t>
            </w:r>
            <w:proofErr w:type="gramStart"/>
            <w:r>
              <w:t>,</w:t>
            </w:r>
            <w:proofErr w:type="gramEnd"/>
            <w:r>
              <w:t xml:space="preserve"> если дата наступления срока оплаты части стоимости товаров (предметов лизинга), предусмотренная в договоре (контракте) лизинга, наступает после ввоза товаров (предметов лизинга) на территорию Республики Казахстан,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заявлением о ввозе товаров и уплате косвенных налогов документы, предусмотренные </w:t>
            </w:r>
            <w:r>
              <w:lastRenderedPageBreak/>
              <w:t xml:space="preserve">подпунктами </w:t>
            </w:r>
            <w:r w:rsidRPr="007F0A30">
              <w:rPr>
                <w:b/>
              </w:rPr>
              <w:t>3), 4) и 5)</w:t>
            </w:r>
            <w:r>
              <w:t xml:space="preserve"> части второй настоящего пункта. При этом налогоплательщик в заявлении о ввозе товаров и уплате косвенных налогов не отражает налоговую базу по налогу на добавленную стоимость.</w:t>
            </w:r>
          </w:p>
          <w:p w:rsidR="00A12C0C" w:rsidRDefault="00A12C0C" w:rsidP="004750DA">
            <w:pPr>
              <w:ind w:firstLine="318"/>
              <w:contextualSpacing/>
              <w:jc w:val="both"/>
            </w:pPr>
            <w:r>
              <w:t>В случае</w:t>
            </w:r>
            <w:proofErr w:type="gramStart"/>
            <w:r>
              <w:t>,</w:t>
            </w:r>
            <w:proofErr w:type="gramEnd"/>
            <w:r>
              <w:t xml:space="preserve"> если по договору (контракту) лизинга дата наступления срока оплаты части стоимости товаров (предметов лизинга) установлена до даты ввоза товаров (предметов лизинга) на территорию Республики Казахстан, налогоплательщик представляет в налоговый орган не позднее 20 числа месяца, следующего за налоговым периодом – месяцем принятия на учет импортированных товаров (предметов лизинга), одновременно с заявлением о ввозе товаров и уплате косвенных налогов </w:t>
            </w:r>
            <w:r>
              <w:lastRenderedPageBreak/>
              <w:t xml:space="preserve">документы, предусмотренные подпунктами </w:t>
            </w:r>
            <w:r w:rsidRPr="00501A1C">
              <w:rPr>
                <w:b/>
              </w:rPr>
              <w:t>2) – 5)</w:t>
            </w:r>
            <w:r>
              <w:t xml:space="preserve"> части второй настоящего пункта.</w:t>
            </w:r>
          </w:p>
          <w:p w:rsidR="00A12C0C" w:rsidRDefault="00A12C0C" w:rsidP="004750DA">
            <w:pPr>
              <w:ind w:firstLine="318"/>
              <w:contextualSpacing/>
              <w:jc w:val="both"/>
            </w:pPr>
            <w:r>
              <w:t xml:space="preserve">В последующем налогоплательщик представляет в налоговый орган не позднее 20 числа месяца, следующего за налоговым периодом – месяцем срока платежа, предусмотренного договором (контрактом) лизинга, одновременно с заявлением о ввозе товаров и уплате косвенных налогов документы (их копии), предусмотренные подпунктом </w:t>
            </w:r>
            <w:r w:rsidRPr="00501A1C">
              <w:rPr>
                <w:b/>
              </w:rPr>
              <w:t>2)</w:t>
            </w:r>
            <w:r>
              <w:t xml:space="preserve"> части второй настоящего пункта.</w:t>
            </w:r>
          </w:p>
          <w:p w:rsidR="00501A1C" w:rsidRDefault="00501A1C" w:rsidP="004750DA">
            <w:pPr>
              <w:ind w:firstLine="318"/>
              <w:contextualSpacing/>
              <w:jc w:val="both"/>
            </w:pPr>
            <w:r>
              <w:t>…</w:t>
            </w:r>
          </w:p>
          <w:p w:rsidR="00A12C0C" w:rsidRDefault="00A12C0C" w:rsidP="004750DA">
            <w:pPr>
              <w:ind w:firstLine="318"/>
              <w:contextualSpacing/>
              <w:jc w:val="both"/>
            </w:pPr>
            <w:r>
              <w:t xml:space="preserve">4. При представлении заявления о ввозе товаров и уплате косвенных налогов только в электронной форме документы, указанные в подпунктах </w:t>
            </w:r>
            <w:r w:rsidRPr="00501A1C">
              <w:rPr>
                <w:b/>
              </w:rPr>
              <w:t>2) – 8)</w:t>
            </w:r>
            <w:r>
              <w:t xml:space="preserve"> части второй пункта 2 </w:t>
            </w:r>
            <w:r>
              <w:lastRenderedPageBreak/>
              <w:t>настоящей статьи, не представляются.</w:t>
            </w:r>
          </w:p>
          <w:p w:rsidR="00A12C0C" w:rsidRPr="00546959" w:rsidRDefault="00501A1C" w:rsidP="004750DA">
            <w:pPr>
              <w:ind w:firstLine="318"/>
              <w:contextualSpacing/>
              <w:jc w:val="both"/>
            </w:pPr>
            <w:r>
              <w:t>…</w:t>
            </w:r>
          </w:p>
        </w:tc>
        <w:tc>
          <w:tcPr>
            <w:tcW w:w="3402" w:type="dxa"/>
            <w:shd w:val="clear" w:color="auto" w:fill="auto"/>
          </w:tcPr>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A12C0C" w:rsidRPr="006F64A8" w:rsidRDefault="00A12C0C" w:rsidP="004750DA">
            <w:pPr>
              <w:widowControl w:val="0"/>
              <w:jc w:val="both"/>
              <w:rPr>
                <w:rStyle w:val="normal-h"/>
                <w:color w:val="000000" w:themeColor="text1"/>
              </w:rPr>
            </w:pPr>
            <w:r w:rsidRPr="006F64A8">
              <w:rPr>
                <w:rStyle w:val="normal-h"/>
                <w:color w:val="000000" w:themeColor="text1"/>
              </w:rPr>
              <w:t>в абзаце двадцать первом цифру «</w:t>
            </w:r>
            <w:r w:rsidRPr="006F64A8">
              <w:rPr>
                <w:rStyle w:val="normal-h"/>
                <w:b/>
                <w:color w:val="000000" w:themeColor="text1"/>
              </w:rPr>
              <w:t>5)</w:t>
            </w:r>
            <w:r w:rsidRPr="006F64A8">
              <w:rPr>
                <w:rStyle w:val="normal-h"/>
                <w:color w:val="000000" w:themeColor="text1"/>
              </w:rPr>
              <w:t>» заменить цифрой «</w:t>
            </w:r>
            <w:r w:rsidRPr="006F64A8">
              <w:rPr>
                <w:rStyle w:val="normal-h"/>
                <w:b/>
                <w:color w:val="000000" w:themeColor="text1"/>
              </w:rPr>
              <w:t>4)</w:t>
            </w:r>
            <w:r w:rsidRPr="006F64A8">
              <w:rPr>
                <w:rStyle w:val="normal-h"/>
                <w:color w:val="000000" w:themeColor="text1"/>
              </w:rPr>
              <w:t>»;</w:t>
            </w:r>
          </w:p>
          <w:p w:rsidR="007F0A30" w:rsidRDefault="00A12C0C" w:rsidP="004750DA">
            <w:pPr>
              <w:widowControl w:val="0"/>
              <w:jc w:val="both"/>
              <w:rPr>
                <w:rStyle w:val="normal-h"/>
                <w:color w:val="000000" w:themeColor="text1"/>
              </w:rPr>
            </w:pPr>
            <w:r w:rsidRPr="006F64A8">
              <w:rPr>
                <w:rStyle w:val="normal-h"/>
                <w:color w:val="000000" w:themeColor="text1"/>
              </w:rPr>
              <w:t xml:space="preserve">  </w:t>
            </w: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A12C0C" w:rsidRPr="006F64A8" w:rsidRDefault="00A12C0C" w:rsidP="004750DA">
            <w:pPr>
              <w:widowControl w:val="0"/>
              <w:jc w:val="both"/>
              <w:rPr>
                <w:rStyle w:val="normal-h"/>
                <w:color w:val="000000" w:themeColor="text1"/>
              </w:rPr>
            </w:pPr>
            <w:r w:rsidRPr="006F64A8">
              <w:rPr>
                <w:rStyle w:val="normal-h"/>
                <w:color w:val="000000" w:themeColor="text1"/>
              </w:rPr>
              <w:t>в абзаце двадцать четвертом слова «</w:t>
            </w:r>
            <w:r w:rsidRPr="006F64A8">
              <w:rPr>
                <w:rStyle w:val="normal-h"/>
                <w:b/>
                <w:color w:val="000000" w:themeColor="text1"/>
              </w:rPr>
              <w:t>3), 4) и 5)</w:t>
            </w:r>
            <w:r w:rsidRPr="006F64A8">
              <w:rPr>
                <w:rStyle w:val="normal-h"/>
                <w:color w:val="000000" w:themeColor="text1"/>
              </w:rPr>
              <w:t>» заменить словами «</w:t>
            </w:r>
            <w:r w:rsidRPr="006F64A8">
              <w:rPr>
                <w:rStyle w:val="normal-h"/>
                <w:b/>
                <w:color w:val="000000" w:themeColor="text1"/>
              </w:rPr>
              <w:t>2), 3) и 4)</w:t>
            </w:r>
            <w:r w:rsidRPr="006F64A8">
              <w:rPr>
                <w:rStyle w:val="normal-h"/>
                <w:color w:val="000000" w:themeColor="text1"/>
              </w:rPr>
              <w:t xml:space="preserve">»; </w:t>
            </w: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A12C0C" w:rsidRDefault="00A12C0C" w:rsidP="004750DA">
            <w:pPr>
              <w:widowControl w:val="0"/>
              <w:jc w:val="both"/>
              <w:rPr>
                <w:rStyle w:val="normal-h"/>
                <w:color w:val="000000" w:themeColor="text1"/>
              </w:rPr>
            </w:pPr>
            <w:r w:rsidRPr="006F64A8">
              <w:rPr>
                <w:rStyle w:val="normal-h"/>
                <w:color w:val="000000" w:themeColor="text1"/>
              </w:rPr>
              <w:t>в абзаце двадцать пятом цифры «</w:t>
            </w:r>
            <w:r w:rsidRPr="006F64A8">
              <w:rPr>
                <w:rStyle w:val="normal-h"/>
                <w:b/>
                <w:color w:val="000000" w:themeColor="text1"/>
              </w:rPr>
              <w:t>2)-8)</w:t>
            </w:r>
            <w:r w:rsidRPr="006F64A8">
              <w:rPr>
                <w:rStyle w:val="normal-h"/>
                <w:color w:val="000000" w:themeColor="text1"/>
              </w:rPr>
              <w:t>» заменить цифрами «</w:t>
            </w:r>
            <w:r w:rsidRPr="006F64A8">
              <w:rPr>
                <w:rStyle w:val="normal-h"/>
                <w:b/>
                <w:color w:val="000000" w:themeColor="text1"/>
              </w:rPr>
              <w:t>1)-7)</w:t>
            </w:r>
            <w:r w:rsidRPr="006F64A8">
              <w:rPr>
                <w:rStyle w:val="normal-h"/>
                <w:color w:val="000000" w:themeColor="text1"/>
              </w:rPr>
              <w:t>»;</w:t>
            </w: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Pr="006F64A8" w:rsidRDefault="007F0A30" w:rsidP="004750DA">
            <w:pPr>
              <w:widowControl w:val="0"/>
              <w:jc w:val="both"/>
              <w:rPr>
                <w:rStyle w:val="normal-h"/>
                <w:color w:val="000000" w:themeColor="text1"/>
              </w:rPr>
            </w:pPr>
          </w:p>
          <w:p w:rsidR="00A12C0C" w:rsidRPr="006F64A8" w:rsidRDefault="00A12C0C" w:rsidP="004750DA">
            <w:pPr>
              <w:widowControl w:val="0"/>
              <w:jc w:val="both"/>
              <w:rPr>
                <w:rStyle w:val="normal-h"/>
                <w:color w:val="000000" w:themeColor="text1"/>
              </w:rPr>
            </w:pPr>
            <w:r w:rsidRPr="006F64A8">
              <w:rPr>
                <w:rStyle w:val="normal-h"/>
                <w:color w:val="000000" w:themeColor="text1"/>
              </w:rPr>
              <w:t xml:space="preserve">  в абзаце двадцать седьмом:</w:t>
            </w:r>
          </w:p>
          <w:p w:rsidR="00A12C0C" w:rsidRPr="006F64A8" w:rsidRDefault="00A12C0C" w:rsidP="004750DA">
            <w:pPr>
              <w:widowControl w:val="0"/>
              <w:jc w:val="both"/>
              <w:rPr>
                <w:rStyle w:val="normal-h"/>
                <w:color w:val="000000" w:themeColor="text1"/>
              </w:rPr>
            </w:pPr>
            <w:r w:rsidRPr="006F64A8">
              <w:rPr>
                <w:rStyle w:val="normal-h"/>
                <w:color w:val="000000" w:themeColor="text1"/>
              </w:rPr>
              <w:t xml:space="preserve">  цифры «</w:t>
            </w:r>
            <w:r w:rsidRPr="006F64A8">
              <w:rPr>
                <w:rStyle w:val="normal-h"/>
                <w:b/>
                <w:color w:val="000000" w:themeColor="text1"/>
              </w:rPr>
              <w:t>2)-8)</w:t>
            </w:r>
            <w:r w:rsidRPr="006F64A8">
              <w:rPr>
                <w:rStyle w:val="normal-h"/>
                <w:color w:val="000000" w:themeColor="text1"/>
              </w:rPr>
              <w:t>» заменить цифрами «</w:t>
            </w:r>
            <w:r w:rsidRPr="006F64A8">
              <w:rPr>
                <w:rStyle w:val="normal-h"/>
                <w:b/>
                <w:color w:val="000000" w:themeColor="text1"/>
              </w:rPr>
              <w:t>1)-7)</w:t>
            </w:r>
            <w:r w:rsidRPr="006F64A8">
              <w:rPr>
                <w:rStyle w:val="normal-h"/>
                <w:color w:val="000000" w:themeColor="text1"/>
              </w:rPr>
              <w:t>»;</w:t>
            </w:r>
          </w:p>
          <w:p w:rsidR="00A12C0C" w:rsidRDefault="00A12C0C" w:rsidP="004750DA">
            <w:pPr>
              <w:widowControl w:val="0"/>
              <w:jc w:val="both"/>
              <w:rPr>
                <w:rStyle w:val="normal-h"/>
                <w:color w:val="000000" w:themeColor="text1"/>
              </w:rPr>
            </w:pPr>
            <w:r w:rsidRPr="006F64A8">
              <w:rPr>
                <w:rStyle w:val="normal-h"/>
                <w:color w:val="000000" w:themeColor="text1"/>
              </w:rPr>
              <w:t xml:space="preserve">  цифру «</w:t>
            </w:r>
            <w:r w:rsidRPr="006F64A8">
              <w:rPr>
                <w:rStyle w:val="normal-h"/>
                <w:b/>
                <w:color w:val="000000" w:themeColor="text1"/>
              </w:rPr>
              <w:t>2)</w:t>
            </w:r>
            <w:r w:rsidRPr="006F64A8">
              <w:rPr>
                <w:rStyle w:val="normal-h"/>
                <w:color w:val="000000" w:themeColor="text1"/>
              </w:rPr>
              <w:t>» заменить цифрой «</w:t>
            </w:r>
            <w:r w:rsidRPr="006F64A8">
              <w:rPr>
                <w:rStyle w:val="normal-h"/>
                <w:b/>
                <w:color w:val="000000" w:themeColor="text1"/>
              </w:rPr>
              <w:t>1)</w:t>
            </w:r>
            <w:r w:rsidRPr="006F64A8">
              <w:rPr>
                <w:rStyle w:val="normal-h"/>
                <w:color w:val="000000" w:themeColor="text1"/>
              </w:rPr>
              <w:t>»;</w:t>
            </w: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Pr="006F64A8" w:rsidRDefault="007F0A30" w:rsidP="004750DA">
            <w:pPr>
              <w:widowControl w:val="0"/>
              <w:jc w:val="both"/>
              <w:rPr>
                <w:rStyle w:val="normal-h"/>
                <w:color w:val="000000" w:themeColor="text1"/>
              </w:rPr>
            </w:pPr>
          </w:p>
          <w:p w:rsidR="00A12C0C" w:rsidRDefault="00A12C0C" w:rsidP="004750DA">
            <w:pPr>
              <w:widowControl w:val="0"/>
              <w:jc w:val="both"/>
              <w:rPr>
                <w:rStyle w:val="normal-h"/>
                <w:color w:val="000000" w:themeColor="text1"/>
              </w:rPr>
            </w:pPr>
            <w:r w:rsidRPr="006F64A8">
              <w:rPr>
                <w:rStyle w:val="normal-h"/>
                <w:color w:val="000000" w:themeColor="text1"/>
              </w:rPr>
              <w:t>в абзаце двадцать восьмом слова «</w:t>
            </w:r>
            <w:r w:rsidRPr="006F64A8">
              <w:rPr>
                <w:rStyle w:val="normal-h"/>
                <w:b/>
                <w:color w:val="000000" w:themeColor="text1"/>
              </w:rPr>
              <w:t>3), 4) и 5)</w:t>
            </w:r>
            <w:r w:rsidRPr="006F64A8">
              <w:rPr>
                <w:rStyle w:val="normal-h"/>
                <w:color w:val="000000" w:themeColor="text1"/>
              </w:rPr>
              <w:t>» заменить словами «</w:t>
            </w:r>
            <w:r w:rsidRPr="006F64A8">
              <w:rPr>
                <w:rStyle w:val="normal-h"/>
                <w:b/>
                <w:color w:val="000000" w:themeColor="text1"/>
              </w:rPr>
              <w:t>2), 3) и 4)</w:t>
            </w:r>
            <w:r w:rsidRPr="006F64A8">
              <w:rPr>
                <w:rStyle w:val="normal-h"/>
                <w:color w:val="000000" w:themeColor="text1"/>
              </w:rPr>
              <w:t>»;</w:t>
            </w: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7F0A30" w:rsidRPr="006F64A8" w:rsidRDefault="007F0A30" w:rsidP="004750DA">
            <w:pPr>
              <w:widowControl w:val="0"/>
              <w:jc w:val="both"/>
              <w:rPr>
                <w:rStyle w:val="normal-h"/>
                <w:color w:val="000000" w:themeColor="text1"/>
              </w:rPr>
            </w:pPr>
          </w:p>
          <w:p w:rsidR="00A12C0C" w:rsidRDefault="00A12C0C" w:rsidP="004750DA">
            <w:pPr>
              <w:widowControl w:val="0"/>
              <w:jc w:val="both"/>
              <w:rPr>
                <w:rStyle w:val="normal-h"/>
                <w:color w:val="000000" w:themeColor="text1"/>
              </w:rPr>
            </w:pPr>
            <w:r w:rsidRPr="006F64A8">
              <w:rPr>
                <w:rStyle w:val="normal-h"/>
                <w:color w:val="000000" w:themeColor="text1"/>
              </w:rPr>
              <w:t>в абзаце двадцать девятом цифры «</w:t>
            </w:r>
            <w:r w:rsidRPr="006F64A8">
              <w:rPr>
                <w:rStyle w:val="normal-h"/>
                <w:b/>
                <w:color w:val="000000" w:themeColor="text1"/>
              </w:rPr>
              <w:t>2)-5)</w:t>
            </w:r>
            <w:r w:rsidRPr="006F64A8">
              <w:rPr>
                <w:rStyle w:val="normal-h"/>
                <w:color w:val="000000" w:themeColor="text1"/>
              </w:rPr>
              <w:t>» заменить цифрами «</w:t>
            </w:r>
            <w:r w:rsidRPr="006F64A8">
              <w:rPr>
                <w:rStyle w:val="normal-h"/>
                <w:b/>
                <w:color w:val="000000" w:themeColor="text1"/>
              </w:rPr>
              <w:t>1)-4)</w:t>
            </w:r>
            <w:r w:rsidRPr="006F64A8">
              <w:rPr>
                <w:rStyle w:val="normal-h"/>
                <w:color w:val="000000" w:themeColor="text1"/>
              </w:rPr>
              <w:t>»;</w:t>
            </w:r>
          </w:p>
          <w:p w:rsidR="007F0A30" w:rsidRDefault="007F0A30" w:rsidP="004750DA">
            <w:pPr>
              <w:widowControl w:val="0"/>
              <w:jc w:val="both"/>
              <w:rPr>
                <w:rStyle w:val="normal-h"/>
                <w:color w:val="000000" w:themeColor="text1"/>
              </w:rPr>
            </w:pPr>
          </w:p>
          <w:p w:rsidR="007F0A30" w:rsidRDefault="007F0A30"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7F0A30" w:rsidRPr="006F64A8" w:rsidRDefault="007F0A30" w:rsidP="004750DA">
            <w:pPr>
              <w:widowControl w:val="0"/>
              <w:jc w:val="both"/>
              <w:rPr>
                <w:rStyle w:val="normal-h"/>
                <w:color w:val="000000" w:themeColor="text1"/>
              </w:rPr>
            </w:pPr>
          </w:p>
          <w:p w:rsidR="00A12C0C" w:rsidRPr="006F64A8" w:rsidRDefault="00A12C0C" w:rsidP="004750DA">
            <w:pPr>
              <w:widowControl w:val="0"/>
              <w:jc w:val="both"/>
              <w:rPr>
                <w:rStyle w:val="normal-h"/>
                <w:color w:val="000000" w:themeColor="text1"/>
              </w:rPr>
            </w:pPr>
            <w:r w:rsidRPr="006F64A8">
              <w:rPr>
                <w:rStyle w:val="normal-h"/>
                <w:color w:val="000000" w:themeColor="text1"/>
              </w:rPr>
              <w:t>в абзаце тридцатом цифру «</w:t>
            </w:r>
            <w:r w:rsidRPr="006F64A8">
              <w:rPr>
                <w:rStyle w:val="normal-h"/>
                <w:b/>
                <w:color w:val="000000" w:themeColor="text1"/>
              </w:rPr>
              <w:t>2)</w:t>
            </w:r>
            <w:r w:rsidRPr="006F64A8">
              <w:rPr>
                <w:rStyle w:val="normal-h"/>
                <w:color w:val="000000" w:themeColor="text1"/>
              </w:rPr>
              <w:t>» заменить цифрой «</w:t>
            </w:r>
            <w:r w:rsidRPr="006F64A8">
              <w:rPr>
                <w:rStyle w:val="normal-h"/>
                <w:b/>
                <w:color w:val="000000" w:themeColor="text1"/>
              </w:rPr>
              <w:t>1)</w:t>
            </w:r>
            <w:r w:rsidRPr="006F64A8">
              <w:rPr>
                <w:rStyle w:val="normal-h"/>
                <w:color w:val="000000" w:themeColor="text1"/>
              </w:rPr>
              <w:t>»;</w:t>
            </w: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501A1C" w:rsidRDefault="00501A1C" w:rsidP="004750DA">
            <w:pPr>
              <w:widowControl w:val="0"/>
              <w:jc w:val="both"/>
              <w:rPr>
                <w:rStyle w:val="normal-h"/>
                <w:color w:val="000000" w:themeColor="text1"/>
              </w:rPr>
            </w:pPr>
          </w:p>
          <w:p w:rsidR="00A12C0C" w:rsidRPr="006F64A8" w:rsidRDefault="00A12C0C" w:rsidP="004750DA">
            <w:pPr>
              <w:widowControl w:val="0"/>
              <w:jc w:val="both"/>
              <w:rPr>
                <w:rStyle w:val="normal-h"/>
                <w:color w:val="000000" w:themeColor="text1"/>
              </w:rPr>
            </w:pPr>
            <w:r w:rsidRPr="006F64A8">
              <w:rPr>
                <w:rStyle w:val="normal-h"/>
                <w:color w:val="000000" w:themeColor="text1"/>
              </w:rPr>
              <w:t>в абзаце тридцать пятом цифры «</w:t>
            </w:r>
            <w:r w:rsidRPr="006F64A8">
              <w:rPr>
                <w:rStyle w:val="normal-h"/>
                <w:b/>
                <w:color w:val="000000" w:themeColor="text1"/>
              </w:rPr>
              <w:t>2)-8)</w:t>
            </w:r>
            <w:r w:rsidRPr="006F64A8">
              <w:rPr>
                <w:rStyle w:val="normal-h"/>
                <w:color w:val="000000" w:themeColor="text1"/>
              </w:rPr>
              <w:t>» заменить цифрами «</w:t>
            </w:r>
            <w:r w:rsidRPr="006F64A8">
              <w:rPr>
                <w:rStyle w:val="normal-h"/>
                <w:b/>
                <w:color w:val="000000" w:themeColor="text1"/>
              </w:rPr>
              <w:t>1)-7)</w:t>
            </w:r>
            <w:r w:rsidRPr="006F64A8">
              <w:rPr>
                <w:rStyle w:val="normal-h"/>
                <w:color w:val="000000" w:themeColor="text1"/>
              </w:rPr>
              <w:t>».</w:t>
            </w:r>
          </w:p>
          <w:p w:rsidR="00A12C0C" w:rsidRPr="006F64A8" w:rsidRDefault="00A12C0C" w:rsidP="004750DA">
            <w:pPr>
              <w:jc w:val="both"/>
            </w:pPr>
          </w:p>
        </w:tc>
        <w:tc>
          <w:tcPr>
            <w:tcW w:w="2948" w:type="dxa"/>
            <w:shd w:val="clear" w:color="auto" w:fill="auto"/>
          </w:tcPr>
          <w:p w:rsidR="00A12C0C" w:rsidRPr="006F64A8" w:rsidRDefault="00A12C0C" w:rsidP="004750DA">
            <w:pPr>
              <w:jc w:val="both"/>
              <w:rPr>
                <w:b/>
              </w:rPr>
            </w:pPr>
            <w:r w:rsidRPr="006F64A8">
              <w:rPr>
                <w:b/>
              </w:rPr>
              <w:lastRenderedPageBreak/>
              <w:t>Отдел законодательства</w:t>
            </w:r>
          </w:p>
          <w:p w:rsidR="00A12C0C" w:rsidRPr="006F64A8" w:rsidRDefault="00A12C0C" w:rsidP="004750DA">
            <w:pPr>
              <w:jc w:val="both"/>
            </w:pPr>
          </w:p>
          <w:p w:rsidR="00A12C0C" w:rsidRPr="006F64A8" w:rsidRDefault="00A12C0C" w:rsidP="004750DA">
            <w:pPr>
              <w:jc w:val="both"/>
              <w:rPr>
                <w:b/>
              </w:rPr>
            </w:pPr>
            <w:r w:rsidRPr="006F64A8">
              <w:t>юридическая техника; уточнение редакции</w:t>
            </w:r>
          </w:p>
          <w:p w:rsidR="00A12C0C" w:rsidRPr="006F64A8" w:rsidRDefault="00A12C0C" w:rsidP="004750DA">
            <w:pPr>
              <w:jc w:val="both"/>
              <w:rPr>
                <w:b/>
              </w:rPr>
            </w:pPr>
          </w:p>
        </w:tc>
        <w:tc>
          <w:tcPr>
            <w:tcW w:w="1843" w:type="dxa"/>
            <w:gridSpan w:val="2"/>
          </w:tcPr>
          <w:p w:rsidR="00A12C0C" w:rsidRDefault="00A12C0C" w:rsidP="004750DA">
            <w:pPr>
              <w:widowControl w:val="0"/>
              <w:jc w:val="both"/>
              <w:rPr>
                <w:rStyle w:val="normal-h"/>
                <w:b/>
                <w:color w:val="000000" w:themeColor="text1"/>
                <w:highlight w:val="yellow"/>
              </w:rPr>
            </w:pPr>
          </w:p>
          <w:p w:rsidR="00E16FCF" w:rsidRPr="00E16FCF" w:rsidRDefault="00E16FCF" w:rsidP="00E16FCF">
            <w:pPr>
              <w:widowControl w:val="0"/>
              <w:jc w:val="center"/>
              <w:rPr>
                <w:b/>
                <w:bCs/>
                <w:color w:val="000000" w:themeColor="text1"/>
              </w:rPr>
            </w:pPr>
            <w:proofErr w:type="gramStart"/>
            <w:r w:rsidRPr="00E16FCF">
              <w:rPr>
                <w:b/>
                <w:bCs/>
                <w:color w:val="000000" w:themeColor="text1"/>
              </w:rPr>
              <w:t>Принята</w:t>
            </w:r>
            <w:proofErr w:type="gramEnd"/>
            <w:r w:rsidRPr="00E16FCF">
              <w:rPr>
                <w:b/>
                <w:bCs/>
                <w:color w:val="000000" w:themeColor="text1"/>
              </w:rPr>
              <w:t xml:space="preserve"> </w:t>
            </w:r>
          </w:p>
          <w:p w:rsidR="00A12C0C" w:rsidRDefault="00A12C0C" w:rsidP="004750DA">
            <w:pPr>
              <w:widowControl w:val="0"/>
              <w:jc w:val="both"/>
              <w:rPr>
                <w:rStyle w:val="normal-h"/>
                <w:b/>
                <w:color w:val="000000" w:themeColor="text1"/>
                <w:highlight w:val="yellow"/>
              </w:rPr>
            </w:pPr>
          </w:p>
          <w:p w:rsidR="00A12C0C" w:rsidRPr="0004636C" w:rsidRDefault="00A12C0C" w:rsidP="004750DA">
            <w:pPr>
              <w:widowControl w:val="0"/>
              <w:jc w:val="both"/>
              <w:rPr>
                <w:rStyle w:val="normal-h"/>
                <w:b/>
                <w:color w:val="000000" w:themeColor="text1"/>
                <w:highlight w:val="yellow"/>
              </w:rPr>
            </w:pPr>
          </w:p>
          <w:p w:rsidR="00A12C0C" w:rsidRPr="00A8095D" w:rsidRDefault="00A12C0C" w:rsidP="004750DA">
            <w:pPr>
              <w:widowControl w:val="0"/>
              <w:jc w:val="both"/>
              <w:rPr>
                <w:rStyle w:val="normal-h"/>
                <w:i/>
                <w:color w:val="000000" w:themeColor="text1"/>
              </w:rPr>
            </w:pPr>
          </w:p>
          <w:p w:rsidR="00A12C0C" w:rsidRDefault="00A12C0C" w:rsidP="004750DA">
            <w:pPr>
              <w:widowControl w:val="0"/>
              <w:jc w:val="both"/>
              <w:rPr>
                <w:rStyle w:val="normal-h"/>
                <w:b/>
                <w:color w:val="000000" w:themeColor="text1"/>
              </w:rPr>
            </w:pPr>
          </w:p>
          <w:p w:rsidR="00A12C0C" w:rsidRDefault="00A12C0C" w:rsidP="004750DA">
            <w:pPr>
              <w:widowControl w:val="0"/>
              <w:jc w:val="both"/>
              <w:rPr>
                <w:rStyle w:val="normal-h"/>
                <w:b/>
                <w:color w:val="000000" w:themeColor="text1"/>
              </w:rPr>
            </w:pPr>
          </w:p>
          <w:p w:rsidR="00A12C0C" w:rsidRPr="00E51282" w:rsidRDefault="00A12C0C" w:rsidP="004750DA">
            <w:pPr>
              <w:widowControl w:val="0"/>
              <w:jc w:val="both"/>
              <w:rPr>
                <w:rStyle w:val="normal-h"/>
                <w:i/>
                <w:color w:val="000000" w:themeColor="text1"/>
              </w:rPr>
            </w:pPr>
          </w:p>
          <w:p w:rsidR="00A12C0C" w:rsidRDefault="00A12C0C" w:rsidP="004750DA">
            <w:pPr>
              <w:widowControl w:val="0"/>
              <w:jc w:val="both"/>
              <w:rPr>
                <w:rStyle w:val="normal-h"/>
                <w:color w:val="000000" w:themeColor="text1"/>
              </w:rPr>
            </w:pPr>
          </w:p>
          <w:p w:rsidR="00A12C0C" w:rsidRPr="00341DB5" w:rsidRDefault="00A12C0C" w:rsidP="004750DA">
            <w:pPr>
              <w:widowControl w:val="0"/>
              <w:jc w:val="both"/>
              <w:rPr>
                <w:rStyle w:val="normal-h"/>
                <w:color w:val="000000" w:themeColor="text1"/>
              </w:rPr>
            </w:pPr>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shd w:val="clear" w:color="auto" w:fill="auto"/>
          </w:tcPr>
          <w:p w:rsidR="00A12C0C" w:rsidRDefault="00A12C0C" w:rsidP="004750DA">
            <w:pPr>
              <w:jc w:val="center"/>
            </w:pPr>
            <w:r>
              <w:t>Подпункт</w:t>
            </w:r>
          </w:p>
          <w:p w:rsidR="00A12C0C" w:rsidRDefault="00A12C0C" w:rsidP="004750DA">
            <w:pPr>
              <w:jc w:val="center"/>
            </w:pPr>
            <w:r>
              <w:t>175) пункта 6 статьи 1 проекта</w:t>
            </w:r>
          </w:p>
        </w:tc>
        <w:tc>
          <w:tcPr>
            <w:tcW w:w="2693" w:type="dxa"/>
            <w:shd w:val="clear" w:color="auto" w:fill="auto"/>
          </w:tcPr>
          <w:p w:rsidR="00A12C0C" w:rsidRPr="00B34B51" w:rsidRDefault="00A12C0C" w:rsidP="004750DA">
            <w:pPr>
              <w:shd w:val="clear" w:color="auto" w:fill="FFFFFF"/>
              <w:ind w:firstLine="317"/>
              <w:jc w:val="both"/>
              <w:textAlignment w:val="baseline"/>
              <w:rPr>
                <w:b/>
                <w:bCs/>
                <w:color w:val="000000"/>
                <w:spacing w:val="2"/>
                <w:bdr w:val="none" w:sz="0" w:space="0" w:color="auto" w:frame="1"/>
              </w:rPr>
            </w:pPr>
            <w:r w:rsidRPr="00B34B51">
              <w:rPr>
                <w:b/>
                <w:bCs/>
                <w:color w:val="000000"/>
                <w:spacing w:val="2"/>
                <w:bdr w:val="none" w:sz="0" w:space="0" w:color="auto" w:frame="1"/>
              </w:rPr>
              <w:t>Статья 457. Порядок исчисления и уплаты налога на добавленную стоимость при экспорте товаров в Евразийском экономическом союзе</w:t>
            </w:r>
          </w:p>
          <w:p w:rsidR="00A12C0C" w:rsidRPr="001C3BD5" w:rsidRDefault="00A12C0C" w:rsidP="004750DA">
            <w:pPr>
              <w:shd w:val="clear" w:color="auto" w:fill="FFFFFF"/>
              <w:ind w:firstLine="317"/>
              <w:jc w:val="both"/>
              <w:textAlignment w:val="baseline"/>
              <w:rPr>
                <w:b/>
                <w:bCs/>
                <w:color w:val="000000"/>
                <w:spacing w:val="2"/>
                <w:bdr w:val="none" w:sz="0" w:space="0" w:color="auto" w:frame="1"/>
              </w:rPr>
            </w:pPr>
            <w:bookmarkStart w:id="21" w:name="z8464"/>
            <w:r w:rsidRPr="001C3BD5">
              <w:rPr>
                <w:b/>
                <w:bCs/>
                <w:color w:val="000000"/>
                <w:spacing w:val="2"/>
                <w:bdr w:val="none" w:sz="0" w:space="0" w:color="auto" w:frame="1"/>
              </w:rPr>
              <w:t xml:space="preserve">1. </w:t>
            </w:r>
            <w:proofErr w:type="gramStart"/>
            <w:r w:rsidRPr="001C3BD5">
              <w:rPr>
                <w:b/>
                <w:bCs/>
                <w:color w:val="000000"/>
                <w:spacing w:val="2"/>
                <w:bdr w:val="none" w:sz="0" w:space="0" w:color="auto" w:frame="1"/>
              </w:rPr>
              <w:t xml:space="preserve">Если иное не установлено настоящей статьей, при экспорте товаров в государства-члены Евразийского экономического союза или выполнении работ по переработке давальческого сырья плательщик налога на добавленную </w:t>
            </w:r>
            <w:r w:rsidRPr="001C3BD5">
              <w:rPr>
                <w:b/>
                <w:bCs/>
                <w:color w:val="000000"/>
                <w:spacing w:val="2"/>
                <w:bdr w:val="none" w:sz="0" w:space="0" w:color="auto" w:frame="1"/>
              </w:rPr>
              <w:lastRenderedPageBreak/>
              <w:t>стоимость обязан представить в налоговый орган одновременно с декларацией по налогу на добавленную стоимость, предусмотренной статьей 424 настоящего Кодекса, перечень заявлений, являющийся приложением к декларации по налогу на добавленную стоимость.</w:t>
            </w:r>
            <w:proofErr w:type="gramEnd"/>
          </w:p>
          <w:p w:rsidR="00A12C0C" w:rsidRPr="00B34B51" w:rsidRDefault="00A12C0C" w:rsidP="004750DA">
            <w:pPr>
              <w:shd w:val="clear" w:color="auto" w:fill="FFFFFF"/>
              <w:ind w:firstLine="317"/>
              <w:jc w:val="both"/>
              <w:textAlignment w:val="baseline"/>
              <w:rPr>
                <w:bCs/>
                <w:color w:val="000000"/>
                <w:spacing w:val="2"/>
                <w:bdr w:val="none" w:sz="0" w:space="0" w:color="auto" w:frame="1"/>
              </w:rPr>
            </w:pPr>
            <w:bookmarkStart w:id="22" w:name="z8466"/>
            <w:bookmarkEnd w:id="21"/>
            <w:r w:rsidRPr="00B34B51">
              <w:rPr>
                <w:bCs/>
                <w:color w:val="000000"/>
                <w:spacing w:val="2"/>
                <w:bdr w:val="none" w:sz="0" w:space="0" w:color="auto" w:frame="1"/>
              </w:rPr>
              <w:t>…</w:t>
            </w:r>
          </w:p>
          <w:p w:rsidR="00A12C0C" w:rsidRPr="00B34B51" w:rsidRDefault="00A12C0C" w:rsidP="004750DA">
            <w:pPr>
              <w:shd w:val="clear" w:color="auto" w:fill="FFFFFF"/>
              <w:ind w:firstLine="317"/>
              <w:jc w:val="both"/>
              <w:textAlignment w:val="baseline"/>
              <w:rPr>
                <w:bCs/>
                <w:color w:val="000000"/>
                <w:spacing w:val="2"/>
                <w:bdr w:val="none" w:sz="0" w:space="0" w:color="auto" w:frame="1"/>
              </w:rPr>
            </w:pPr>
            <w:bookmarkStart w:id="23" w:name="z8467"/>
            <w:bookmarkEnd w:id="22"/>
            <w:r w:rsidRPr="00B34B51">
              <w:rPr>
                <w:bCs/>
                <w:color w:val="000000"/>
                <w:spacing w:val="2"/>
                <w:bdr w:val="none" w:sz="0" w:space="0" w:color="auto" w:frame="1"/>
              </w:rPr>
              <w:t xml:space="preserve"> 3. </w:t>
            </w:r>
            <w:proofErr w:type="gramStart"/>
            <w:r w:rsidRPr="00B34B51">
              <w:rPr>
                <w:bCs/>
                <w:color w:val="000000"/>
                <w:spacing w:val="2"/>
                <w:bdr w:val="none" w:sz="0" w:space="0" w:color="auto" w:frame="1"/>
              </w:rPr>
              <w:t xml:space="preserve">При </w:t>
            </w:r>
            <w:proofErr w:type="spellStart"/>
            <w:r w:rsidRPr="00B34B51">
              <w:rPr>
                <w:bCs/>
                <w:color w:val="000000"/>
                <w:spacing w:val="2"/>
                <w:bdr w:val="none" w:sz="0" w:space="0" w:color="auto" w:frame="1"/>
              </w:rPr>
              <w:t>непоступлении</w:t>
            </w:r>
            <w:proofErr w:type="spellEnd"/>
            <w:r w:rsidRPr="00B34B51">
              <w:rPr>
                <w:bCs/>
                <w:color w:val="000000"/>
                <w:spacing w:val="2"/>
                <w:bdr w:val="none" w:sz="0" w:space="0" w:color="auto" w:frame="1"/>
              </w:rPr>
              <w:t xml:space="preserve"> в электронной форме в налоговый орган Республики Казахстан заявления о ввозе товаров и уплате косвенных налогов в течение ста восьмидесяти календарных дней с даты совершения оборота по реализации товаров при их </w:t>
            </w:r>
            <w:r w:rsidRPr="00B34B51">
              <w:rPr>
                <w:bCs/>
                <w:color w:val="000000"/>
                <w:spacing w:val="2"/>
                <w:bdr w:val="none" w:sz="0" w:space="0" w:color="auto" w:frame="1"/>
              </w:rPr>
              <w:lastRenderedPageBreak/>
              <w:t xml:space="preserve">экспорте, по реализации работ, услуг в случае выполнения работ </w:t>
            </w:r>
            <w:r w:rsidRPr="007D476A">
              <w:rPr>
                <w:b/>
                <w:bCs/>
                <w:color w:val="000000"/>
                <w:spacing w:val="2"/>
                <w:bdr w:val="none" w:sz="0" w:space="0" w:color="auto" w:frame="1"/>
              </w:rPr>
              <w:t>по переработке давальческого сырья плательщик налога на добавленную стоимость</w:t>
            </w:r>
            <w:r w:rsidRPr="00B34B51">
              <w:rPr>
                <w:bCs/>
                <w:color w:val="000000"/>
                <w:spacing w:val="2"/>
                <w:bdr w:val="none" w:sz="0" w:space="0" w:color="auto" w:frame="1"/>
              </w:rPr>
              <w:t xml:space="preserve"> обязан уплатить налог по ставке, установленной пунктом 1 статьи</w:t>
            </w:r>
            <w:proofErr w:type="gramEnd"/>
            <w:r w:rsidRPr="00B34B51">
              <w:rPr>
                <w:bCs/>
                <w:color w:val="000000"/>
                <w:spacing w:val="2"/>
                <w:bdr w:val="none" w:sz="0" w:space="0" w:color="auto" w:frame="1"/>
              </w:rPr>
              <w:t xml:space="preserve"> 422 настоящего Кодекса, в срок, предусмотренный статьей 425 настоящего Кодекса.</w:t>
            </w:r>
          </w:p>
          <w:p w:rsidR="00A12C0C" w:rsidRPr="00B34B51" w:rsidRDefault="00A12C0C" w:rsidP="004750DA">
            <w:pPr>
              <w:shd w:val="clear" w:color="auto" w:fill="FFFFFF"/>
              <w:ind w:firstLine="317"/>
              <w:jc w:val="both"/>
              <w:textAlignment w:val="baseline"/>
              <w:rPr>
                <w:bCs/>
                <w:color w:val="000000"/>
                <w:spacing w:val="2"/>
                <w:bdr w:val="none" w:sz="0" w:space="0" w:color="auto" w:frame="1"/>
              </w:rPr>
            </w:pPr>
            <w:bookmarkStart w:id="24" w:name="z8468"/>
            <w:bookmarkEnd w:id="23"/>
            <w:r w:rsidRPr="00B34B51">
              <w:rPr>
                <w:bCs/>
                <w:color w:val="000000"/>
                <w:spacing w:val="2"/>
                <w:bdr w:val="none" w:sz="0" w:space="0" w:color="auto" w:frame="1"/>
              </w:rPr>
              <w:t>Начисление указанных в настоящем пункте сумм налога на добавленную стоимость производится налоговым органом в порядке, определенном уполномоченным органом.</w:t>
            </w:r>
          </w:p>
          <w:bookmarkEnd w:id="24"/>
          <w:p w:rsidR="00A12C0C" w:rsidRPr="00546959" w:rsidRDefault="00A12C0C" w:rsidP="004750DA">
            <w:pPr>
              <w:shd w:val="clear" w:color="auto" w:fill="FFFFFF"/>
              <w:ind w:firstLine="317"/>
              <w:jc w:val="both"/>
              <w:textAlignment w:val="baseline"/>
              <w:rPr>
                <w:b/>
                <w:bCs/>
                <w:color w:val="000000"/>
                <w:spacing w:val="2"/>
                <w:bdr w:val="none" w:sz="0" w:space="0" w:color="auto" w:frame="1"/>
              </w:rPr>
            </w:pPr>
            <w:r w:rsidRPr="00B34B51">
              <w:rPr>
                <w:bCs/>
                <w:color w:val="000000"/>
                <w:spacing w:val="2"/>
                <w:bdr w:val="none" w:sz="0" w:space="0" w:color="auto" w:frame="1"/>
              </w:rPr>
              <w:t>…</w:t>
            </w:r>
          </w:p>
        </w:tc>
        <w:tc>
          <w:tcPr>
            <w:tcW w:w="2977" w:type="dxa"/>
            <w:shd w:val="clear" w:color="auto" w:fill="auto"/>
          </w:tcPr>
          <w:p w:rsidR="00A12C0C" w:rsidRDefault="00A12C0C" w:rsidP="004750DA">
            <w:pPr>
              <w:ind w:firstLine="318"/>
              <w:contextualSpacing/>
              <w:jc w:val="both"/>
            </w:pPr>
            <w:r>
              <w:lastRenderedPageBreak/>
              <w:t>175)</w:t>
            </w:r>
            <w:r>
              <w:tab/>
              <w:t>в статье 457:</w:t>
            </w:r>
          </w:p>
          <w:p w:rsidR="00A12C0C" w:rsidRDefault="00A12C0C" w:rsidP="004750DA">
            <w:pPr>
              <w:ind w:firstLine="318"/>
              <w:contextualSpacing/>
              <w:jc w:val="both"/>
            </w:pPr>
            <w:r w:rsidRPr="001C3BD5">
              <w:rPr>
                <w:b/>
              </w:rPr>
              <w:t>пункт 1 исключить</w:t>
            </w:r>
            <w:r>
              <w:t>;</w:t>
            </w:r>
          </w:p>
          <w:p w:rsidR="00A12C0C" w:rsidRPr="00546959" w:rsidRDefault="00A12C0C" w:rsidP="004750DA">
            <w:pPr>
              <w:ind w:firstLine="318"/>
              <w:contextualSpacing/>
              <w:jc w:val="both"/>
            </w:pPr>
            <w:r>
              <w:t>в части первой пункта 3 после слов «</w:t>
            </w:r>
            <w:r w:rsidRPr="00C34D36">
              <w:rPr>
                <w:b/>
              </w:rPr>
              <w:t>по переработке давальческого сырья плательщик налога на добавленную стоимость</w:t>
            </w:r>
            <w:r>
              <w:t xml:space="preserve">» дополнить словами </w:t>
            </w:r>
            <w:r w:rsidRPr="00C34D36">
              <w:rPr>
                <w:b/>
              </w:rPr>
              <w:t>«, указанный в подпункте 1) пункта 1 статьи 367 настоящего Кодекса</w:t>
            </w:r>
            <w:proofErr w:type="gramStart"/>
            <w:r w:rsidRPr="00C34D36">
              <w:rPr>
                <w:b/>
              </w:rPr>
              <w:t>,</w:t>
            </w:r>
            <w:r>
              <w:t>»</w:t>
            </w:r>
            <w:proofErr w:type="gramEnd"/>
            <w:r>
              <w:t>;</w:t>
            </w:r>
          </w:p>
        </w:tc>
        <w:tc>
          <w:tcPr>
            <w:tcW w:w="3402" w:type="dxa"/>
            <w:shd w:val="clear" w:color="auto" w:fill="auto"/>
          </w:tcPr>
          <w:p w:rsidR="00A12C0C" w:rsidRDefault="00A12C0C" w:rsidP="004750DA">
            <w:pPr>
              <w:ind w:firstLine="459"/>
              <w:jc w:val="both"/>
            </w:pPr>
            <w:r>
              <w:t xml:space="preserve">в абзаце третьем подпункта 175) </w:t>
            </w:r>
            <w:r w:rsidRPr="00B34B51">
              <w:t xml:space="preserve">пункта 6 статьи 1 проекта </w:t>
            </w:r>
            <w:r>
              <w:t>слова «</w:t>
            </w:r>
            <w:r w:rsidRPr="00C34D36">
              <w:rPr>
                <w:b/>
              </w:rPr>
              <w:t>в части первой</w:t>
            </w:r>
            <w:r>
              <w:t>» заменить словом «</w:t>
            </w:r>
            <w:r w:rsidRPr="00C34D36">
              <w:rPr>
                <w:b/>
              </w:rPr>
              <w:t>часть первую</w:t>
            </w:r>
            <w:r>
              <w:t>».</w:t>
            </w:r>
          </w:p>
          <w:p w:rsidR="00A12C0C" w:rsidRDefault="00A12C0C" w:rsidP="004750DA">
            <w:pPr>
              <w:ind w:firstLine="459"/>
              <w:jc w:val="both"/>
            </w:pPr>
          </w:p>
        </w:tc>
        <w:tc>
          <w:tcPr>
            <w:tcW w:w="2948" w:type="dxa"/>
            <w:shd w:val="clear" w:color="auto" w:fill="auto"/>
          </w:tcPr>
          <w:p w:rsidR="00A12C0C" w:rsidRPr="00BC568C" w:rsidRDefault="00A12C0C" w:rsidP="004750DA">
            <w:pPr>
              <w:jc w:val="both"/>
              <w:rPr>
                <w:b/>
              </w:rPr>
            </w:pPr>
            <w:r w:rsidRPr="00BC568C">
              <w:rPr>
                <w:b/>
              </w:rPr>
              <w:t>Отдел законодательства</w:t>
            </w:r>
          </w:p>
          <w:p w:rsidR="00A12C0C" w:rsidRPr="00BC568C" w:rsidRDefault="00A12C0C" w:rsidP="004750DA">
            <w:pPr>
              <w:jc w:val="both"/>
            </w:pPr>
          </w:p>
          <w:p w:rsidR="00A12C0C" w:rsidRPr="00BC568C" w:rsidRDefault="00A12C0C" w:rsidP="004750DA">
            <w:pPr>
              <w:jc w:val="both"/>
              <w:rPr>
                <w:b/>
              </w:rPr>
            </w:pPr>
            <w:r>
              <w:t>юридическая техника.</w:t>
            </w:r>
          </w:p>
          <w:p w:rsidR="00A12C0C" w:rsidRPr="00BC568C" w:rsidRDefault="00A12C0C" w:rsidP="004750DA">
            <w:pPr>
              <w:jc w:val="both"/>
              <w:rPr>
                <w:b/>
              </w:rPr>
            </w:pPr>
          </w:p>
        </w:tc>
        <w:tc>
          <w:tcPr>
            <w:tcW w:w="1843" w:type="dxa"/>
            <w:gridSpan w:val="2"/>
          </w:tcPr>
          <w:p w:rsidR="00E16FCF" w:rsidRPr="00E16FCF" w:rsidRDefault="00E16FCF" w:rsidP="00E16FCF">
            <w:pPr>
              <w:widowControl w:val="0"/>
              <w:jc w:val="center"/>
              <w:rPr>
                <w:b/>
                <w:bCs/>
                <w:color w:val="000000" w:themeColor="text1"/>
              </w:rPr>
            </w:pPr>
            <w:proofErr w:type="gramStart"/>
            <w:r w:rsidRPr="00E16FCF">
              <w:rPr>
                <w:b/>
                <w:bCs/>
                <w:color w:val="000000" w:themeColor="text1"/>
              </w:rPr>
              <w:t>Принята</w:t>
            </w:r>
            <w:proofErr w:type="gramEnd"/>
            <w:r w:rsidRPr="00E16FCF">
              <w:rPr>
                <w:b/>
                <w:bCs/>
                <w:color w:val="000000" w:themeColor="text1"/>
              </w:rPr>
              <w:t xml:space="preserve"> </w:t>
            </w:r>
          </w:p>
          <w:p w:rsidR="00F645C7" w:rsidRDefault="00F645C7" w:rsidP="004750DA">
            <w:pPr>
              <w:widowControl w:val="0"/>
              <w:jc w:val="center"/>
              <w:rPr>
                <w:b/>
                <w:bCs/>
                <w:color w:val="000000" w:themeColor="text1"/>
              </w:rPr>
            </w:pPr>
          </w:p>
          <w:p w:rsidR="00A12C0C" w:rsidRDefault="00A12C0C" w:rsidP="004750DA">
            <w:pPr>
              <w:widowControl w:val="0"/>
              <w:jc w:val="both"/>
              <w:rPr>
                <w:rStyle w:val="normal-h"/>
                <w:b/>
                <w:color w:val="000000" w:themeColor="text1"/>
              </w:rPr>
            </w:pPr>
          </w:p>
          <w:p w:rsidR="00A12C0C" w:rsidRDefault="00A12C0C" w:rsidP="004750DA">
            <w:pPr>
              <w:widowControl w:val="0"/>
              <w:jc w:val="both"/>
              <w:rPr>
                <w:rStyle w:val="normal-h"/>
                <w:b/>
                <w:color w:val="000000" w:themeColor="text1"/>
              </w:rPr>
            </w:pPr>
          </w:p>
          <w:p w:rsidR="00F645C7" w:rsidRDefault="00F645C7" w:rsidP="004750DA">
            <w:pPr>
              <w:widowControl w:val="0"/>
              <w:jc w:val="both"/>
              <w:rPr>
                <w:rStyle w:val="normal-h"/>
                <w:b/>
                <w:color w:val="000000" w:themeColor="text1"/>
              </w:rPr>
            </w:pPr>
          </w:p>
          <w:p w:rsidR="00F645C7" w:rsidRDefault="00F645C7" w:rsidP="004750DA">
            <w:pPr>
              <w:widowControl w:val="0"/>
              <w:jc w:val="both"/>
              <w:rPr>
                <w:rStyle w:val="normal-h"/>
                <w:b/>
                <w:color w:val="000000" w:themeColor="text1"/>
              </w:rPr>
            </w:pPr>
          </w:p>
          <w:p w:rsidR="00F645C7" w:rsidRDefault="00F645C7" w:rsidP="004750DA">
            <w:pPr>
              <w:widowControl w:val="0"/>
              <w:jc w:val="both"/>
              <w:rPr>
                <w:rStyle w:val="normal-h"/>
                <w:b/>
                <w:color w:val="000000" w:themeColor="text1"/>
              </w:rPr>
            </w:pPr>
          </w:p>
          <w:p w:rsidR="00F645C7" w:rsidRDefault="00F645C7" w:rsidP="004750DA">
            <w:pPr>
              <w:widowControl w:val="0"/>
              <w:jc w:val="both"/>
              <w:rPr>
                <w:rStyle w:val="normal-h"/>
                <w:b/>
                <w:color w:val="000000" w:themeColor="text1"/>
              </w:rPr>
            </w:pPr>
          </w:p>
          <w:p w:rsidR="00F645C7" w:rsidRDefault="00F645C7" w:rsidP="004750DA">
            <w:pPr>
              <w:widowControl w:val="0"/>
              <w:jc w:val="both"/>
              <w:rPr>
                <w:rStyle w:val="normal-h"/>
                <w:b/>
                <w:color w:val="000000" w:themeColor="text1"/>
              </w:rPr>
            </w:pPr>
          </w:p>
          <w:p w:rsidR="00F645C7" w:rsidRDefault="00F645C7" w:rsidP="004750DA">
            <w:pPr>
              <w:widowControl w:val="0"/>
              <w:jc w:val="both"/>
              <w:rPr>
                <w:rStyle w:val="normal-h"/>
                <w:b/>
                <w:color w:val="000000" w:themeColor="text1"/>
              </w:rPr>
            </w:pPr>
          </w:p>
          <w:p w:rsidR="00F645C7" w:rsidRDefault="00F645C7" w:rsidP="004750DA">
            <w:pPr>
              <w:widowControl w:val="0"/>
              <w:jc w:val="both"/>
              <w:rPr>
                <w:rStyle w:val="normal-h"/>
                <w:b/>
                <w:color w:val="000000" w:themeColor="text1"/>
              </w:rPr>
            </w:pPr>
          </w:p>
          <w:p w:rsidR="00F645C7" w:rsidRDefault="00F645C7" w:rsidP="004750DA">
            <w:pPr>
              <w:widowControl w:val="0"/>
              <w:jc w:val="both"/>
              <w:rPr>
                <w:rStyle w:val="normal-h"/>
                <w:b/>
                <w:color w:val="000000" w:themeColor="text1"/>
              </w:rPr>
            </w:pPr>
          </w:p>
          <w:p w:rsidR="00F645C7" w:rsidRDefault="00F645C7" w:rsidP="004750DA">
            <w:pPr>
              <w:widowControl w:val="0"/>
              <w:jc w:val="both"/>
              <w:rPr>
                <w:rStyle w:val="normal-h"/>
                <w:b/>
                <w:color w:val="000000" w:themeColor="text1"/>
              </w:rPr>
            </w:pPr>
          </w:p>
          <w:p w:rsidR="00F645C7" w:rsidRDefault="00F645C7" w:rsidP="004750DA">
            <w:pPr>
              <w:widowControl w:val="0"/>
              <w:jc w:val="both"/>
              <w:rPr>
                <w:rStyle w:val="normal-h"/>
                <w:b/>
                <w:color w:val="000000" w:themeColor="text1"/>
              </w:rPr>
            </w:pPr>
          </w:p>
          <w:p w:rsidR="00F645C7" w:rsidRDefault="00F645C7" w:rsidP="004750DA">
            <w:pPr>
              <w:widowControl w:val="0"/>
              <w:jc w:val="both"/>
              <w:rPr>
                <w:rStyle w:val="normal-h"/>
                <w:b/>
                <w:color w:val="000000" w:themeColor="text1"/>
              </w:rPr>
            </w:pPr>
          </w:p>
          <w:p w:rsidR="00A12C0C" w:rsidRPr="00E51282" w:rsidRDefault="00A12C0C" w:rsidP="004750DA">
            <w:pPr>
              <w:widowControl w:val="0"/>
              <w:jc w:val="both"/>
              <w:rPr>
                <w:rStyle w:val="normal-h"/>
                <w:i/>
                <w:color w:val="000000" w:themeColor="text1"/>
              </w:rPr>
            </w:pPr>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shd w:val="clear" w:color="auto" w:fill="auto"/>
          </w:tcPr>
          <w:p w:rsidR="00A12C0C" w:rsidRDefault="00A12C0C" w:rsidP="004750DA">
            <w:pPr>
              <w:jc w:val="center"/>
            </w:pPr>
            <w:r>
              <w:t>Подпункт</w:t>
            </w:r>
          </w:p>
          <w:p w:rsidR="00A12C0C" w:rsidRDefault="00A12C0C" w:rsidP="004750DA">
            <w:pPr>
              <w:jc w:val="center"/>
            </w:pPr>
            <w:r>
              <w:t xml:space="preserve">176) пункта 6 </w:t>
            </w:r>
            <w:r>
              <w:lastRenderedPageBreak/>
              <w:t>статьи 1 проекта</w:t>
            </w:r>
          </w:p>
        </w:tc>
        <w:tc>
          <w:tcPr>
            <w:tcW w:w="2693" w:type="dxa"/>
            <w:shd w:val="clear" w:color="auto" w:fill="auto"/>
          </w:tcPr>
          <w:p w:rsidR="00A12C0C" w:rsidRPr="00B524F0" w:rsidRDefault="00A12C0C" w:rsidP="004750DA">
            <w:pPr>
              <w:shd w:val="clear" w:color="auto" w:fill="FFFFFF"/>
              <w:ind w:firstLine="317"/>
              <w:jc w:val="both"/>
              <w:textAlignment w:val="baseline"/>
              <w:rPr>
                <w:b/>
                <w:bCs/>
                <w:color w:val="000000"/>
                <w:spacing w:val="2"/>
                <w:bdr w:val="none" w:sz="0" w:space="0" w:color="auto" w:frame="1"/>
              </w:rPr>
            </w:pPr>
            <w:r w:rsidRPr="00B524F0">
              <w:rPr>
                <w:b/>
                <w:bCs/>
                <w:color w:val="000000"/>
                <w:spacing w:val="2"/>
                <w:bdr w:val="none" w:sz="0" w:space="0" w:color="auto" w:frame="1"/>
              </w:rPr>
              <w:lastRenderedPageBreak/>
              <w:t xml:space="preserve">Статья 458. Отзыв заявления о ввозе товаров и уплате </w:t>
            </w:r>
            <w:r w:rsidRPr="00B524F0">
              <w:rPr>
                <w:b/>
                <w:bCs/>
                <w:color w:val="000000"/>
                <w:spacing w:val="2"/>
                <w:bdr w:val="none" w:sz="0" w:space="0" w:color="auto" w:frame="1"/>
              </w:rPr>
              <w:lastRenderedPageBreak/>
              <w:t>косвенных налогов при импорте товаров в Евразийском экономическом союзе</w:t>
            </w:r>
          </w:p>
          <w:p w:rsidR="00A12C0C" w:rsidRPr="00B524F0" w:rsidRDefault="00A12C0C" w:rsidP="004750DA">
            <w:pPr>
              <w:shd w:val="clear" w:color="auto" w:fill="FFFFFF"/>
              <w:ind w:firstLine="317"/>
              <w:jc w:val="both"/>
              <w:textAlignment w:val="baseline"/>
              <w:rPr>
                <w:bCs/>
                <w:color w:val="000000"/>
                <w:spacing w:val="2"/>
                <w:bdr w:val="none" w:sz="0" w:space="0" w:color="auto" w:frame="1"/>
              </w:rPr>
            </w:pPr>
            <w:r w:rsidRPr="00B524F0">
              <w:rPr>
                <w:bCs/>
                <w:color w:val="000000"/>
                <w:spacing w:val="2"/>
                <w:bdr w:val="none" w:sz="0" w:space="0" w:color="auto" w:frame="1"/>
              </w:rPr>
              <w:t>1. Заявление о ввозе товаров и уплате косвенных налогов подлежит отзыву из налоговых органов на основании налогового заявления налогоплательщика об отзыве налоговой отчетности, представленного в налоговый орган по месту нахождения (жительства) налогоплательщика.</w:t>
            </w:r>
          </w:p>
          <w:p w:rsidR="00A12C0C" w:rsidRPr="00B524F0" w:rsidRDefault="00A12C0C" w:rsidP="004750DA">
            <w:pPr>
              <w:shd w:val="clear" w:color="auto" w:fill="FFFFFF"/>
              <w:ind w:firstLine="317"/>
              <w:jc w:val="both"/>
              <w:textAlignment w:val="baseline"/>
              <w:rPr>
                <w:bCs/>
                <w:color w:val="000000"/>
                <w:spacing w:val="2"/>
                <w:bdr w:val="none" w:sz="0" w:space="0" w:color="auto" w:frame="1"/>
              </w:rPr>
            </w:pPr>
            <w:r w:rsidRPr="00B524F0">
              <w:rPr>
                <w:bCs/>
                <w:color w:val="000000"/>
                <w:spacing w:val="2"/>
                <w:bdr w:val="none" w:sz="0" w:space="0" w:color="auto" w:frame="1"/>
              </w:rPr>
              <w:t>2. Налогоплательщик вправе представить налоговое заявление, указанное в пункте 1 настоящей статьи, в случаях:</w:t>
            </w:r>
          </w:p>
          <w:p w:rsidR="00A12C0C" w:rsidRPr="00B524F0" w:rsidRDefault="00A12C0C" w:rsidP="004750DA">
            <w:pPr>
              <w:shd w:val="clear" w:color="auto" w:fill="FFFFFF"/>
              <w:ind w:firstLine="317"/>
              <w:jc w:val="both"/>
              <w:textAlignment w:val="baseline"/>
              <w:rPr>
                <w:bCs/>
                <w:color w:val="000000"/>
                <w:spacing w:val="2"/>
                <w:bdr w:val="none" w:sz="0" w:space="0" w:color="auto" w:frame="1"/>
              </w:rPr>
            </w:pPr>
            <w:r w:rsidRPr="00B524F0">
              <w:rPr>
                <w:bCs/>
                <w:color w:val="000000"/>
                <w:spacing w:val="2"/>
                <w:bdr w:val="none" w:sz="0" w:space="0" w:color="auto" w:frame="1"/>
              </w:rPr>
              <w:t>1) ошибочного представления заявления о ввозе товаров и уплате косвенных налогов;</w:t>
            </w:r>
          </w:p>
          <w:p w:rsidR="00A12C0C" w:rsidRPr="00B524F0" w:rsidRDefault="00A12C0C" w:rsidP="004750DA">
            <w:pPr>
              <w:shd w:val="clear" w:color="auto" w:fill="FFFFFF"/>
              <w:ind w:firstLine="317"/>
              <w:jc w:val="both"/>
              <w:textAlignment w:val="baseline"/>
              <w:rPr>
                <w:bCs/>
                <w:color w:val="000000"/>
                <w:spacing w:val="2"/>
                <w:bdr w:val="none" w:sz="0" w:space="0" w:color="auto" w:frame="1"/>
              </w:rPr>
            </w:pPr>
            <w:r w:rsidRPr="00B524F0">
              <w:rPr>
                <w:bCs/>
                <w:color w:val="000000"/>
                <w:spacing w:val="2"/>
                <w:bdr w:val="none" w:sz="0" w:space="0" w:color="auto" w:frame="1"/>
              </w:rPr>
              <w:t xml:space="preserve">2) внесения </w:t>
            </w:r>
            <w:r w:rsidRPr="00B524F0">
              <w:rPr>
                <w:bCs/>
                <w:color w:val="000000"/>
                <w:spacing w:val="2"/>
                <w:bdr w:val="none" w:sz="0" w:space="0" w:color="auto" w:frame="1"/>
              </w:rPr>
              <w:lastRenderedPageBreak/>
              <w:t>изменений и дополнений в заявление о ввозе товаров и уплате косвенных налогов, в том числе в случае, предусмотренном пунктом 2 статьи 459 настоящего Кодекса;</w:t>
            </w:r>
          </w:p>
          <w:p w:rsidR="00A12C0C" w:rsidRPr="00B524F0" w:rsidRDefault="00A12C0C" w:rsidP="004750DA">
            <w:pPr>
              <w:shd w:val="clear" w:color="auto" w:fill="FFFFFF"/>
              <w:ind w:firstLine="317"/>
              <w:jc w:val="both"/>
              <w:textAlignment w:val="baseline"/>
              <w:rPr>
                <w:bCs/>
                <w:color w:val="000000"/>
                <w:spacing w:val="2"/>
                <w:bdr w:val="none" w:sz="0" w:space="0" w:color="auto" w:frame="1"/>
              </w:rPr>
            </w:pPr>
            <w:r w:rsidRPr="00B524F0">
              <w:rPr>
                <w:bCs/>
                <w:color w:val="000000"/>
                <w:spacing w:val="2"/>
                <w:bdr w:val="none" w:sz="0" w:space="0" w:color="auto" w:frame="1"/>
              </w:rPr>
              <w:t>3) отзыва заявления о ввозе товаров и уплате косвенных налогов в случае, предусмотренном пунктом 3 статьи 459 настоящего Кодекса.</w:t>
            </w:r>
          </w:p>
          <w:p w:rsidR="00A12C0C" w:rsidRPr="00B524F0" w:rsidRDefault="00A12C0C" w:rsidP="004750DA">
            <w:pPr>
              <w:shd w:val="clear" w:color="auto" w:fill="FFFFFF"/>
              <w:ind w:firstLine="317"/>
              <w:jc w:val="both"/>
              <w:textAlignment w:val="baseline"/>
              <w:rPr>
                <w:bCs/>
                <w:color w:val="000000"/>
                <w:spacing w:val="2"/>
                <w:bdr w:val="none" w:sz="0" w:space="0" w:color="auto" w:frame="1"/>
              </w:rPr>
            </w:pPr>
            <w:r w:rsidRPr="00B524F0">
              <w:rPr>
                <w:bCs/>
                <w:color w:val="000000"/>
                <w:spacing w:val="2"/>
                <w:bdr w:val="none" w:sz="0" w:space="0" w:color="auto" w:frame="1"/>
              </w:rPr>
              <w:t>3. Отзыв заявления о ввозе товаров и уплате косвенных налогов производится одним из следующих методов:</w:t>
            </w:r>
          </w:p>
          <w:p w:rsidR="00A12C0C" w:rsidRPr="00B524F0" w:rsidRDefault="00A12C0C" w:rsidP="004750DA">
            <w:pPr>
              <w:shd w:val="clear" w:color="auto" w:fill="FFFFFF"/>
              <w:ind w:firstLine="317"/>
              <w:jc w:val="both"/>
              <w:textAlignment w:val="baseline"/>
              <w:rPr>
                <w:bCs/>
                <w:color w:val="000000"/>
                <w:spacing w:val="2"/>
                <w:bdr w:val="none" w:sz="0" w:space="0" w:color="auto" w:frame="1"/>
              </w:rPr>
            </w:pPr>
            <w:proofErr w:type="gramStart"/>
            <w:r w:rsidRPr="00B524F0">
              <w:rPr>
                <w:bCs/>
                <w:color w:val="000000"/>
                <w:spacing w:val="2"/>
                <w:bdr w:val="none" w:sz="0" w:space="0" w:color="auto" w:frame="1"/>
              </w:rPr>
              <w:t xml:space="preserve">1) удаления из центрального узла системы приема и обработки налоговой отчетности, который применяется по заявлениям о ввозе товаров и уплате косвенных налогов, представленным </w:t>
            </w:r>
            <w:r w:rsidRPr="00B524F0">
              <w:rPr>
                <w:bCs/>
                <w:color w:val="000000"/>
                <w:spacing w:val="2"/>
                <w:bdr w:val="none" w:sz="0" w:space="0" w:color="auto" w:frame="1"/>
              </w:rPr>
              <w:lastRenderedPageBreak/>
              <w:t>ошибочно или представленным по импортированным товарам, которые в полном объеме были возвращены по причине ненадлежащих качества и (или) комплектации;</w:t>
            </w:r>
            <w:proofErr w:type="gramEnd"/>
          </w:p>
          <w:p w:rsidR="00A12C0C" w:rsidRPr="00B524F0" w:rsidRDefault="00A12C0C" w:rsidP="004750DA">
            <w:pPr>
              <w:shd w:val="clear" w:color="auto" w:fill="FFFFFF"/>
              <w:ind w:firstLine="317"/>
              <w:jc w:val="both"/>
              <w:textAlignment w:val="baseline"/>
              <w:rPr>
                <w:bCs/>
                <w:color w:val="000000"/>
                <w:spacing w:val="2"/>
                <w:bdr w:val="none" w:sz="0" w:space="0" w:color="auto" w:frame="1"/>
              </w:rPr>
            </w:pPr>
            <w:r w:rsidRPr="00B524F0">
              <w:rPr>
                <w:bCs/>
                <w:color w:val="000000"/>
                <w:spacing w:val="2"/>
                <w:bdr w:val="none" w:sz="0" w:space="0" w:color="auto" w:frame="1"/>
              </w:rPr>
              <w:t xml:space="preserve">2) замены, при котором внесение изменений и дополнений в заявление о ввозе товаров и уплате косвенных налогов производится </w:t>
            </w:r>
            <w:proofErr w:type="gramStart"/>
            <w:r w:rsidRPr="00B524F0">
              <w:rPr>
                <w:bCs/>
                <w:color w:val="000000"/>
                <w:spacing w:val="2"/>
                <w:bdr w:val="none" w:sz="0" w:space="0" w:color="auto" w:frame="1"/>
              </w:rPr>
              <w:t>налогоплательщиком</w:t>
            </w:r>
            <w:proofErr w:type="gramEnd"/>
            <w:r w:rsidRPr="00B524F0">
              <w:rPr>
                <w:bCs/>
                <w:color w:val="000000"/>
                <w:spacing w:val="2"/>
                <w:bdr w:val="none" w:sz="0" w:space="0" w:color="auto" w:frame="1"/>
              </w:rPr>
              <w:t xml:space="preserve"> путем отзыва ранее представленного заявления с одновременным представлением нового заявления.</w:t>
            </w:r>
          </w:p>
          <w:p w:rsidR="00A12C0C" w:rsidRPr="00B524F0" w:rsidRDefault="00A12C0C" w:rsidP="004750DA">
            <w:pPr>
              <w:shd w:val="clear" w:color="auto" w:fill="FFFFFF"/>
              <w:ind w:firstLine="317"/>
              <w:jc w:val="both"/>
              <w:textAlignment w:val="baseline"/>
              <w:rPr>
                <w:bCs/>
                <w:color w:val="000000"/>
                <w:spacing w:val="2"/>
                <w:bdr w:val="none" w:sz="0" w:space="0" w:color="auto" w:frame="1"/>
              </w:rPr>
            </w:pPr>
            <w:r w:rsidRPr="00B524F0">
              <w:rPr>
                <w:bCs/>
                <w:color w:val="000000"/>
                <w:spacing w:val="2"/>
                <w:bdr w:val="none" w:sz="0" w:space="0" w:color="auto" w:frame="1"/>
              </w:rPr>
              <w:t xml:space="preserve">В целях настоящего пункта заявление о ввозе товаров и уплате косвенных налогов считается ошибочно представленным в случае, если </w:t>
            </w:r>
            <w:r w:rsidRPr="00B524F0">
              <w:rPr>
                <w:bCs/>
                <w:color w:val="000000"/>
                <w:spacing w:val="2"/>
                <w:bdr w:val="none" w:sz="0" w:space="0" w:color="auto" w:frame="1"/>
              </w:rPr>
              <w:lastRenderedPageBreak/>
              <w:t>обязанность по представлению такого заявления настоящим Кодексом не предусмотрена.</w:t>
            </w:r>
          </w:p>
          <w:p w:rsidR="00A12C0C" w:rsidRPr="00B524F0" w:rsidRDefault="00A12C0C" w:rsidP="004750DA">
            <w:pPr>
              <w:shd w:val="clear" w:color="auto" w:fill="FFFFFF"/>
              <w:ind w:firstLine="317"/>
              <w:jc w:val="both"/>
              <w:textAlignment w:val="baseline"/>
              <w:rPr>
                <w:bCs/>
                <w:color w:val="000000"/>
                <w:spacing w:val="2"/>
                <w:bdr w:val="none" w:sz="0" w:space="0" w:color="auto" w:frame="1"/>
              </w:rPr>
            </w:pPr>
            <w:r w:rsidRPr="00B524F0">
              <w:rPr>
                <w:bCs/>
                <w:color w:val="000000"/>
                <w:spacing w:val="2"/>
                <w:bdr w:val="none" w:sz="0" w:space="0" w:color="auto" w:frame="1"/>
              </w:rPr>
              <w:t>4. Одновременно с внесением изменений и дополнений в заявление о ввозе товаров и уплате косвенных налогов налогоплательщик обязан представить дополнительную декларацию по косвенным налогам по импортированным товарам.</w:t>
            </w:r>
          </w:p>
          <w:p w:rsidR="00A12C0C" w:rsidRPr="00B524F0" w:rsidRDefault="00A12C0C" w:rsidP="004750DA">
            <w:pPr>
              <w:shd w:val="clear" w:color="auto" w:fill="FFFFFF"/>
              <w:ind w:firstLine="317"/>
              <w:jc w:val="both"/>
              <w:textAlignment w:val="baseline"/>
              <w:rPr>
                <w:bCs/>
                <w:color w:val="000000"/>
                <w:spacing w:val="2"/>
                <w:bdr w:val="none" w:sz="0" w:space="0" w:color="auto" w:frame="1"/>
              </w:rPr>
            </w:pPr>
            <w:r w:rsidRPr="00B524F0">
              <w:rPr>
                <w:bCs/>
                <w:color w:val="000000"/>
                <w:spacing w:val="2"/>
                <w:bdr w:val="none" w:sz="0" w:space="0" w:color="auto" w:frame="1"/>
              </w:rPr>
              <w:t xml:space="preserve">В целях настоящей главы дополнительной декларацией по косвенным налогам по импортированным товарам является налоговая отчетность, представляемая лицом при внесении изменений и (или) дополнений в ранее представленную налоговую отчетность за период, к которому </w:t>
            </w:r>
            <w:r w:rsidRPr="00B524F0">
              <w:rPr>
                <w:bCs/>
                <w:color w:val="000000"/>
                <w:spacing w:val="2"/>
                <w:bdr w:val="none" w:sz="0" w:space="0" w:color="auto" w:frame="1"/>
              </w:rPr>
              <w:lastRenderedPageBreak/>
              <w:t>относятся данные изменения и (или) дополнения по косвенным налогам по импортированным товарам, по которым данное лицо является налогоплательщиком.</w:t>
            </w:r>
          </w:p>
          <w:p w:rsidR="00A12C0C" w:rsidRPr="00B524F0" w:rsidRDefault="00A12C0C" w:rsidP="004750DA">
            <w:pPr>
              <w:shd w:val="clear" w:color="auto" w:fill="FFFFFF"/>
              <w:ind w:firstLine="317"/>
              <w:jc w:val="both"/>
              <w:textAlignment w:val="baseline"/>
              <w:rPr>
                <w:bCs/>
                <w:color w:val="000000"/>
                <w:spacing w:val="2"/>
                <w:bdr w:val="none" w:sz="0" w:space="0" w:color="auto" w:frame="1"/>
              </w:rPr>
            </w:pPr>
            <w:proofErr w:type="gramStart"/>
            <w:r w:rsidRPr="00B524F0">
              <w:rPr>
                <w:bCs/>
                <w:color w:val="000000"/>
                <w:spacing w:val="2"/>
                <w:bdr w:val="none" w:sz="0" w:space="0" w:color="auto" w:frame="1"/>
              </w:rPr>
              <w:t>При этом дополнительной декларацией по косвенным налогам по импортированным товарам по уведомлению является налоговая отчетность, представляемая лицом при внесении изменений и (или) дополнений в ранее представленную налоговую отчетность за период, в котором налоговым органом выявлены нарушения по результатам камерального контроля по косвенным налогам по импортированным товарам, по которым данное лицо является налогоплательщиком.</w:t>
            </w:r>
            <w:proofErr w:type="gramEnd"/>
          </w:p>
          <w:p w:rsidR="00A12C0C" w:rsidRPr="00B524F0" w:rsidRDefault="00A12C0C" w:rsidP="004750DA">
            <w:pPr>
              <w:shd w:val="clear" w:color="auto" w:fill="FFFFFF"/>
              <w:ind w:firstLine="317"/>
              <w:jc w:val="both"/>
              <w:textAlignment w:val="baseline"/>
              <w:rPr>
                <w:bCs/>
                <w:color w:val="000000"/>
                <w:spacing w:val="2"/>
                <w:bdr w:val="none" w:sz="0" w:space="0" w:color="auto" w:frame="1"/>
              </w:rPr>
            </w:pPr>
            <w:r w:rsidRPr="00B524F0">
              <w:rPr>
                <w:bCs/>
                <w:color w:val="000000"/>
                <w:spacing w:val="2"/>
                <w:bdr w:val="none" w:sz="0" w:space="0" w:color="auto" w:frame="1"/>
              </w:rPr>
              <w:lastRenderedPageBreak/>
              <w:t>5. Не допускается внесение налогоплательщиком изменений и дополнений в заявление о ввозе товаров и уплате косвенных налогов:</w:t>
            </w:r>
          </w:p>
          <w:p w:rsidR="00A12C0C" w:rsidRPr="00B524F0" w:rsidRDefault="00A12C0C" w:rsidP="004750DA">
            <w:pPr>
              <w:shd w:val="clear" w:color="auto" w:fill="FFFFFF"/>
              <w:ind w:firstLine="317"/>
              <w:jc w:val="both"/>
              <w:textAlignment w:val="baseline"/>
              <w:rPr>
                <w:bCs/>
                <w:color w:val="000000"/>
                <w:spacing w:val="2"/>
                <w:bdr w:val="none" w:sz="0" w:space="0" w:color="auto" w:frame="1"/>
              </w:rPr>
            </w:pPr>
            <w:r w:rsidRPr="00B524F0">
              <w:rPr>
                <w:bCs/>
                <w:color w:val="000000"/>
                <w:spacing w:val="2"/>
                <w:bdr w:val="none" w:sz="0" w:space="0" w:color="auto" w:frame="1"/>
              </w:rPr>
              <w:t>1) проверяемого налогового периода – в период проведения комплексных проверок и тематических проверок по налогу на добавленную стоимость и акцизам, указанным в предписании на проведение налоговой проверки;</w:t>
            </w:r>
          </w:p>
          <w:p w:rsidR="00A12C0C" w:rsidRPr="00B524F0" w:rsidRDefault="00A12C0C" w:rsidP="004750DA">
            <w:pPr>
              <w:shd w:val="clear" w:color="auto" w:fill="FFFFFF"/>
              <w:ind w:firstLine="317"/>
              <w:jc w:val="both"/>
              <w:textAlignment w:val="baseline"/>
              <w:rPr>
                <w:bCs/>
                <w:color w:val="000000"/>
                <w:spacing w:val="2"/>
                <w:bdr w:val="none" w:sz="0" w:space="0" w:color="auto" w:frame="1"/>
              </w:rPr>
            </w:pPr>
            <w:r w:rsidRPr="00B524F0">
              <w:rPr>
                <w:bCs/>
                <w:color w:val="000000"/>
                <w:spacing w:val="2"/>
                <w:bdr w:val="none" w:sz="0" w:space="0" w:color="auto" w:frame="1"/>
              </w:rPr>
              <w:t xml:space="preserve">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 по налогу на добавленную стоимость и акцизам, </w:t>
            </w:r>
            <w:r w:rsidRPr="00B524F0">
              <w:rPr>
                <w:bCs/>
                <w:color w:val="000000"/>
                <w:spacing w:val="2"/>
                <w:bdr w:val="none" w:sz="0" w:space="0" w:color="auto" w:frame="1"/>
              </w:rPr>
              <w:lastRenderedPageBreak/>
              <w:t>указанным в жалобе налогоплательщика.</w:t>
            </w:r>
          </w:p>
          <w:p w:rsidR="00A12C0C" w:rsidRPr="00B524F0" w:rsidRDefault="00A12C0C" w:rsidP="004750DA">
            <w:pPr>
              <w:shd w:val="clear" w:color="auto" w:fill="FFFFFF"/>
              <w:ind w:firstLine="317"/>
              <w:jc w:val="both"/>
              <w:textAlignment w:val="baseline"/>
              <w:rPr>
                <w:bCs/>
                <w:color w:val="000000"/>
                <w:spacing w:val="2"/>
                <w:bdr w:val="none" w:sz="0" w:space="0" w:color="auto" w:frame="1"/>
              </w:rPr>
            </w:pPr>
            <w:r w:rsidRPr="00B524F0">
              <w:rPr>
                <w:bCs/>
                <w:color w:val="000000"/>
                <w:spacing w:val="2"/>
                <w:bdr w:val="none" w:sz="0" w:space="0" w:color="auto" w:frame="1"/>
              </w:rPr>
              <w:t>6. Порядок отзыва заявления о ввозе товаров и уплате косвенных налогов определяется уполномоченным органом.</w:t>
            </w:r>
          </w:p>
        </w:tc>
        <w:tc>
          <w:tcPr>
            <w:tcW w:w="2977" w:type="dxa"/>
            <w:shd w:val="clear" w:color="auto" w:fill="auto"/>
          </w:tcPr>
          <w:p w:rsidR="00A12C0C" w:rsidRDefault="00A12C0C" w:rsidP="004750DA">
            <w:pPr>
              <w:ind w:firstLine="318"/>
              <w:contextualSpacing/>
              <w:jc w:val="both"/>
            </w:pPr>
            <w:r>
              <w:lastRenderedPageBreak/>
              <w:t>176)</w:t>
            </w:r>
            <w:r>
              <w:tab/>
              <w:t>статью 458 изложить в следующей редакции:</w:t>
            </w:r>
          </w:p>
          <w:p w:rsidR="00A12C0C" w:rsidRDefault="00A12C0C" w:rsidP="004750DA">
            <w:pPr>
              <w:ind w:firstLine="318"/>
              <w:contextualSpacing/>
              <w:jc w:val="both"/>
            </w:pPr>
            <w:r>
              <w:lastRenderedPageBreak/>
              <w:t>«Статья 458. Отзыв заявления о ввозе товаров и уплате косвенных налогов при импорте товаров в Евразийском экономическом союзе</w:t>
            </w:r>
          </w:p>
          <w:p w:rsidR="00A12C0C" w:rsidRDefault="00A12C0C" w:rsidP="004750DA">
            <w:pPr>
              <w:ind w:firstLine="318"/>
              <w:contextualSpacing/>
              <w:jc w:val="both"/>
            </w:pPr>
            <w:r>
              <w:t>1. Заявление о ввозе товаров и уплате косвенных налогов подлежит отзыву из налоговых органов на основании налогового заявления налогоплательщика об отзыве налоговой отчетности, представленного в налоговый орган по месту нахождения (жительства) налогоплательщика, за исключением случаев, указанных в подпунктах 2), 4) и 5)  пункта 2 настоящей статьи.</w:t>
            </w:r>
          </w:p>
          <w:p w:rsidR="00A12C0C" w:rsidRDefault="00A12C0C" w:rsidP="004750DA">
            <w:pPr>
              <w:ind w:firstLine="318"/>
              <w:contextualSpacing/>
              <w:jc w:val="both"/>
            </w:pPr>
            <w:r>
              <w:t>2. Отзыв заявления о ввозе товаров и уплате косвенных налогов производится в случаях:</w:t>
            </w:r>
          </w:p>
          <w:p w:rsidR="00A12C0C" w:rsidRDefault="00A12C0C" w:rsidP="004750DA">
            <w:pPr>
              <w:ind w:firstLine="318"/>
              <w:contextualSpacing/>
              <w:jc w:val="both"/>
            </w:pPr>
            <w:r>
              <w:t>1) ошибочного представления заявления о ввозе товаров и уплате косвенных налогов;</w:t>
            </w:r>
          </w:p>
          <w:p w:rsidR="00A12C0C" w:rsidRDefault="00A12C0C" w:rsidP="004750DA">
            <w:pPr>
              <w:ind w:firstLine="318"/>
              <w:contextualSpacing/>
              <w:jc w:val="both"/>
            </w:pPr>
            <w:r>
              <w:lastRenderedPageBreak/>
              <w:t>2) внесения изменений и дополнений в заявление о ввозе товаров и уплате косвенных налогов, в случае, предусмотренном пунктом 2 статьи 459 настоящего Кодекса;</w:t>
            </w:r>
          </w:p>
          <w:p w:rsidR="00A12C0C" w:rsidRDefault="00A12C0C" w:rsidP="004750DA">
            <w:pPr>
              <w:ind w:firstLine="318"/>
              <w:contextualSpacing/>
              <w:jc w:val="both"/>
            </w:pPr>
            <w:r>
              <w:t xml:space="preserve">3) </w:t>
            </w:r>
            <w:proofErr w:type="gramStart"/>
            <w:r>
              <w:t>предусмотренном</w:t>
            </w:r>
            <w:proofErr w:type="gramEnd"/>
            <w:r>
              <w:t xml:space="preserve"> пунктом 3 статьи 459 настоящего Кодекса; </w:t>
            </w:r>
          </w:p>
          <w:p w:rsidR="00A12C0C" w:rsidRDefault="00A12C0C" w:rsidP="004750DA">
            <w:pPr>
              <w:ind w:firstLine="318"/>
              <w:contextualSpacing/>
              <w:jc w:val="both"/>
            </w:pPr>
            <w:r>
              <w:t>4) установления налоговым органом факта отсутствия импорта товара;</w:t>
            </w:r>
          </w:p>
          <w:p w:rsidR="00A12C0C" w:rsidRDefault="00A12C0C" w:rsidP="004750DA">
            <w:pPr>
              <w:ind w:firstLine="318"/>
              <w:contextualSpacing/>
              <w:jc w:val="both"/>
            </w:pPr>
            <w:r>
              <w:t>5) внесения изменений и дополнений в заявление о ввозе товаров и уплате косвенных налогов, за исключением случаев, предусмотренных пунктом 2 статьи 459 настоящего Кодекса.</w:t>
            </w:r>
          </w:p>
          <w:p w:rsidR="00A12C0C" w:rsidRDefault="00A12C0C" w:rsidP="004750DA">
            <w:pPr>
              <w:ind w:firstLine="318"/>
              <w:contextualSpacing/>
              <w:jc w:val="both"/>
            </w:pPr>
            <w:r>
              <w:t>3. Отзыв заявления о ввозе товаров и уплате косвенных налогов производится одним из следующих методов:</w:t>
            </w:r>
          </w:p>
          <w:p w:rsidR="00A12C0C" w:rsidRDefault="00A12C0C" w:rsidP="004750DA">
            <w:pPr>
              <w:ind w:firstLine="318"/>
              <w:contextualSpacing/>
              <w:jc w:val="both"/>
            </w:pPr>
            <w:proofErr w:type="gramStart"/>
            <w:r>
              <w:t xml:space="preserve">1) удаления из центрального узла системы приема и обработки налоговой отчетности, который </w:t>
            </w:r>
            <w:r>
              <w:lastRenderedPageBreak/>
              <w:t>применяется по заявлениям о ввозе товаров и уплате косвенных налогов, представленным ошибочно или представленным по импортированным товарам, которые в полном объеме были возвращены по причине ненадлежащих качества и (или) комплектации, а также при установлении налоговым органом факта отсутствия импорта товара.</w:t>
            </w:r>
            <w:proofErr w:type="gramEnd"/>
          </w:p>
          <w:p w:rsidR="00A12C0C" w:rsidRDefault="00A12C0C" w:rsidP="004750DA">
            <w:pPr>
              <w:ind w:firstLine="318"/>
              <w:contextualSpacing/>
              <w:jc w:val="both"/>
            </w:pPr>
            <w:r>
              <w:t>В целях настоящего подпункта заявление о ввозе товаров и уплате косвенных налогов считается ошибочно представленным в случае, если обязанность по представлению такого заявления настоящим Кодексом не предусмотрена.</w:t>
            </w:r>
          </w:p>
          <w:p w:rsidR="00A12C0C" w:rsidRDefault="00A12C0C" w:rsidP="004750DA">
            <w:pPr>
              <w:ind w:firstLine="318"/>
              <w:contextualSpacing/>
              <w:jc w:val="both"/>
            </w:pPr>
            <w:r>
              <w:t xml:space="preserve">2) замены, при котором внесение изменений и дополнений в заявление о ввозе товаров и уплате </w:t>
            </w:r>
            <w:r>
              <w:lastRenderedPageBreak/>
              <w:t xml:space="preserve">косвенных налогов производится </w:t>
            </w:r>
            <w:proofErr w:type="gramStart"/>
            <w:r>
              <w:t>налогоплательщиком</w:t>
            </w:r>
            <w:proofErr w:type="gramEnd"/>
            <w:r>
              <w:t xml:space="preserve"> путем отзыва ранее представленного заявления с одновременным представлением нового заявления.</w:t>
            </w:r>
          </w:p>
          <w:p w:rsidR="00A12C0C" w:rsidRPr="000B1DD0" w:rsidRDefault="00A12C0C" w:rsidP="004750DA">
            <w:pPr>
              <w:ind w:firstLine="318"/>
              <w:contextualSpacing/>
              <w:jc w:val="both"/>
              <w:rPr>
                <w:b/>
              </w:rPr>
            </w:pPr>
            <w:proofErr w:type="gramStart"/>
            <w:r w:rsidRPr="000B1DD0">
              <w:rPr>
                <w:b/>
              </w:rPr>
              <w:t>В целях подпунктов 2) и 3) настоящего пункта при отзыве заявления о ввозе товаров и уплате косвенных налогов методом замены или изменения в лицевых счетах налогоплательщика налоговым органом по месту регистрационного учета осуществляется сторнирование сумм, отраженных в отзываемом заявлении о ввозе товаров и уплате косвенных налогов, с последующим отражением в лицевом счете данных по заявлению о ввозе товаров и уплате</w:t>
            </w:r>
            <w:proofErr w:type="gramEnd"/>
            <w:r w:rsidRPr="000B1DD0">
              <w:rPr>
                <w:b/>
              </w:rPr>
              <w:t xml:space="preserve"> </w:t>
            </w:r>
            <w:r w:rsidRPr="000B1DD0">
              <w:rPr>
                <w:b/>
              </w:rPr>
              <w:lastRenderedPageBreak/>
              <w:t>косвенных налогов с учетом заявленных изменений и (или) дополнений.</w:t>
            </w:r>
          </w:p>
          <w:p w:rsidR="00A12C0C" w:rsidRDefault="00A12C0C" w:rsidP="004750DA">
            <w:pPr>
              <w:ind w:firstLine="318"/>
              <w:contextualSpacing/>
              <w:jc w:val="both"/>
            </w:pPr>
            <w:r>
              <w:t>3) изменения в случае направления заявления о ввозе товаров и уплате косвенных налогов в налоговый орган не по месту нахождения (жительства).</w:t>
            </w:r>
          </w:p>
          <w:p w:rsidR="00A12C0C" w:rsidRDefault="00A12C0C" w:rsidP="004750DA">
            <w:pPr>
              <w:ind w:firstLine="318"/>
              <w:contextualSpacing/>
              <w:jc w:val="both"/>
            </w:pPr>
            <w:r>
              <w:t>Отзыв заявления о ввозе товаров и уплате косвенных налогов производится методом изменения в соответствии с подпунктом 1) пункта 1 статьи 210 настоящего Кодекса.</w:t>
            </w:r>
          </w:p>
          <w:p w:rsidR="00A12C0C" w:rsidRDefault="00A12C0C" w:rsidP="004750DA">
            <w:pPr>
              <w:ind w:firstLine="318"/>
              <w:contextualSpacing/>
              <w:jc w:val="both"/>
            </w:pPr>
            <w:r>
              <w:t>4. Не допускается внесение налогоплательщиком изменений и дополнений в заявление о ввозе товаров и уплате косвенных налогов:</w:t>
            </w:r>
          </w:p>
          <w:p w:rsidR="00A12C0C" w:rsidRDefault="00A12C0C" w:rsidP="004750DA">
            <w:pPr>
              <w:ind w:firstLine="318"/>
              <w:contextualSpacing/>
              <w:jc w:val="both"/>
            </w:pPr>
            <w:r>
              <w:t xml:space="preserve">1) проверяемого налогового периода – в период проведения комплексных проверок и тематических проверок по налогу на добавленную </w:t>
            </w:r>
            <w:r>
              <w:lastRenderedPageBreak/>
              <w:t>стоимость и акцизам, указанным в предписании на проведение налоговой проверки;</w:t>
            </w:r>
          </w:p>
          <w:p w:rsidR="00A12C0C" w:rsidRDefault="00A12C0C" w:rsidP="004750DA">
            <w:pPr>
              <w:ind w:firstLine="318"/>
              <w:contextualSpacing/>
              <w:jc w:val="both"/>
            </w:pPr>
            <w:r>
              <w:t>2) обжалуемого налогового периода – в период срока подачи и рассмотрения жалобы на уведомление о результатах проверки с учетом восстановленного срока подачи жалобы по налогу на добавленную стоимость и акцизам, указанным в жалобе налогоплательщика.</w:t>
            </w:r>
          </w:p>
          <w:p w:rsidR="00A12C0C" w:rsidRPr="00546959" w:rsidRDefault="00A12C0C" w:rsidP="004750DA">
            <w:pPr>
              <w:ind w:firstLine="318"/>
              <w:contextualSpacing/>
              <w:jc w:val="both"/>
            </w:pPr>
            <w:r>
              <w:t>5. Порядок отзыва заявления о ввозе товаров и уплате косвенных налогов определяется уполномоченным органом</w:t>
            </w:r>
            <w:proofErr w:type="gramStart"/>
            <w:r>
              <w:t>.»;</w:t>
            </w:r>
            <w:proofErr w:type="gramEnd"/>
          </w:p>
        </w:tc>
        <w:tc>
          <w:tcPr>
            <w:tcW w:w="3402" w:type="dxa"/>
            <w:shd w:val="clear" w:color="auto" w:fill="auto"/>
          </w:tcPr>
          <w:p w:rsidR="00A12C0C" w:rsidRPr="00E51282" w:rsidRDefault="00A12C0C" w:rsidP="004750DA">
            <w:pPr>
              <w:jc w:val="both"/>
            </w:pPr>
            <w:r w:rsidRPr="00E51282">
              <w:rPr>
                <w:b/>
              </w:rPr>
              <w:lastRenderedPageBreak/>
              <w:t>абзацы четырнадцатый и пятнадцатый подпункта</w:t>
            </w:r>
            <w:r w:rsidRPr="00E51282">
              <w:t xml:space="preserve"> 176) пункта 6 статьи 1 проекта </w:t>
            </w:r>
            <w:r w:rsidRPr="00E51282">
              <w:lastRenderedPageBreak/>
              <w:t>изложить в следующей редакции:</w:t>
            </w:r>
          </w:p>
          <w:p w:rsidR="00A12C0C" w:rsidRPr="00E51282" w:rsidRDefault="00A12C0C" w:rsidP="004750DA">
            <w:pPr>
              <w:ind w:firstLine="318"/>
              <w:contextualSpacing/>
              <w:jc w:val="both"/>
              <w:rPr>
                <w:b/>
              </w:rPr>
            </w:pPr>
            <w:r w:rsidRPr="00E51282">
              <w:rPr>
                <w:rStyle w:val="normal-h"/>
                <w:b/>
                <w:color w:val="000000" w:themeColor="text1"/>
              </w:rPr>
              <w:t>«</w:t>
            </w:r>
            <w:r w:rsidRPr="00E51282">
              <w:rPr>
                <w:b/>
              </w:rPr>
              <w:t>3) изменения в случае направления заявления о ввозе товаров и уплате косвенных налогов в налоговый орган не по месту нахождения (жительства).</w:t>
            </w:r>
          </w:p>
          <w:p w:rsidR="00A12C0C" w:rsidRPr="00E51282" w:rsidRDefault="00A12C0C" w:rsidP="004750DA">
            <w:pPr>
              <w:widowControl w:val="0"/>
              <w:jc w:val="both"/>
              <w:rPr>
                <w:rStyle w:val="normal-h"/>
                <w:b/>
                <w:color w:val="000000" w:themeColor="text1"/>
              </w:rPr>
            </w:pPr>
            <w:r w:rsidRPr="00E51282">
              <w:rPr>
                <w:b/>
              </w:rPr>
              <w:t xml:space="preserve">      </w:t>
            </w:r>
            <w:proofErr w:type="gramStart"/>
            <w:r w:rsidRPr="00E51282">
              <w:rPr>
                <w:b/>
              </w:rPr>
              <w:t>В целях подпунктов 2) и 3) части первой настоящего пункта при отзыве заявления о ввозе товаров и уплате косвенных налогов методом замены или изменения в лицевых счетах налогоплательщика налоговым органом по месту регистрационного учета осуществляется сторнирование сумм, отраженных в отзываемом заявлении о ввозе товаров и уплате косвенных налогов, с последующим отражением в лицевом счете данных по заявлению о ввозе товаров</w:t>
            </w:r>
            <w:proofErr w:type="gramEnd"/>
            <w:r w:rsidRPr="00E51282">
              <w:rPr>
                <w:b/>
              </w:rPr>
              <w:t xml:space="preserve"> и уплате косвенных налогов с учетом заявленных изменений и (или) дополнений</w:t>
            </w:r>
            <w:proofErr w:type="gramStart"/>
            <w:r w:rsidRPr="00E51282">
              <w:rPr>
                <w:b/>
              </w:rPr>
              <w:t>.».</w:t>
            </w:r>
            <w:proofErr w:type="gramEnd"/>
          </w:p>
          <w:p w:rsidR="00A12C0C" w:rsidRDefault="00A12C0C" w:rsidP="004750DA">
            <w:pPr>
              <w:ind w:firstLine="459"/>
              <w:jc w:val="both"/>
            </w:pPr>
          </w:p>
        </w:tc>
        <w:tc>
          <w:tcPr>
            <w:tcW w:w="2948" w:type="dxa"/>
            <w:shd w:val="clear" w:color="auto" w:fill="auto"/>
          </w:tcPr>
          <w:p w:rsidR="00A12C0C" w:rsidRPr="00BC568C" w:rsidRDefault="00A12C0C" w:rsidP="004750DA">
            <w:pPr>
              <w:jc w:val="both"/>
              <w:rPr>
                <w:b/>
              </w:rPr>
            </w:pPr>
            <w:r w:rsidRPr="00BC568C">
              <w:rPr>
                <w:b/>
              </w:rPr>
              <w:lastRenderedPageBreak/>
              <w:t>Отдел законодательства</w:t>
            </w:r>
          </w:p>
          <w:p w:rsidR="00A12C0C" w:rsidRPr="00BC568C" w:rsidRDefault="00A12C0C" w:rsidP="004750DA">
            <w:pPr>
              <w:jc w:val="both"/>
            </w:pPr>
          </w:p>
          <w:p w:rsidR="00A12C0C" w:rsidRPr="00BC568C" w:rsidRDefault="00A12C0C" w:rsidP="004750DA">
            <w:pPr>
              <w:jc w:val="both"/>
              <w:rPr>
                <w:b/>
              </w:rPr>
            </w:pPr>
            <w:r>
              <w:t>юридическая техника.</w:t>
            </w:r>
          </w:p>
          <w:p w:rsidR="00A12C0C" w:rsidRPr="00BC568C" w:rsidRDefault="00A12C0C" w:rsidP="004750DA">
            <w:pPr>
              <w:jc w:val="both"/>
              <w:rPr>
                <w:b/>
              </w:rPr>
            </w:pPr>
          </w:p>
        </w:tc>
        <w:tc>
          <w:tcPr>
            <w:tcW w:w="1843" w:type="dxa"/>
            <w:gridSpan w:val="2"/>
          </w:tcPr>
          <w:p w:rsidR="00E16FCF" w:rsidRPr="00E16FCF" w:rsidRDefault="00E16FCF" w:rsidP="00E16FCF">
            <w:pPr>
              <w:widowControl w:val="0"/>
              <w:jc w:val="center"/>
              <w:rPr>
                <w:b/>
                <w:bCs/>
                <w:color w:val="000000" w:themeColor="text1"/>
              </w:rPr>
            </w:pPr>
            <w:proofErr w:type="gramStart"/>
            <w:r w:rsidRPr="00E16FCF">
              <w:rPr>
                <w:b/>
                <w:bCs/>
                <w:color w:val="000000" w:themeColor="text1"/>
              </w:rPr>
              <w:lastRenderedPageBreak/>
              <w:t>Принята</w:t>
            </w:r>
            <w:proofErr w:type="gramEnd"/>
            <w:r w:rsidRPr="00E16FCF">
              <w:rPr>
                <w:b/>
                <w:bCs/>
                <w:color w:val="000000" w:themeColor="text1"/>
              </w:rPr>
              <w:t xml:space="preserve"> </w:t>
            </w:r>
          </w:p>
          <w:p w:rsidR="00A12C0C" w:rsidRDefault="00A12C0C" w:rsidP="004750DA">
            <w:pPr>
              <w:widowControl w:val="0"/>
              <w:jc w:val="both"/>
              <w:rPr>
                <w:rStyle w:val="normal-h"/>
                <w:b/>
                <w:color w:val="000000" w:themeColor="text1"/>
              </w:rPr>
            </w:pPr>
          </w:p>
          <w:p w:rsidR="00F645C7" w:rsidRDefault="00F645C7" w:rsidP="004750DA">
            <w:pPr>
              <w:widowControl w:val="0"/>
              <w:jc w:val="both"/>
              <w:rPr>
                <w:i/>
                <w:color w:val="000000" w:themeColor="text1"/>
                <w:highlight w:val="cyan"/>
              </w:rPr>
            </w:pPr>
          </w:p>
          <w:p w:rsidR="00F645C7" w:rsidRDefault="00F645C7" w:rsidP="004750DA">
            <w:pPr>
              <w:widowControl w:val="0"/>
              <w:jc w:val="both"/>
              <w:rPr>
                <w:i/>
                <w:color w:val="000000" w:themeColor="text1"/>
                <w:highlight w:val="cyan"/>
              </w:rPr>
            </w:pPr>
          </w:p>
          <w:p w:rsidR="00F645C7" w:rsidRDefault="00F645C7" w:rsidP="004750DA">
            <w:pPr>
              <w:widowControl w:val="0"/>
              <w:jc w:val="both"/>
              <w:rPr>
                <w:i/>
                <w:color w:val="000000" w:themeColor="text1"/>
                <w:highlight w:val="cyan"/>
              </w:rPr>
            </w:pPr>
          </w:p>
          <w:p w:rsidR="00F645C7" w:rsidRDefault="00F645C7" w:rsidP="004750DA">
            <w:pPr>
              <w:widowControl w:val="0"/>
              <w:jc w:val="both"/>
              <w:rPr>
                <w:i/>
                <w:color w:val="000000" w:themeColor="text1"/>
                <w:highlight w:val="cyan"/>
              </w:rPr>
            </w:pPr>
          </w:p>
          <w:p w:rsidR="00F645C7" w:rsidRDefault="00F645C7" w:rsidP="004750DA">
            <w:pPr>
              <w:widowControl w:val="0"/>
              <w:jc w:val="both"/>
              <w:rPr>
                <w:i/>
                <w:color w:val="000000" w:themeColor="text1"/>
                <w:highlight w:val="cyan"/>
              </w:rPr>
            </w:pPr>
          </w:p>
          <w:p w:rsidR="00F645C7" w:rsidRDefault="00F645C7" w:rsidP="004750DA">
            <w:pPr>
              <w:widowControl w:val="0"/>
              <w:jc w:val="both"/>
              <w:rPr>
                <w:i/>
                <w:color w:val="000000" w:themeColor="text1"/>
                <w:highlight w:val="cyan"/>
              </w:rPr>
            </w:pPr>
          </w:p>
          <w:p w:rsidR="00F645C7" w:rsidRDefault="00F645C7" w:rsidP="004750DA">
            <w:pPr>
              <w:widowControl w:val="0"/>
              <w:jc w:val="both"/>
              <w:rPr>
                <w:i/>
                <w:color w:val="000000" w:themeColor="text1"/>
                <w:highlight w:val="cyan"/>
              </w:rPr>
            </w:pPr>
          </w:p>
          <w:p w:rsidR="00F645C7" w:rsidRDefault="00F645C7" w:rsidP="004750DA">
            <w:pPr>
              <w:widowControl w:val="0"/>
              <w:jc w:val="both"/>
              <w:rPr>
                <w:i/>
                <w:color w:val="000000" w:themeColor="text1"/>
                <w:highlight w:val="cyan"/>
              </w:rPr>
            </w:pPr>
          </w:p>
          <w:p w:rsidR="00A12C0C" w:rsidRDefault="00A12C0C" w:rsidP="004750DA">
            <w:pPr>
              <w:widowControl w:val="0"/>
              <w:jc w:val="both"/>
              <w:rPr>
                <w:rStyle w:val="normal-h"/>
                <w:b/>
                <w:color w:val="000000" w:themeColor="text1"/>
              </w:rPr>
            </w:pPr>
          </w:p>
          <w:p w:rsidR="00A12C0C" w:rsidRDefault="00A12C0C" w:rsidP="004750DA">
            <w:pPr>
              <w:widowControl w:val="0"/>
              <w:jc w:val="both"/>
              <w:rPr>
                <w:rStyle w:val="normal-h"/>
                <w:b/>
                <w:color w:val="000000" w:themeColor="text1"/>
              </w:rPr>
            </w:pPr>
          </w:p>
          <w:p w:rsidR="00A12C0C" w:rsidRPr="00BC568C" w:rsidRDefault="00A12C0C" w:rsidP="004750DA">
            <w:pPr>
              <w:widowControl w:val="0"/>
              <w:jc w:val="both"/>
              <w:rPr>
                <w:rStyle w:val="normal-h"/>
                <w:b/>
                <w:color w:val="000000" w:themeColor="text1"/>
              </w:rPr>
            </w:pPr>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shd w:val="clear" w:color="auto" w:fill="auto"/>
          </w:tcPr>
          <w:p w:rsidR="00A12C0C" w:rsidRDefault="00A12C0C" w:rsidP="004750DA">
            <w:pPr>
              <w:jc w:val="center"/>
            </w:pPr>
            <w:r>
              <w:t>Подпункт</w:t>
            </w:r>
          </w:p>
          <w:p w:rsidR="00A12C0C" w:rsidRDefault="00A12C0C" w:rsidP="004750DA">
            <w:pPr>
              <w:jc w:val="center"/>
            </w:pPr>
            <w:r>
              <w:t>177) пункта 6 статьи 1 проекта</w:t>
            </w:r>
          </w:p>
        </w:tc>
        <w:tc>
          <w:tcPr>
            <w:tcW w:w="2693" w:type="dxa"/>
            <w:shd w:val="clear" w:color="auto" w:fill="auto"/>
          </w:tcPr>
          <w:p w:rsidR="00A12C0C" w:rsidRPr="00A81F72" w:rsidRDefault="00A12C0C" w:rsidP="004750DA">
            <w:pPr>
              <w:shd w:val="clear" w:color="auto" w:fill="FFFFFF"/>
              <w:ind w:firstLine="317"/>
              <w:jc w:val="both"/>
              <w:textAlignment w:val="baseline"/>
              <w:rPr>
                <w:b/>
                <w:bCs/>
                <w:color w:val="000000"/>
                <w:spacing w:val="2"/>
                <w:bdr w:val="none" w:sz="0" w:space="0" w:color="auto" w:frame="1"/>
              </w:rPr>
            </w:pPr>
            <w:r w:rsidRPr="00A81F72">
              <w:rPr>
                <w:b/>
                <w:bCs/>
                <w:color w:val="000000"/>
                <w:spacing w:val="2"/>
                <w:bdr w:val="none" w:sz="0" w:space="0" w:color="auto" w:frame="1"/>
              </w:rPr>
              <w:t>Статья 459. Порядок корректировки сумм налога на добавленную стоимость, уплаченного при импорте товаров</w:t>
            </w:r>
          </w:p>
          <w:p w:rsidR="00A12C0C" w:rsidRPr="003B5B22" w:rsidRDefault="00A12C0C" w:rsidP="004750DA">
            <w:pPr>
              <w:shd w:val="clear" w:color="auto" w:fill="FFFFFF"/>
              <w:ind w:firstLine="317"/>
              <w:jc w:val="both"/>
              <w:textAlignment w:val="baseline"/>
              <w:rPr>
                <w:bCs/>
                <w:color w:val="000000"/>
                <w:spacing w:val="2"/>
                <w:bdr w:val="none" w:sz="0" w:space="0" w:color="auto" w:frame="1"/>
              </w:rPr>
            </w:pPr>
            <w:r w:rsidRPr="003B5B22">
              <w:rPr>
                <w:bCs/>
                <w:color w:val="000000"/>
                <w:spacing w:val="2"/>
                <w:bdr w:val="none" w:sz="0" w:space="0" w:color="auto" w:frame="1"/>
              </w:rPr>
              <w:t xml:space="preserve">      1. </w:t>
            </w:r>
            <w:proofErr w:type="gramStart"/>
            <w:r w:rsidRPr="003B5B22">
              <w:rPr>
                <w:bCs/>
                <w:color w:val="000000"/>
                <w:spacing w:val="2"/>
                <w:bdr w:val="none" w:sz="0" w:space="0" w:color="auto" w:frame="1"/>
              </w:rPr>
              <w:t xml:space="preserve">В случае осуществления частичного и (или) полного возврата товаров, импортированных на территорию Республики Казахстан с территории государств-членов Евразийского экономического союза, по причине ненадлежащих качества и (или) </w:t>
            </w:r>
            <w:r w:rsidRPr="003B5B22">
              <w:rPr>
                <w:bCs/>
                <w:color w:val="000000"/>
                <w:spacing w:val="2"/>
                <w:bdr w:val="none" w:sz="0" w:space="0" w:color="auto" w:frame="1"/>
              </w:rPr>
              <w:lastRenderedPageBreak/>
              <w:t>комплектации до истечения месяца, в котором такие товары ввезены, отражение сведений по таким товарам в декларации по косвенным налогам по импортированным товарам, а также в заявлении о ввозе товаров и уплате косвенных налогов не</w:t>
            </w:r>
            <w:proofErr w:type="gramEnd"/>
            <w:r w:rsidRPr="003B5B22">
              <w:rPr>
                <w:bCs/>
                <w:color w:val="000000"/>
                <w:spacing w:val="2"/>
                <w:bdr w:val="none" w:sz="0" w:space="0" w:color="auto" w:frame="1"/>
              </w:rPr>
              <w:t xml:space="preserve"> производится.</w:t>
            </w:r>
          </w:p>
          <w:p w:rsidR="00A12C0C" w:rsidRPr="003B5B22" w:rsidRDefault="00A12C0C" w:rsidP="004750DA">
            <w:pPr>
              <w:shd w:val="clear" w:color="auto" w:fill="FFFFFF"/>
              <w:ind w:firstLine="317"/>
              <w:jc w:val="both"/>
              <w:textAlignment w:val="baseline"/>
              <w:rPr>
                <w:bCs/>
                <w:color w:val="000000"/>
                <w:spacing w:val="2"/>
                <w:bdr w:val="none" w:sz="0" w:space="0" w:color="auto" w:frame="1"/>
              </w:rPr>
            </w:pPr>
            <w:r w:rsidRPr="003B5B22">
              <w:rPr>
                <w:bCs/>
                <w:color w:val="000000"/>
                <w:spacing w:val="2"/>
                <w:bdr w:val="none" w:sz="0" w:space="0" w:color="auto" w:frame="1"/>
              </w:rPr>
              <w:t xml:space="preserve">       2. </w:t>
            </w:r>
            <w:proofErr w:type="gramStart"/>
            <w:r w:rsidRPr="003B5B22">
              <w:rPr>
                <w:bCs/>
                <w:color w:val="000000"/>
                <w:spacing w:val="2"/>
                <w:bdr w:val="none" w:sz="0" w:space="0" w:color="auto" w:frame="1"/>
              </w:rPr>
              <w:t xml:space="preserve">При частичном возврате товаров по причине ненадлежащих качества и (или) комплектации после истечения месяца, в котором такие товары ввезены, сведения по таким товарам подлежат отражению в дополнительной декларации по косвенным налогам по импортированным товарам, а также в заявлении о ввозе товаров и уплате косвенных налогов, </w:t>
            </w:r>
            <w:r w:rsidRPr="003B5B22">
              <w:rPr>
                <w:bCs/>
                <w:color w:val="000000"/>
                <w:spacing w:val="2"/>
                <w:bdr w:val="none" w:sz="0" w:space="0" w:color="auto" w:frame="1"/>
              </w:rPr>
              <w:lastRenderedPageBreak/>
              <w:t xml:space="preserve">представленном взамен отозванного заявления. </w:t>
            </w:r>
            <w:proofErr w:type="gramEnd"/>
          </w:p>
          <w:p w:rsidR="00A12C0C" w:rsidRDefault="00A12C0C" w:rsidP="004750DA">
            <w:pPr>
              <w:shd w:val="clear" w:color="auto" w:fill="FFFFFF"/>
              <w:ind w:firstLine="317"/>
              <w:jc w:val="both"/>
              <w:textAlignment w:val="baseline"/>
              <w:rPr>
                <w:bCs/>
                <w:color w:val="000000"/>
                <w:spacing w:val="2"/>
                <w:bdr w:val="none" w:sz="0" w:space="0" w:color="auto" w:frame="1"/>
              </w:rPr>
            </w:pPr>
            <w:r w:rsidRPr="003B5B22">
              <w:rPr>
                <w:bCs/>
                <w:color w:val="000000"/>
                <w:spacing w:val="2"/>
                <w:bdr w:val="none" w:sz="0" w:space="0" w:color="auto" w:frame="1"/>
              </w:rPr>
              <w:t xml:space="preserve">       3. При полном возврате товаров по причине ненадлежащих качества и (или) комплектации после истечения месяца, в котором такие товары ввезены, сведения по таким товарам подлежат отражению в дополнительной декларации по косвенным налогам по импортированным товарам. Заявление о ввозе товаров и уплате косвенных налогов, представленное по таким товарам, отзывается методом удаления в соответствии с подпунктом 1) пункта 3 статьи 458 настоящего Кодекса.</w:t>
            </w:r>
          </w:p>
          <w:p w:rsidR="00A12C0C" w:rsidRPr="003B5B22" w:rsidRDefault="00A12C0C" w:rsidP="004750DA">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w:t>
            </w:r>
          </w:p>
        </w:tc>
        <w:tc>
          <w:tcPr>
            <w:tcW w:w="2977" w:type="dxa"/>
            <w:shd w:val="clear" w:color="auto" w:fill="auto"/>
          </w:tcPr>
          <w:p w:rsidR="00A12C0C" w:rsidRDefault="00A12C0C" w:rsidP="004750DA">
            <w:pPr>
              <w:ind w:firstLine="318"/>
              <w:contextualSpacing/>
              <w:jc w:val="both"/>
            </w:pPr>
            <w:r>
              <w:lastRenderedPageBreak/>
              <w:t>177)</w:t>
            </w:r>
            <w:r>
              <w:tab/>
              <w:t>пункты 1, 2 и 3 статьи 459 изложить в следующей редакции:</w:t>
            </w:r>
          </w:p>
          <w:p w:rsidR="00A12C0C" w:rsidRDefault="00A12C0C" w:rsidP="004750DA">
            <w:pPr>
              <w:ind w:firstLine="318"/>
              <w:contextualSpacing/>
              <w:jc w:val="both"/>
            </w:pPr>
            <w:r>
              <w:t xml:space="preserve">«1. </w:t>
            </w:r>
            <w:proofErr w:type="gramStart"/>
            <w:r>
              <w:t xml:space="preserve">В случае осуществления частичного и (или) полного возврата товаров, импортированных на территорию Республики Казахстан с территории государств-членов Евразийского экономического союза, по причине ненадлежащих качества и (или) комплектации до истечения месяца, в котором такие товары ввезены, отражение сведений по таким товарам в заявлении о ввозе товаров и уплате косвенных налогов не </w:t>
            </w:r>
            <w:r>
              <w:lastRenderedPageBreak/>
              <w:t>производится.</w:t>
            </w:r>
            <w:proofErr w:type="gramEnd"/>
          </w:p>
          <w:p w:rsidR="00A12C0C" w:rsidRDefault="00A12C0C" w:rsidP="004750DA">
            <w:pPr>
              <w:ind w:firstLine="318"/>
              <w:contextualSpacing/>
              <w:jc w:val="both"/>
            </w:pPr>
            <w:r>
              <w:t>2. При частичном возврате товаров по причине ненадлежащих качества и (или) комплектации после истечения месяца, в котором такие товары ввезены, сведения по таким товарам подлежат отражению в заявлении о ввозе товаров и уплате косвенных налогов, представленном взамен отозванного заявления.</w:t>
            </w:r>
          </w:p>
          <w:p w:rsidR="00A12C0C" w:rsidRPr="00546959" w:rsidRDefault="00A12C0C" w:rsidP="004750DA">
            <w:pPr>
              <w:ind w:firstLine="318"/>
              <w:contextualSpacing/>
              <w:jc w:val="both"/>
            </w:pPr>
            <w:r>
              <w:t>3. При полном возврате товаров по причине ненадлежащих качества и (или) комплектации после истечения месяца, в котором такие товары ввезены, заявление о ввозе товаров и уплате косвенных налогов, представленное по таким товарам, отзывается методом удаления в соответствии с подпунктом 1) пункта 3 статьи 458 настоящего Кодекса</w:t>
            </w:r>
            <w:proofErr w:type="gramStart"/>
            <w:r>
              <w:t>.»;</w:t>
            </w:r>
            <w:proofErr w:type="gramEnd"/>
          </w:p>
        </w:tc>
        <w:tc>
          <w:tcPr>
            <w:tcW w:w="3402" w:type="dxa"/>
            <w:shd w:val="clear" w:color="auto" w:fill="auto"/>
          </w:tcPr>
          <w:p w:rsidR="00A12C0C" w:rsidRDefault="00A12C0C" w:rsidP="004750DA">
            <w:pPr>
              <w:ind w:firstLine="459"/>
              <w:jc w:val="both"/>
            </w:pPr>
            <w:r>
              <w:lastRenderedPageBreak/>
              <w:t>в подпункте 177)</w:t>
            </w:r>
            <w:r w:rsidRPr="003B5B22">
              <w:t xml:space="preserve"> пункта 6 статьи 1 проекта</w:t>
            </w:r>
            <w:r>
              <w:t>:</w:t>
            </w:r>
          </w:p>
          <w:p w:rsidR="00A12C0C" w:rsidRDefault="00A12C0C" w:rsidP="004750DA">
            <w:pPr>
              <w:ind w:firstLine="459"/>
              <w:jc w:val="both"/>
            </w:pPr>
            <w:r>
              <w:t>абзацы первый – третий изложить в следующей редакции:</w:t>
            </w:r>
          </w:p>
          <w:p w:rsidR="00A12C0C" w:rsidRDefault="00A12C0C" w:rsidP="004750DA">
            <w:pPr>
              <w:ind w:firstLine="459"/>
              <w:jc w:val="both"/>
            </w:pPr>
            <w:r>
              <w:t>«177) в статье 459:</w:t>
            </w:r>
          </w:p>
          <w:p w:rsidR="00A12C0C" w:rsidRDefault="00A12C0C" w:rsidP="004750DA">
            <w:pPr>
              <w:ind w:firstLine="459"/>
              <w:jc w:val="both"/>
            </w:pPr>
            <w:r>
              <w:t xml:space="preserve">в пункте 1 слова «в декларации по </w:t>
            </w:r>
            <w:r w:rsidRPr="003B5B22">
              <w:rPr>
                <w:b/>
              </w:rPr>
              <w:t>косвенным налогам по импортированным товарам, а также</w:t>
            </w:r>
            <w:r>
              <w:t>» исключить;</w:t>
            </w:r>
          </w:p>
          <w:p w:rsidR="00A12C0C" w:rsidRDefault="00A12C0C" w:rsidP="004750DA">
            <w:pPr>
              <w:ind w:firstLine="459"/>
              <w:jc w:val="both"/>
            </w:pPr>
            <w:r>
              <w:t>в пункте 2 слова «</w:t>
            </w:r>
            <w:r w:rsidRPr="003B5B22">
              <w:rPr>
                <w:b/>
              </w:rPr>
              <w:t>в дополнительной декларации по косвенным налогам по импортированным товарам, а также</w:t>
            </w:r>
            <w:r>
              <w:t>» исключить</w:t>
            </w:r>
            <w:proofErr w:type="gramStart"/>
            <w:r>
              <w:t>;»</w:t>
            </w:r>
            <w:proofErr w:type="gramEnd"/>
            <w:r>
              <w:t>;</w:t>
            </w:r>
          </w:p>
          <w:p w:rsidR="00A12C0C" w:rsidRDefault="00A12C0C" w:rsidP="004750DA">
            <w:pPr>
              <w:ind w:firstLine="459"/>
              <w:jc w:val="both"/>
            </w:pPr>
            <w:r>
              <w:t>дополнить абзацем четвертым следующего содержания:</w:t>
            </w:r>
          </w:p>
          <w:p w:rsidR="00A12C0C" w:rsidRDefault="00A12C0C" w:rsidP="004750DA">
            <w:pPr>
              <w:ind w:firstLine="459"/>
              <w:jc w:val="both"/>
            </w:pPr>
            <w:r>
              <w:t>«</w:t>
            </w:r>
            <w:r w:rsidRPr="003B5B22">
              <w:rPr>
                <w:b/>
              </w:rPr>
              <w:t>пункт 3 изложить в следующей редакции</w:t>
            </w:r>
            <w:proofErr w:type="gramStart"/>
            <w:r w:rsidRPr="003B5B22">
              <w:rPr>
                <w:b/>
              </w:rPr>
              <w:t>:</w:t>
            </w:r>
            <w:r>
              <w:t>»</w:t>
            </w:r>
            <w:proofErr w:type="gramEnd"/>
            <w:r>
              <w:t>.</w:t>
            </w:r>
          </w:p>
          <w:p w:rsidR="00A12C0C" w:rsidRDefault="00A12C0C" w:rsidP="004750DA">
            <w:pPr>
              <w:ind w:firstLine="459"/>
              <w:jc w:val="both"/>
            </w:pPr>
          </w:p>
        </w:tc>
        <w:tc>
          <w:tcPr>
            <w:tcW w:w="2948" w:type="dxa"/>
            <w:shd w:val="clear" w:color="auto" w:fill="auto"/>
          </w:tcPr>
          <w:p w:rsidR="00A12C0C" w:rsidRPr="00BC568C" w:rsidRDefault="00A12C0C" w:rsidP="004750DA">
            <w:pPr>
              <w:jc w:val="both"/>
              <w:rPr>
                <w:b/>
              </w:rPr>
            </w:pPr>
            <w:r w:rsidRPr="00BC568C">
              <w:rPr>
                <w:b/>
              </w:rPr>
              <w:t>Отдел законодательства</w:t>
            </w:r>
          </w:p>
          <w:p w:rsidR="00A12C0C" w:rsidRPr="00BC568C" w:rsidRDefault="00A12C0C" w:rsidP="004750DA">
            <w:pPr>
              <w:jc w:val="both"/>
            </w:pPr>
          </w:p>
          <w:p w:rsidR="00A12C0C" w:rsidRPr="00BC568C" w:rsidRDefault="00A12C0C" w:rsidP="004750DA">
            <w:pPr>
              <w:jc w:val="both"/>
              <w:rPr>
                <w:b/>
              </w:rPr>
            </w:pPr>
            <w:r>
              <w:t>улучшение редакции.</w:t>
            </w:r>
          </w:p>
        </w:tc>
        <w:tc>
          <w:tcPr>
            <w:tcW w:w="1843" w:type="dxa"/>
            <w:gridSpan w:val="2"/>
          </w:tcPr>
          <w:p w:rsidR="00E16FCF" w:rsidRPr="00E16FCF" w:rsidRDefault="00E16FCF" w:rsidP="00E16FCF">
            <w:pPr>
              <w:widowControl w:val="0"/>
              <w:jc w:val="center"/>
              <w:rPr>
                <w:b/>
                <w:bCs/>
                <w:color w:val="000000" w:themeColor="text1"/>
              </w:rPr>
            </w:pPr>
            <w:proofErr w:type="gramStart"/>
            <w:r w:rsidRPr="00E16FCF">
              <w:rPr>
                <w:b/>
                <w:bCs/>
                <w:color w:val="000000" w:themeColor="text1"/>
              </w:rPr>
              <w:t>Принята</w:t>
            </w:r>
            <w:proofErr w:type="gramEnd"/>
            <w:r w:rsidRPr="00E16FCF">
              <w:rPr>
                <w:b/>
                <w:bCs/>
                <w:color w:val="000000" w:themeColor="text1"/>
              </w:rPr>
              <w:t xml:space="preserve"> </w:t>
            </w:r>
          </w:p>
          <w:p w:rsidR="00A12C0C" w:rsidRPr="00BC568C" w:rsidRDefault="00A12C0C" w:rsidP="004750DA">
            <w:pPr>
              <w:widowControl w:val="0"/>
              <w:jc w:val="center"/>
              <w:rPr>
                <w:rStyle w:val="normal-h"/>
                <w:b/>
                <w:color w:val="000000" w:themeColor="text1"/>
              </w:rPr>
            </w:pPr>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shd w:val="clear" w:color="auto" w:fill="auto"/>
          </w:tcPr>
          <w:p w:rsidR="00A12C0C" w:rsidRDefault="00A12C0C" w:rsidP="004750DA">
            <w:pPr>
              <w:jc w:val="center"/>
            </w:pPr>
            <w:r>
              <w:t>Подпункт</w:t>
            </w:r>
          </w:p>
          <w:p w:rsidR="00A12C0C" w:rsidRDefault="00A12C0C" w:rsidP="004750DA">
            <w:pPr>
              <w:jc w:val="center"/>
            </w:pPr>
            <w:r>
              <w:t xml:space="preserve">178) пункта 6 </w:t>
            </w:r>
            <w:r>
              <w:lastRenderedPageBreak/>
              <w:t>статьи 1 проекта</w:t>
            </w:r>
          </w:p>
        </w:tc>
        <w:tc>
          <w:tcPr>
            <w:tcW w:w="2693" w:type="dxa"/>
            <w:shd w:val="clear" w:color="auto" w:fill="auto"/>
          </w:tcPr>
          <w:p w:rsidR="00A12C0C" w:rsidRPr="009017E6" w:rsidRDefault="00A12C0C" w:rsidP="004750DA">
            <w:pPr>
              <w:shd w:val="clear" w:color="auto" w:fill="FFFFFF"/>
              <w:ind w:firstLine="317"/>
              <w:jc w:val="both"/>
              <w:textAlignment w:val="baseline"/>
              <w:rPr>
                <w:b/>
                <w:bCs/>
                <w:color w:val="000000"/>
                <w:spacing w:val="2"/>
                <w:bdr w:val="none" w:sz="0" w:space="0" w:color="auto" w:frame="1"/>
              </w:rPr>
            </w:pPr>
            <w:r w:rsidRPr="009017E6">
              <w:rPr>
                <w:b/>
                <w:bCs/>
                <w:color w:val="000000"/>
                <w:spacing w:val="2"/>
                <w:bdr w:val="none" w:sz="0" w:space="0" w:color="auto" w:frame="1"/>
              </w:rPr>
              <w:lastRenderedPageBreak/>
              <w:t>Статья 462. Перечень подакцизных товаров</w:t>
            </w:r>
          </w:p>
          <w:p w:rsidR="00A12C0C" w:rsidRDefault="00A12C0C" w:rsidP="004750DA">
            <w:pPr>
              <w:shd w:val="clear" w:color="auto" w:fill="FFFFFF"/>
              <w:ind w:firstLine="317"/>
              <w:jc w:val="both"/>
              <w:textAlignment w:val="baseline"/>
              <w:rPr>
                <w:b/>
                <w:bCs/>
                <w:color w:val="000000"/>
                <w:spacing w:val="2"/>
                <w:bdr w:val="none" w:sz="0" w:space="0" w:color="auto" w:frame="1"/>
              </w:rPr>
            </w:pPr>
            <w:r>
              <w:rPr>
                <w:b/>
                <w:bCs/>
                <w:color w:val="000000"/>
                <w:spacing w:val="2"/>
                <w:bdr w:val="none" w:sz="0" w:space="0" w:color="auto" w:frame="1"/>
              </w:rPr>
              <w:lastRenderedPageBreak/>
              <w:t>…</w:t>
            </w:r>
          </w:p>
          <w:p w:rsidR="00A12C0C" w:rsidRPr="009017E6" w:rsidRDefault="00A12C0C" w:rsidP="004750DA">
            <w:pPr>
              <w:shd w:val="clear" w:color="auto" w:fill="FFFFFF"/>
              <w:ind w:firstLine="317"/>
              <w:jc w:val="both"/>
              <w:textAlignment w:val="baseline"/>
              <w:rPr>
                <w:bCs/>
                <w:color w:val="000000"/>
                <w:spacing w:val="2"/>
                <w:bdr w:val="none" w:sz="0" w:space="0" w:color="auto" w:frame="1"/>
              </w:rPr>
            </w:pPr>
            <w:r w:rsidRPr="009017E6">
              <w:rPr>
                <w:bCs/>
                <w:color w:val="000000"/>
                <w:spacing w:val="2"/>
                <w:bdr w:val="none" w:sz="0" w:space="0" w:color="auto" w:frame="1"/>
              </w:rPr>
              <w:t xml:space="preserve">      Если иное не установлено настоящей статьей, подакцизными товарами являются:</w:t>
            </w:r>
          </w:p>
          <w:p w:rsidR="00A12C0C" w:rsidRPr="009017E6" w:rsidRDefault="00A12C0C" w:rsidP="004750DA">
            <w:pPr>
              <w:shd w:val="clear" w:color="auto" w:fill="FFFFFF"/>
              <w:ind w:firstLine="317"/>
              <w:jc w:val="both"/>
              <w:textAlignment w:val="baseline"/>
              <w:rPr>
                <w:bCs/>
                <w:color w:val="000000"/>
                <w:spacing w:val="2"/>
                <w:bdr w:val="none" w:sz="0" w:space="0" w:color="auto" w:frame="1"/>
              </w:rPr>
            </w:pPr>
            <w:r w:rsidRPr="009017E6">
              <w:rPr>
                <w:bCs/>
                <w:color w:val="000000"/>
                <w:spacing w:val="2"/>
                <w:bdr w:val="none" w:sz="0" w:space="0" w:color="auto" w:frame="1"/>
              </w:rPr>
              <w:t xml:space="preserve">      </w:t>
            </w:r>
            <w:r>
              <w:rPr>
                <w:bCs/>
                <w:color w:val="000000"/>
                <w:spacing w:val="2"/>
                <w:bdr w:val="none" w:sz="0" w:space="0" w:color="auto" w:frame="1"/>
              </w:rPr>
              <w:t>…</w:t>
            </w:r>
          </w:p>
          <w:p w:rsidR="00A12C0C" w:rsidRPr="009017E6" w:rsidRDefault="00A12C0C" w:rsidP="004750DA">
            <w:pPr>
              <w:shd w:val="clear" w:color="auto" w:fill="FFFFFF"/>
              <w:ind w:firstLine="317"/>
              <w:jc w:val="both"/>
              <w:textAlignment w:val="baseline"/>
              <w:rPr>
                <w:bCs/>
                <w:color w:val="000000"/>
                <w:spacing w:val="2"/>
                <w:bdr w:val="none" w:sz="0" w:space="0" w:color="auto" w:frame="1"/>
              </w:rPr>
            </w:pPr>
            <w:r w:rsidRPr="009017E6">
              <w:rPr>
                <w:bCs/>
                <w:color w:val="000000"/>
                <w:spacing w:val="2"/>
                <w:bdr w:val="none" w:sz="0" w:space="0" w:color="auto" w:frame="1"/>
              </w:rPr>
              <w:t xml:space="preserve">      5) бензин (за исключением </w:t>
            </w:r>
            <w:proofErr w:type="gramStart"/>
            <w:r w:rsidRPr="009017E6">
              <w:rPr>
                <w:bCs/>
                <w:color w:val="000000"/>
                <w:spacing w:val="2"/>
                <w:bdr w:val="none" w:sz="0" w:space="0" w:color="auto" w:frame="1"/>
              </w:rPr>
              <w:t>авиационного</w:t>
            </w:r>
            <w:proofErr w:type="gramEnd"/>
            <w:r w:rsidRPr="009017E6">
              <w:rPr>
                <w:bCs/>
                <w:color w:val="000000"/>
                <w:spacing w:val="2"/>
                <w:bdr w:val="none" w:sz="0" w:space="0" w:color="auto" w:frame="1"/>
              </w:rPr>
              <w:t>), дизельное топливо;</w:t>
            </w:r>
          </w:p>
          <w:p w:rsidR="00A12C0C" w:rsidRPr="009017E6" w:rsidRDefault="00A12C0C" w:rsidP="004750DA">
            <w:pPr>
              <w:shd w:val="clear" w:color="auto" w:fill="FFFFFF"/>
              <w:ind w:firstLine="317"/>
              <w:jc w:val="both"/>
              <w:textAlignment w:val="baseline"/>
              <w:rPr>
                <w:bCs/>
                <w:color w:val="000000"/>
                <w:spacing w:val="2"/>
                <w:bdr w:val="none" w:sz="0" w:space="0" w:color="auto" w:frame="1"/>
              </w:rPr>
            </w:pPr>
            <w:r w:rsidRPr="009017E6">
              <w:rPr>
                <w:bCs/>
                <w:color w:val="000000"/>
                <w:spacing w:val="2"/>
                <w:bdr w:val="none" w:sz="0" w:space="0" w:color="auto" w:frame="1"/>
              </w:rPr>
              <w:t xml:space="preserve">      </w:t>
            </w:r>
            <w:r>
              <w:rPr>
                <w:bCs/>
                <w:color w:val="000000"/>
                <w:spacing w:val="2"/>
                <w:bdr w:val="none" w:sz="0" w:space="0" w:color="auto" w:frame="1"/>
              </w:rPr>
              <w:t>…</w:t>
            </w:r>
          </w:p>
          <w:p w:rsidR="00A12C0C" w:rsidRDefault="00A12C0C" w:rsidP="004750DA">
            <w:pPr>
              <w:shd w:val="clear" w:color="auto" w:fill="FFFFFF"/>
              <w:ind w:firstLine="317"/>
              <w:jc w:val="both"/>
              <w:textAlignment w:val="baseline"/>
              <w:rPr>
                <w:bCs/>
                <w:color w:val="000000"/>
                <w:spacing w:val="2"/>
                <w:bdr w:val="none" w:sz="0" w:space="0" w:color="auto" w:frame="1"/>
              </w:rPr>
            </w:pPr>
            <w:r w:rsidRPr="009017E6">
              <w:rPr>
                <w:bCs/>
                <w:color w:val="000000"/>
                <w:spacing w:val="2"/>
                <w:bdr w:val="none" w:sz="0" w:space="0" w:color="auto" w:frame="1"/>
              </w:rPr>
              <w:t xml:space="preserve">      8)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p w:rsidR="00A12C0C" w:rsidRDefault="00A12C0C" w:rsidP="004750DA">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 xml:space="preserve"> </w:t>
            </w:r>
            <w:r w:rsidRPr="009017E6">
              <w:rPr>
                <w:bCs/>
                <w:color w:val="000000"/>
                <w:spacing w:val="2"/>
                <w:bdr w:val="none" w:sz="0" w:space="0" w:color="auto" w:frame="1"/>
              </w:rPr>
              <w:t xml:space="preserve">Уполномоченный орган в области регулирования торговой деятельности определяет дополнительный перечень импортируемых товаров, которые будут </w:t>
            </w:r>
            <w:r w:rsidRPr="009017E6">
              <w:rPr>
                <w:bCs/>
                <w:color w:val="000000"/>
                <w:spacing w:val="2"/>
                <w:bdr w:val="none" w:sz="0" w:space="0" w:color="auto" w:frame="1"/>
              </w:rPr>
              <w:lastRenderedPageBreak/>
              <w:t>подлежать обложению акцизами по стране происхождения, в порядке, определенном Правительством Республики Казахстан.</w:t>
            </w:r>
          </w:p>
          <w:p w:rsidR="00A12C0C" w:rsidRPr="009017E6" w:rsidRDefault="00A12C0C" w:rsidP="004750DA">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w:t>
            </w:r>
          </w:p>
        </w:tc>
        <w:tc>
          <w:tcPr>
            <w:tcW w:w="2977" w:type="dxa"/>
            <w:shd w:val="clear" w:color="auto" w:fill="auto"/>
          </w:tcPr>
          <w:p w:rsidR="00A12C0C" w:rsidRDefault="00A12C0C" w:rsidP="004750DA">
            <w:pPr>
              <w:ind w:firstLine="318"/>
              <w:contextualSpacing/>
              <w:jc w:val="both"/>
            </w:pPr>
            <w:r w:rsidRPr="009017E6">
              <w:rPr>
                <w:b/>
              </w:rPr>
              <w:lastRenderedPageBreak/>
              <w:t>178)</w:t>
            </w:r>
            <w:r w:rsidRPr="009017E6">
              <w:rPr>
                <w:b/>
              </w:rPr>
              <w:tab/>
              <w:t>в статье 462</w:t>
            </w:r>
            <w:r>
              <w:t>:</w:t>
            </w:r>
          </w:p>
          <w:p w:rsidR="00A12C0C" w:rsidRDefault="00A12C0C" w:rsidP="004750DA">
            <w:pPr>
              <w:ind w:firstLine="318"/>
              <w:contextualSpacing/>
              <w:jc w:val="both"/>
            </w:pPr>
            <w:r>
              <w:t xml:space="preserve">подпункт 5) изложить в </w:t>
            </w:r>
            <w:r>
              <w:lastRenderedPageBreak/>
              <w:t>следующей редакции:</w:t>
            </w:r>
          </w:p>
          <w:p w:rsidR="00A12C0C" w:rsidRDefault="00A12C0C" w:rsidP="004750DA">
            <w:pPr>
              <w:ind w:firstLine="318"/>
              <w:contextualSpacing/>
              <w:jc w:val="both"/>
            </w:pPr>
            <w:r>
              <w:t xml:space="preserve">«5) бензин (за исключением </w:t>
            </w:r>
            <w:proofErr w:type="gramStart"/>
            <w:r>
              <w:t>авиационного</w:t>
            </w:r>
            <w:proofErr w:type="gramEnd"/>
            <w:r>
              <w:t xml:space="preserve">), дизельное топливо, </w:t>
            </w:r>
            <w:proofErr w:type="spellStart"/>
            <w:r>
              <w:t>газохол</w:t>
            </w:r>
            <w:proofErr w:type="spellEnd"/>
            <w:r>
              <w:t xml:space="preserve">, </w:t>
            </w:r>
            <w:proofErr w:type="spellStart"/>
            <w:r>
              <w:t>бензанол</w:t>
            </w:r>
            <w:proofErr w:type="spellEnd"/>
            <w:r>
              <w:t xml:space="preserve">, </w:t>
            </w:r>
            <w:proofErr w:type="spellStart"/>
            <w:r>
              <w:t>нефрас</w:t>
            </w:r>
            <w:proofErr w:type="spellEnd"/>
            <w:r>
              <w:t>, смесь легких углеводов, топливо экологическое;»;</w:t>
            </w:r>
          </w:p>
          <w:p w:rsidR="00A12C0C" w:rsidRDefault="00A12C0C" w:rsidP="004750DA">
            <w:pPr>
              <w:ind w:firstLine="318"/>
              <w:contextualSpacing/>
              <w:jc w:val="both"/>
            </w:pPr>
            <w:r>
              <w:t>дополнить подпунктом 9) следующего содержания:</w:t>
            </w:r>
          </w:p>
          <w:p w:rsidR="00A12C0C" w:rsidRPr="00546959" w:rsidRDefault="00A12C0C" w:rsidP="004750DA">
            <w:pPr>
              <w:ind w:firstLine="318"/>
              <w:contextualSpacing/>
              <w:jc w:val="both"/>
            </w:pPr>
            <w:r>
              <w:t xml:space="preserve">«9) </w:t>
            </w:r>
            <w:proofErr w:type="spellStart"/>
            <w:r>
              <w:t>никотиносодержащее</w:t>
            </w:r>
            <w:proofErr w:type="spellEnd"/>
            <w:r>
              <w:t xml:space="preserve"> изделие (</w:t>
            </w:r>
            <w:proofErr w:type="gramStart"/>
            <w:r>
              <w:t>никотиновый</w:t>
            </w:r>
            <w:proofErr w:type="gramEnd"/>
            <w:r>
              <w:t xml:space="preserve"> </w:t>
            </w:r>
            <w:proofErr w:type="spellStart"/>
            <w:r>
              <w:t>бестабачный</w:t>
            </w:r>
            <w:proofErr w:type="spellEnd"/>
            <w:r>
              <w:t xml:space="preserve"> </w:t>
            </w:r>
            <w:proofErr w:type="spellStart"/>
            <w:r>
              <w:t>снюс</w:t>
            </w:r>
            <w:proofErr w:type="spellEnd"/>
            <w:r>
              <w:t>).»;</w:t>
            </w:r>
          </w:p>
        </w:tc>
        <w:tc>
          <w:tcPr>
            <w:tcW w:w="3402" w:type="dxa"/>
            <w:shd w:val="clear" w:color="auto" w:fill="auto"/>
          </w:tcPr>
          <w:p w:rsidR="00A12C0C" w:rsidRDefault="00A12C0C" w:rsidP="004750DA">
            <w:pPr>
              <w:ind w:firstLine="459"/>
              <w:jc w:val="both"/>
            </w:pPr>
            <w:r>
              <w:lastRenderedPageBreak/>
              <w:t xml:space="preserve">абзац первый подпункта 178) </w:t>
            </w:r>
            <w:r w:rsidRPr="008209C2">
              <w:t>пункта 6 статьи 1 проекта</w:t>
            </w:r>
            <w:r>
              <w:t xml:space="preserve"> изложить в следующей </w:t>
            </w:r>
            <w:r>
              <w:lastRenderedPageBreak/>
              <w:t>редакции:</w:t>
            </w:r>
          </w:p>
          <w:p w:rsidR="00A12C0C" w:rsidRDefault="00A12C0C" w:rsidP="004750DA">
            <w:pPr>
              <w:ind w:firstLine="459"/>
              <w:jc w:val="both"/>
            </w:pPr>
            <w:r>
              <w:t>«</w:t>
            </w:r>
            <w:r w:rsidRPr="009017E6">
              <w:rPr>
                <w:b/>
              </w:rPr>
              <w:t>178) в части первой статьи 462:</w:t>
            </w:r>
            <w:r>
              <w:t>».</w:t>
            </w:r>
          </w:p>
          <w:p w:rsidR="00A12C0C" w:rsidRDefault="00A12C0C" w:rsidP="004750DA">
            <w:pPr>
              <w:ind w:firstLine="459"/>
              <w:jc w:val="both"/>
            </w:pPr>
          </w:p>
        </w:tc>
        <w:tc>
          <w:tcPr>
            <w:tcW w:w="2948" w:type="dxa"/>
            <w:shd w:val="clear" w:color="auto" w:fill="auto"/>
          </w:tcPr>
          <w:p w:rsidR="00A12C0C" w:rsidRPr="00BC568C" w:rsidRDefault="00A12C0C" w:rsidP="004750DA">
            <w:pPr>
              <w:jc w:val="both"/>
              <w:rPr>
                <w:b/>
              </w:rPr>
            </w:pPr>
            <w:r w:rsidRPr="00BC568C">
              <w:rPr>
                <w:b/>
              </w:rPr>
              <w:lastRenderedPageBreak/>
              <w:t>Отдел законодательства</w:t>
            </w:r>
          </w:p>
          <w:p w:rsidR="00A12C0C" w:rsidRPr="00BC568C" w:rsidRDefault="00A12C0C" w:rsidP="004750DA">
            <w:pPr>
              <w:jc w:val="both"/>
            </w:pPr>
          </w:p>
          <w:p w:rsidR="00A12C0C" w:rsidRPr="00BC568C" w:rsidRDefault="00A12C0C" w:rsidP="004750DA">
            <w:pPr>
              <w:jc w:val="both"/>
              <w:rPr>
                <w:b/>
              </w:rPr>
            </w:pPr>
            <w:r>
              <w:t>юридическая техника.</w:t>
            </w:r>
          </w:p>
          <w:p w:rsidR="00A12C0C" w:rsidRPr="00BC568C" w:rsidRDefault="00A12C0C" w:rsidP="004750DA">
            <w:pPr>
              <w:jc w:val="both"/>
              <w:rPr>
                <w:b/>
              </w:rPr>
            </w:pPr>
          </w:p>
        </w:tc>
        <w:tc>
          <w:tcPr>
            <w:tcW w:w="1843" w:type="dxa"/>
            <w:gridSpan w:val="2"/>
          </w:tcPr>
          <w:p w:rsidR="00E16FCF" w:rsidRPr="00E16FCF" w:rsidRDefault="00E16FCF" w:rsidP="00E16FCF">
            <w:pPr>
              <w:widowControl w:val="0"/>
              <w:jc w:val="center"/>
              <w:rPr>
                <w:b/>
                <w:bCs/>
                <w:color w:val="000000" w:themeColor="text1"/>
              </w:rPr>
            </w:pPr>
            <w:proofErr w:type="gramStart"/>
            <w:r w:rsidRPr="00E16FCF">
              <w:rPr>
                <w:b/>
                <w:bCs/>
                <w:color w:val="000000" w:themeColor="text1"/>
              </w:rPr>
              <w:lastRenderedPageBreak/>
              <w:t>Принята</w:t>
            </w:r>
            <w:proofErr w:type="gramEnd"/>
            <w:r w:rsidRPr="00E16FCF">
              <w:rPr>
                <w:b/>
                <w:bCs/>
                <w:color w:val="000000" w:themeColor="text1"/>
              </w:rPr>
              <w:t xml:space="preserve"> </w:t>
            </w:r>
          </w:p>
          <w:p w:rsidR="00A12C0C" w:rsidRPr="00BC568C" w:rsidRDefault="00A12C0C" w:rsidP="004750DA">
            <w:pPr>
              <w:widowControl w:val="0"/>
              <w:jc w:val="center"/>
              <w:rPr>
                <w:rStyle w:val="normal-h"/>
                <w:b/>
                <w:color w:val="000000" w:themeColor="text1"/>
              </w:rPr>
            </w:pPr>
          </w:p>
        </w:tc>
      </w:tr>
      <w:tr w:rsidR="00A12C0C" w:rsidRPr="00491A22" w:rsidTr="0020236B">
        <w:tc>
          <w:tcPr>
            <w:tcW w:w="567" w:type="dxa"/>
          </w:tcPr>
          <w:p w:rsidR="00A12C0C" w:rsidRPr="00491A22" w:rsidRDefault="00A12C0C" w:rsidP="004750DA">
            <w:pPr>
              <w:pStyle w:val="a4"/>
              <w:widowControl w:val="0"/>
              <w:numPr>
                <w:ilvl w:val="0"/>
                <w:numId w:val="5"/>
              </w:numPr>
              <w:rPr>
                <w:rStyle w:val="normal-h"/>
                <w:b/>
                <w:color w:val="000000" w:themeColor="text1"/>
              </w:rPr>
            </w:pPr>
          </w:p>
        </w:tc>
        <w:tc>
          <w:tcPr>
            <w:tcW w:w="1276" w:type="dxa"/>
            <w:shd w:val="clear" w:color="auto" w:fill="auto"/>
          </w:tcPr>
          <w:p w:rsidR="00A12C0C" w:rsidRDefault="00A12C0C" w:rsidP="004750DA">
            <w:pPr>
              <w:jc w:val="center"/>
            </w:pPr>
            <w:r>
              <w:t>Подпункт</w:t>
            </w:r>
          </w:p>
          <w:p w:rsidR="00A12C0C" w:rsidRDefault="00A12C0C" w:rsidP="004750DA">
            <w:pPr>
              <w:jc w:val="center"/>
            </w:pPr>
            <w:r>
              <w:t>179) пункта 6 статьи 1 проекта</w:t>
            </w:r>
          </w:p>
        </w:tc>
        <w:tc>
          <w:tcPr>
            <w:tcW w:w="2693" w:type="dxa"/>
            <w:shd w:val="clear" w:color="auto" w:fill="auto"/>
          </w:tcPr>
          <w:p w:rsidR="00A12C0C" w:rsidRPr="004C54A7" w:rsidRDefault="00A12C0C" w:rsidP="004750DA">
            <w:pPr>
              <w:shd w:val="clear" w:color="auto" w:fill="FFFFFF"/>
              <w:ind w:firstLine="317"/>
              <w:jc w:val="both"/>
              <w:textAlignment w:val="baseline"/>
              <w:rPr>
                <w:b/>
                <w:bCs/>
                <w:color w:val="000000"/>
                <w:spacing w:val="2"/>
                <w:bdr w:val="none" w:sz="0" w:space="0" w:color="auto" w:frame="1"/>
              </w:rPr>
            </w:pPr>
            <w:r w:rsidRPr="004C54A7">
              <w:rPr>
                <w:b/>
                <w:bCs/>
                <w:color w:val="000000"/>
                <w:spacing w:val="2"/>
                <w:bdr w:val="none" w:sz="0" w:space="0" w:color="auto" w:frame="1"/>
              </w:rPr>
              <w:t xml:space="preserve">Статья 463. Ставки акцизов </w:t>
            </w:r>
          </w:p>
          <w:p w:rsidR="00A12C0C" w:rsidRPr="004C54A7" w:rsidRDefault="00A12C0C" w:rsidP="004750DA">
            <w:pPr>
              <w:shd w:val="clear" w:color="auto" w:fill="FFFFFF"/>
              <w:ind w:firstLine="317"/>
              <w:jc w:val="both"/>
              <w:textAlignment w:val="baseline"/>
              <w:rPr>
                <w:bCs/>
                <w:color w:val="000000"/>
                <w:spacing w:val="2"/>
                <w:bdr w:val="none" w:sz="0" w:space="0" w:color="auto" w:frame="1"/>
              </w:rPr>
            </w:pPr>
            <w:r w:rsidRPr="004C54A7">
              <w:rPr>
                <w:bCs/>
                <w:color w:val="000000"/>
                <w:spacing w:val="2"/>
                <w:bdr w:val="none" w:sz="0" w:space="0" w:color="auto" w:frame="1"/>
              </w:rPr>
              <w:t xml:space="preserve">1. Ставки акцизов устанавливаются в абсолютной сумме на единицу измерения в натуральном выражении. </w:t>
            </w:r>
          </w:p>
          <w:p w:rsidR="00A12C0C" w:rsidRPr="004C54A7" w:rsidRDefault="00A12C0C" w:rsidP="004750DA">
            <w:pPr>
              <w:shd w:val="clear" w:color="auto" w:fill="FFFFFF"/>
              <w:ind w:firstLine="317"/>
              <w:jc w:val="both"/>
              <w:textAlignment w:val="baseline"/>
              <w:rPr>
                <w:bCs/>
                <w:color w:val="000000"/>
                <w:spacing w:val="2"/>
                <w:bdr w:val="none" w:sz="0" w:space="0" w:color="auto" w:frame="1"/>
              </w:rPr>
            </w:pPr>
            <w:r w:rsidRPr="004C54A7">
              <w:rPr>
                <w:bCs/>
                <w:color w:val="000000"/>
                <w:spacing w:val="2"/>
                <w:bdr w:val="none" w:sz="0" w:space="0" w:color="auto" w:frame="1"/>
              </w:rPr>
              <w:t xml:space="preserve">  </w:t>
            </w:r>
            <w:r>
              <w:rPr>
                <w:bCs/>
                <w:color w:val="000000"/>
                <w:spacing w:val="2"/>
                <w:bdr w:val="none" w:sz="0" w:space="0" w:color="auto" w:frame="1"/>
              </w:rPr>
              <w:t>…</w:t>
            </w:r>
          </w:p>
          <w:p w:rsidR="00A12C0C" w:rsidRPr="004C54A7" w:rsidRDefault="00A12C0C" w:rsidP="004750DA">
            <w:pPr>
              <w:shd w:val="clear" w:color="auto" w:fill="FFFFFF"/>
              <w:ind w:firstLine="317"/>
              <w:jc w:val="both"/>
              <w:textAlignment w:val="baseline"/>
              <w:rPr>
                <w:bCs/>
                <w:color w:val="000000"/>
                <w:spacing w:val="2"/>
                <w:bdr w:val="none" w:sz="0" w:space="0" w:color="auto" w:frame="1"/>
              </w:rPr>
            </w:pPr>
            <w:r w:rsidRPr="004C54A7">
              <w:rPr>
                <w:bCs/>
                <w:color w:val="000000"/>
                <w:spacing w:val="2"/>
                <w:bdr w:val="none" w:sz="0" w:space="0" w:color="auto" w:frame="1"/>
              </w:rPr>
              <w:t>4. Исчисление суммы акциза производится по следующим ставкам:</w:t>
            </w:r>
          </w:p>
          <w:p w:rsidR="00A12C0C" w:rsidRPr="008E7716" w:rsidRDefault="00A12C0C" w:rsidP="004750DA">
            <w:pPr>
              <w:shd w:val="clear" w:color="auto" w:fill="FFFFFF"/>
              <w:ind w:firstLine="317"/>
              <w:jc w:val="both"/>
              <w:textAlignment w:val="baseline"/>
              <w:rPr>
                <w:bCs/>
                <w:i/>
                <w:color w:val="000000"/>
                <w:spacing w:val="2"/>
                <w:sz w:val="20"/>
                <w:szCs w:val="20"/>
                <w:bdr w:val="none" w:sz="0" w:space="0" w:color="auto" w:frame="1"/>
              </w:rPr>
            </w:pPr>
            <w:r w:rsidRPr="008E7716">
              <w:rPr>
                <w:bCs/>
                <w:i/>
                <w:color w:val="000000"/>
                <w:spacing w:val="2"/>
                <w:sz w:val="20"/>
                <w:szCs w:val="20"/>
                <w:bdr w:val="none" w:sz="0" w:space="0" w:color="auto" w:frame="1"/>
              </w:rPr>
              <w:t>Примечание ИЗПИ!</w:t>
            </w:r>
          </w:p>
          <w:p w:rsidR="00A12C0C" w:rsidRPr="008E7716" w:rsidRDefault="00A12C0C" w:rsidP="004750DA">
            <w:pPr>
              <w:shd w:val="clear" w:color="auto" w:fill="FFFFFF"/>
              <w:ind w:firstLine="317"/>
              <w:jc w:val="both"/>
              <w:textAlignment w:val="baseline"/>
              <w:rPr>
                <w:bCs/>
                <w:i/>
                <w:color w:val="000000"/>
                <w:spacing w:val="2"/>
                <w:sz w:val="20"/>
                <w:szCs w:val="20"/>
                <w:bdr w:val="none" w:sz="0" w:space="0" w:color="auto" w:frame="1"/>
              </w:rPr>
            </w:pPr>
            <w:r w:rsidRPr="008E7716">
              <w:rPr>
                <w:bCs/>
                <w:i/>
                <w:color w:val="000000"/>
                <w:spacing w:val="2"/>
                <w:sz w:val="20"/>
                <w:szCs w:val="20"/>
                <w:bdr w:val="none" w:sz="0" w:space="0" w:color="auto" w:frame="1"/>
              </w:rPr>
              <w:t>Строки 7, 12, 14, 15, 21 и 22 таблицы подпункта 1) предусмотрены в редакции Закона РК от 25.12.2017 № 121-VI (вводится в действие с 01.01.2021 до 01.01.2022).</w:t>
            </w:r>
          </w:p>
          <w:p w:rsidR="00A12C0C" w:rsidRPr="008E7716" w:rsidRDefault="00A12C0C" w:rsidP="004750DA">
            <w:pPr>
              <w:shd w:val="clear" w:color="auto" w:fill="FFFFFF"/>
              <w:ind w:firstLine="317"/>
              <w:jc w:val="both"/>
              <w:textAlignment w:val="baseline"/>
              <w:rPr>
                <w:bCs/>
                <w:i/>
                <w:color w:val="000000"/>
                <w:spacing w:val="2"/>
                <w:sz w:val="20"/>
                <w:szCs w:val="20"/>
                <w:bdr w:val="none" w:sz="0" w:space="0" w:color="auto" w:frame="1"/>
              </w:rPr>
            </w:pPr>
            <w:r w:rsidRPr="008E7716">
              <w:rPr>
                <w:bCs/>
                <w:i/>
                <w:color w:val="000000"/>
                <w:spacing w:val="2"/>
                <w:sz w:val="20"/>
                <w:szCs w:val="20"/>
                <w:bdr w:val="none" w:sz="0" w:space="0" w:color="auto" w:frame="1"/>
              </w:rPr>
              <w:t>Примечание ИЗПИ!</w:t>
            </w:r>
          </w:p>
          <w:p w:rsidR="00A12C0C" w:rsidRPr="008E7716" w:rsidRDefault="00A12C0C" w:rsidP="004750DA">
            <w:pPr>
              <w:shd w:val="clear" w:color="auto" w:fill="FFFFFF"/>
              <w:ind w:firstLine="317"/>
              <w:jc w:val="both"/>
              <w:textAlignment w:val="baseline"/>
              <w:rPr>
                <w:bCs/>
                <w:i/>
                <w:color w:val="000000"/>
                <w:spacing w:val="2"/>
                <w:sz w:val="20"/>
                <w:szCs w:val="20"/>
                <w:bdr w:val="none" w:sz="0" w:space="0" w:color="auto" w:frame="1"/>
              </w:rPr>
            </w:pPr>
            <w:r w:rsidRPr="008E7716">
              <w:rPr>
                <w:bCs/>
                <w:i/>
                <w:color w:val="000000"/>
                <w:spacing w:val="2"/>
                <w:sz w:val="20"/>
                <w:szCs w:val="20"/>
                <w:bdr w:val="none" w:sz="0" w:space="0" w:color="auto" w:frame="1"/>
              </w:rPr>
              <w:t xml:space="preserve">Данная редакция строк 7, 12, 14, 15, 21 и 22 таблицы подпункта 1) действуют с 01.01.2020 до 01.01.2021 в соответствии с Законом РК от 25.12.2017 </w:t>
            </w:r>
            <w:r w:rsidRPr="008E7716">
              <w:rPr>
                <w:bCs/>
                <w:i/>
                <w:color w:val="000000"/>
                <w:spacing w:val="2"/>
                <w:sz w:val="20"/>
                <w:szCs w:val="20"/>
                <w:bdr w:val="none" w:sz="0" w:space="0" w:color="auto" w:frame="1"/>
              </w:rPr>
              <w:lastRenderedPageBreak/>
              <w:t>№ 121-VI (приостановленную редакцию см. архивную версию от 25.12.2017 Налогового кодекса РК).</w:t>
            </w:r>
          </w:p>
          <w:p w:rsidR="00A12C0C" w:rsidRDefault="00A12C0C" w:rsidP="004750DA">
            <w:pPr>
              <w:shd w:val="clear" w:color="auto" w:fill="FFFFFF"/>
              <w:ind w:firstLine="317"/>
              <w:jc w:val="both"/>
              <w:textAlignment w:val="baseline"/>
              <w:rPr>
                <w:bCs/>
                <w:color w:val="000000"/>
                <w:spacing w:val="2"/>
                <w:bdr w:val="none" w:sz="0" w:space="0" w:color="auto" w:frame="1"/>
              </w:rPr>
            </w:pPr>
            <w:r w:rsidRPr="004C54A7">
              <w:rPr>
                <w:bCs/>
                <w:color w:val="000000"/>
                <w:spacing w:val="2"/>
                <w:bdr w:val="none" w:sz="0" w:space="0" w:color="auto" w:frame="1"/>
              </w:rPr>
              <w:t>1) на подакцизные товары, указанные в подпунктах 1) – 4), 6), 7) и 8) части первой статьи 462 настоящего Кодекса:</w:t>
            </w:r>
          </w:p>
          <w:p w:rsidR="00A12C0C" w:rsidRDefault="00A12C0C" w:rsidP="004750DA">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w:t>
            </w:r>
          </w:p>
          <w:p w:rsidR="00A12C0C" w:rsidRPr="004C54A7" w:rsidRDefault="00A12C0C" w:rsidP="004750DA">
            <w:pPr>
              <w:shd w:val="clear" w:color="auto" w:fill="FFFFFF"/>
              <w:ind w:firstLine="317"/>
              <w:jc w:val="both"/>
              <w:textAlignment w:val="baseline"/>
              <w:rPr>
                <w:bCs/>
                <w:color w:val="000000"/>
                <w:spacing w:val="2"/>
                <w:bdr w:val="none" w:sz="0" w:space="0" w:color="auto" w:frame="1"/>
              </w:rPr>
            </w:pPr>
          </w:p>
        </w:tc>
        <w:tc>
          <w:tcPr>
            <w:tcW w:w="2977" w:type="dxa"/>
            <w:shd w:val="clear" w:color="auto" w:fill="auto"/>
          </w:tcPr>
          <w:p w:rsidR="00A12C0C" w:rsidRPr="008B66A0" w:rsidRDefault="00A12C0C" w:rsidP="004750DA">
            <w:pPr>
              <w:contextualSpacing/>
              <w:jc w:val="both"/>
            </w:pPr>
            <w:r w:rsidRPr="008B66A0">
              <w:rPr>
                <w:lang w:val="kk-KZ"/>
              </w:rPr>
              <w:lastRenderedPageBreak/>
              <w:t>179) в статье 463:</w:t>
            </w:r>
          </w:p>
          <w:p w:rsidR="00A12C0C" w:rsidRPr="008B66A0" w:rsidRDefault="00A12C0C" w:rsidP="004750DA">
            <w:pPr>
              <w:ind w:firstLine="709"/>
              <w:contextualSpacing/>
              <w:jc w:val="both"/>
              <w:rPr>
                <w:lang w:val="kk-KZ"/>
              </w:rPr>
            </w:pPr>
            <w:r w:rsidRPr="008B66A0">
              <w:rPr>
                <w:lang w:val="kk-KZ"/>
              </w:rPr>
              <w:t xml:space="preserve">дополнить пунктом </w:t>
            </w:r>
            <w:r w:rsidRPr="004C54A7">
              <w:rPr>
                <w:b/>
                <w:lang w:val="kk-KZ"/>
              </w:rPr>
              <w:t>1-2</w:t>
            </w:r>
            <w:r w:rsidRPr="008B66A0">
              <w:rPr>
                <w:lang w:val="kk-KZ"/>
              </w:rPr>
              <w:t xml:space="preserve"> следующего содержания:</w:t>
            </w:r>
          </w:p>
          <w:p w:rsidR="00A12C0C" w:rsidRPr="008B66A0" w:rsidRDefault="00A12C0C" w:rsidP="004750DA">
            <w:pPr>
              <w:ind w:firstLine="709"/>
              <w:contextualSpacing/>
              <w:jc w:val="both"/>
              <w:rPr>
                <w:lang w:val="kk-KZ"/>
              </w:rPr>
            </w:pPr>
            <w:r w:rsidRPr="008B66A0">
              <w:rPr>
                <w:lang w:val="kk-KZ"/>
              </w:rPr>
              <w:t>«</w:t>
            </w:r>
            <w:r w:rsidRPr="004C54A7">
              <w:rPr>
                <w:b/>
              </w:rPr>
              <w:t>1-2.</w:t>
            </w:r>
            <w:r w:rsidRPr="008B66A0">
              <w:t xml:space="preserve"> </w:t>
            </w:r>
            <w:proofErr w:type="gramStart"/>
            <w:r w:rsidRPr="008B66A0">
              <w:t xml:space="preserve">Сумма акциза по подакцизным товарам, в отношении которых установлены комбинированные налоговые ставки (состоящие из твердой (специфической) и адвалорной (в процентах) налоговых ставок), исчисляется как сумма, полученная в результате сложения сумм акциза, исчисленных как произведение твердой (специфической) налоговой ставки и объема реализованных (переданных, ввозимых) подакцизных товаров в натуральном выражении и </w:t>
            </w:r>
            <w:r w:rsidRPr="008B66A0">
              <w:lastRenderedPageBreak/>
              <w:t>как соответствующая адвалорной (в процентах) налоговой ставке процентная доля максимальной розничной</w:t>
            </w:r>
            <w:proofErr w:type="gramEnd"/>
            <w:r w:rsidRPr="008B66A0">
              <w:t xml:space="preserve"> цены таких товаров</w:t>
            </w:r>
            <w:proofErr w:type="gramStart"/>
            <w:r w:rsidRPr="008B66A0">
              <w:t>.</w:t>
            </w:r>
            <w:r w:rsidRPr="008B66A0">
              <w:rPr>
                <w:lang w:val="kk-KZ"/>
              </w:rPr>
              <w:t>»;</w:t>
            </w:r>
            <w:proofErr w:type="gramEnd"/>
          </w:p>
          <w:p w:rsidR="00A12C0C" w:rsidRPr="008B66A0" w:rsidRDefault="00A12C0C" w:rsidP="004750DA">
            <w:pPr>
              <w:ind w:firstLine="709"/>
              <w:contextualSpacing/>
              <w:jc w:val="both"/>
            </w:pPr>
            <w:r w:rsidRPr="008B66A0">
              <w:rPr>
                <w:lang w:val="kk-KZ"/>
              </w:rPr>
              <w:t>в пункте 4:</w:t>
            </w:r>
          </w:p>
          <w:p w:rsidR="00A12C0C" w:rsidRPr="004C54A7" w:rsidRDefault="00A12C0C" w:rsidP="004750DA">
            <w:pPr>
              <w:ind w:firstLine="709"/>
              <w:contextualSpacing/>
              <w:jc w:val="both"/>
              <w:rPr>
                <w:b/>
              </w:rPr>
            </w:pPr>
            <w:r w:rsidRPr="004C54A7">
              <w:rPr>
                <w:b/>
                <w:lang w:val="kk-KZ"/>
              </w:rPr>
              <w:t xml:space="preserve">в подпункте </w:t>
            </w:r>
            <w:r w:rsidRPr="004C54A7">
              <w:rPr>
                <w:b/>
              </w:rPr>
              <w:t>1):</w:t>
            </w:r>
          </w:p>
          <w:p w:rsidR="00A12C0C" w:rsidRPr="008B66A0" w:rsidRDefault="00A12C0C" w:rsidP="004750DA">
            <w:pPr>
              <w:ind w:firstLine="709"/>
              <w:contextualSpacing/>
              <w:jc w:val="both"/>
            </w:pPr>
            <w:r w:rsidRPr="008B66A0">
              <w:t xml:space="preserve">строки 3, 12, 18, 21 и 22 </w:t>
            </w:r>
            <w:r w:rsidRPr="004C54A7">
              <w:rPr>
                <w:b/>
              </w:rPr>
              <w:t>таблицы</w:t>
            </w:r>
            <w:r w:rsidRPr="008B66A0">
              <w:t xml:space="preserve"> изложить в следующей редакции:</w:t>
            </w:r>
          </w:p>
          <w:p w:rsidR="00A12C0C" w:rsidRPr="008B66A0" w:rsidRDefault="00A12C0C" w:rsidP="004750DA">
            <w:pPr>
              <w:ind w:firstLine="709"/>
              <w:contextualSpacing/>
              <w:jc w:val="both"/>
            </w:pPr>
            <w:r>
              <w:t>…</w:t>
            </w:r>
          </w:p>
          <w:p w:rsidR="00A12C0C" w:rsidRPr="008B66A0" w:rsidRDefault="00A12C0C" w:rsidP="004750DA">
            <w:pPr>
              <w:ind w:firstLine="709"/>
              <w:contextualSpacing/>
              <w:jc w:val="both"/>
            </w:pPr>
            <w:r w:rsidRPr="008B66A0">
              <w:t>дополнить подпунктами 3) и 4) следующего содержания:</w:t>
            </w:r>
          </w:p>
          <w:p w:rsidR="00A12C0C" w:rsidRPr="008B66A0" w:rsidRDefault="00A12C0C" w:rsidP="004750DA">
            <w:pPr>
              <w:ind w:firstLine="709"/>
              <w:contextualSpacing/>
              <w:jc w:val="both"/>
            </w:pPr>
            <w:r w:rsidRPr="008B66A0">
              <w:t xml:space="preserve">«3) </w:t>
            </w:r>
            <w:proofErr w:type="gramStart"/>
            <w:r w:rsidRPr="004C54A7">
              <w:rPr>
                <w:b/>
              </w:rPr>
              <w:t>По</w:t>
            </w:r>
            <w:proofErr w:type="gramEnd"/>
            <w:r w:rsidRPr="008B66A0">
              <w:t xml:space="preserve"> </w:t>
            </w:r>
            <w:proofErr w:type="gramStart"/>
            <w:r w:rsidRPr="008B66A0">
              <w:t>подакцизным</w:t>
            </w:r>
            <w:proofErr w:type="gramEnd"/>
            <w:r w:rsidRPr="008B66A0">
              <w:t xml:space="preserve"> товаром, указанным в подпунктах 7), 8) и 9) настоящего пункта, если их стоимость превышает 20 МРП за 1 литр, исчисляется дополнительный акциз в размере 10 </w:t>
            </w:r>
            <w:r w:rsidRPr="004C54A7">
              <w:rPr>
                <w:b/>
              </w:rPr>
              <w:t>%</w:t>
            </w:r>
            <w:r w:rsidRPr="008B66A0">
              <w:t xml:space="preserve"> от стоимости.</w:t>
            </w:r>
          </w:p>
          <w:p w:rsidR="00A12C0C" w:rsidRPr="008B66A0" w:rsidRDefault="00A12C0C" w:rsidP="004750DA">
            <w:pPr>
              <w:ind w:firstLine="709"/>
              <w:contextualSpacing/>
              <w:jc w:val="both"/>
            </w:pPr>
            <w:proofErr w:type="gramStart"/>
            <w:r w:rsidRPr="008B66A0">
              <w:t xml:space="preserve">4) </w:t>
            </w:r>
            <w:r w:rsidRPr="004C54A7">
              <w:rPr>
                <w:b/>
              </w:rPr>
              <w:t>По</w:t>
            </w:r>
            <w:r w:rsidRPr="008B66A0">
              <w:t xml:space="preserve"> подакцизным товаром, указанным в подпунктах 14), 15), 16) и 17) настоящего пункта, если их стоимость превышает 0,5 МРП за 1 штуку, исчисляется </w:t>
            </w:r>
            <w:r w:rsidRPr="008B66A0">
              <w:lastRenderedPageBreak/>
              <w:t xml:space="preserve">дополнительный акциз в размере 10 </w:t>
            </w:r>
            <w:r w:rsidRPr="004C54A7">
              <w:rPr>
                <w:b/>
              </w:rPr>
              <w:t>%</w:t>
            </w:r>
            <w:r w:rsidRPr="008B66A0">
              <w:t xml:space="preserve"> от стоимости.»;</w:t>
            </w:r>
            <w:proofErr w:type="gramEnd"/>
          </w:p>
          <w:p w:rsidR="00A12C0C" w:rsidRPr="00546959" w:rsidRDefault="00A12C0C" w:rsidP="004750DA">
            <w:pPr>
              <w:ind w:firstLine="318"/>
              <w:contextualSpacing/>
              <w:jc w:val="both"/>
            </w:pPr>
          </w:p>
        </w:tc>
        <w:tc>
          <w:tcPr>
            <w:tcW w:w="3402" w:type="dxa"/>
            <w:shd w:val="clear" w:color="auto" w:fill="auto"/>
          </w:tcPr>
          <w:p w:rsidR="00A12C0C" w:rsidRDefault="00A12C0C" w:rsidP="004750DA">
            <w:pPr>
              <w:ind w:firstLine="459"/>
              <w:jc w:val="both"/>
            </w:pPr>
            <w:r>
              <w:lastRenderedPageBreak/>
              <w:t>в подпункте 179)</w:t>
            </w:r>
            <w:r w:rsidRPr="004E4E8F">
              <w:t xml:space="preserve"> пункта 6 статьи 1 проекта</w:t>
            </w:r>
            <w:r>
              <w:t>:</w:t>
            </w:r>
          </w:p>
          <w:p w:rsidR="00A12C0C" w:rsidRDefault="00A12C0C" w:rsidP="004750DA">
            <w:pPr>
              <w:ind w:firstLine="459"/>
              <w:jc w:val="both"/>
            </w:pPr>
          </w:p>
          <w:p w:rsidR="00A12C0C" w:rsidRDefault="00A12C0C" w:rsidP="004750DA">
            <w:pPr>
              <w:ind w:firstLine="459"/>
              <w:jc w:val="both"/>
            </w:pPr>
            <w:r>
              <w:t>в абзацах втором и третьем цифры «</w:t>
            </w:r>
            <w:r w:rsidRPr="004C54A7">
              <w:rPr>
                <w:b/>
              </w:rPr>
              <w:t>1-2</w:t>
            </w:r>
            <w:r>
              <w:t>» заменить цифрами «</w:t>
            </w:r>
            <w:r w:rsidRPr="004C54A7">
              <w:rPr>
                <w:b/>
              </w:rPr>
              <w:t>1-1</w:t>
            </w:r>
            <w:r>
              <w:t>»;</w:t>
            </w: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p>
          <w:p w:rsidR="00A12C0C" w:rsidRDefault="00A12C0C" w:rsidP="004750DA">
            <w:pPr>
              <w:ind w:firstLine="459"/>
              <w:jc w:val="both"/>
            </w:pPr>
            <w:r>
              <w:t>абзац пятый изложить в следующей редакции:</w:t>
            </w:r>
          </w:p>
          <w:p w:rsidR="00A12C0C" w:rsidRDefault="00A12C0C" w:rsidP="004750DA">
            <w:pPr>
              <w:ind w:firstLine="459"/>
              <w:jc w:val="both"/>
            </w:pPr>
            <w:r>
              <w:t>«</w:t>
            </w:r>
            <w:r w:rsidRPr="004C54A7">
              <w:rPr>
                <w:b/>
              </w:rPr>
              <w:t>в таблице подпункта 1):</w:t>
            </w:r>
            <w:r>
              <w:t>»;</w:t>
            </w:r>
          </w:p>
          <w:p w:rsidR="00A12C0C" w:rsidRDefault="00A12C0C" w:rsidP="004750DA">
            <w:pPr>
              <w:ind w:firstLine="459"/>
              <w:jc w:val="both"/>
            </w:pPr>
            <w:r>
              <w:t>в абзаце шестом слово «</w:t>
            </w:r>
            <w:r w:rsidRPr="004C54A7">
              <w:rPr>
                <w:b/>
              </w:rPr>
              <w:t>таблицы</w:t>
            </w:r>
            <w:r>
              <w:t>» исключить;</w:t>
            </w:r>
          </w:p>
          <w:p w:rsidR="00A12C0C" w:rsidRDefault="00A12C0C" w:rsidP="004750DA">
            <w:pPr>
              <w:ind w:firstLine="459"/>
              <w:jc w:val="both"/>
            </w:pPr>
          </w:p>
          <w:p w:rsidR="00A12C0C" w:rsidRDefault="00A12C0C" w:rsidP="004750DA">
            <w:pPr>
              <w:ind w:firstLine="459"/>
              <w:jc w:val="both"/>
            </w:pPr>
            <w:r>
              <w:t>в абзацах четырнадцатом и пятнадцатом:</w:t>
            </w:r>
          </w:p>
          <w:p w:rsidR="00A12C0C" w:rsidRDefault="00A12C0C" w:rsidP="004750DA">
            <w:pPr>
              <w:ind w:firstLine="459"/>
              <w:jc w:val="both"/>
            </w:pPr>
            <w:r>
              <w:t>слово «</w:t>
            </w:r>
            <w:r w:rsidRPr="004C54A7">
              <w:rPr>
                <w:b/>
              </w:rPr>
              <w:t>По</w:t>
            </w:r>
            <w:r>
              <w:t>» заменить словом «</w:t>
            </w:r>
            <w:r w:rsidRPr="004C54A7">
              <w:rPr>
                <w:b/>
              </w:rPr>
              <w:t>по</w:t>
            </w:r>
            <w:r>
              <w:t>»;</w:t>
            </w:r>
          </w:p>
          <w:p w:rsidR="00A12C0C" w:rsidRDefault="00A12C0C" w:rsidP="004750DA">
            <w:pPr>
              <w:ind w:firstLine="459"/>
              <w:jc w:val="both"/>
            </w:pPr>
          </w:p>
          <w:p w:rsidR="00A12C0C" w:rsidRDefault="00A12C0C" w:rsidP="004750DA">
            <w:pPr>
              <w:ind w:firstLine="459"/>
              <w:jc w:val="both"/>
            </w:pPr>
            <w:r>
              <w:t>знак «%» заменить словом «процентов»;</w:t>
            </w:r>
          </w:p>
          <w:p w:rsidR="00A12C0C" w:rsidRDefault="00A12C0C" w:rsidP="004750DA">
            <w:pPr>
              <w:ind w:firstLine="459"/>
              <w:jc w:val="both"/>
            </w:pPr>
          </w:p>
        </w:tc>
        <w:tc>
          <w:tcPr>
            <w:tcW w:w="2948" w:type="dxa"/>
            <w:shd w:val="clear" w:color="auto" w:fill="auto"/>
          </w:tcPr>
          <w:p w:rsidR="00A12C0C" w:rsidRPr="00BC568C" w:rsidRDefault="00A12C0C" w:rsidP="004750DA">
            <w:pPr>
              <w:jc w:val="both"/>
              <w:rPr>
                <w:b/>
              </w:rPr>
            </w:pPr>
            <w:r w:rsidRPr="00BC568C">
              <w:rPr>
                <w:b/>
              </w:rPr>
              <w:lastRenderedPageBreak/>
              <w:t>Отдел законодательства</w:t>
            </w:r>
          </w:p>
          <w:p w:rsidR="00A12C0C" w:rsidRPr="00BC568C" w:rsidRDefault="00A12C0C" w:rsidP="004750DA">
            <w:pPr>
              <w:jc w:val="both"/>
            </w:pPr>
          </w:p>
          <w:p w:rsidR="00A12C0C" w:rsidRDefault="00A12C0C" w:rsidP="004750DA">
            <w:pPr>
              <w:jc w:val="both"/>
            </w:pPr>
            <w:r>
              <w:t>юридическая техника;</w:t>
            </w: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p>
          <w:p w:rsidR="00A12C0C" w:rsidRPr="004C54A7" w:rsidRDefault="00A12C0C" w:rsidP="004750DA">
            <w:pPr>
              <w:jc w:val="both"/>
            </w:pPr>
            <w:r w:rsidRPr="004C54A7">
              <w:t>редакционная правка;</w:t>
            </w:r>
          </w:p>
          <w:p w:rsidR="00A12C0C" w:rsidRPr="00BC568C" w:rsidRDefault="00A12C0C" w:rsidP="004750DA">
            <w:pPr>
              <w:jc w:val="both"/>
              <w:rPr>
                <w:b/>
              </w:rPr>
            </w:pPr>
          </w:p>
          <w:p w:rsidR="00A12C0C" w:rsidRDefault="00A12C0C" w:rsidP="004750DA">
            <w:pPr>
              <w:jc w:val="both"/>
            </w:pPr>
          </w:p>
          <w:p w:rsidR="00A12C0C" w:rsidRDefault="00A12C0C" w:rsidP="004750DA">
            <w:pPr>
              <w:jc w:val="both"/>
            </w:pPr>
          </w:p>
          <w:p w:rsidR="00A12C0C" w:rsidRDefault="00A12C0C" w:rsidP="004750DA">
            <w:pPr>
              <w:jc w:val="both"/>
            </w:pPr>
          </w:p>
          <w:p w:rsidR="00A12C0C" w:rsidRDefault="00A12C0C" w:rsidP="004750DA">
            <w:pPr>
              <w:jc w:val="both"/>
            </w:pPr>
            <w:r>
              <w:t>приведение в соответствие со стилистикой изложения Налогового кодекса.</w:t>
            </w:r>
          </w:p>
          <w:p w:rsidR="00A12C0C" w:rsidRPr="00BC568C" w:rsidRDefault="00A12C0C" w:rsidP="004750DA">
            <w:pPr>
              <w:jc w:val="both"/>
              <w:rPr>
                <w:b/>
              </w:rPr>
            </w:pPr>
          </w:p>
        </w:tc>
        <w:tc>
          <w:tcPr>
            <w:tcW w:w="1843" w:type="dxa"/>
            <w:gridSpan w:val="2"/>
          </w:tcPr>
          <w:p w:rsidR="00E16FCF" w:rsidRPr="00E16FCF" w:rsidRDefault="00E16FCF" w:rsidP="00E16FCF">
            <w:pPr>
              <w:widowControl w:val="0"/>
              <w:jc w:val="center"/>
              <w:rPr>
                <w:b/>
                <w:bCs/>
                <w:color w:val="000000" w:themeColor="text1"/>
              </w:rPr>
            </w:pPr>
            <w:proofErr w:type="gramStart"/>
            <w:r w:rsidRPr="00E16FCF">
              <w:rPr>
                <w:b/>
                <w:bCs/>
                <w:color w:val="000000" w:themeColor="text1"/>
              </w:rPr>
              <w:lastRenderedPageBreak/>
              <w:t>Принята</w:t>
            </w:r>
            <w:proofErr w:type="gramEnd"/>
            <w:r w:rsidRPr="00E16FCF">
              <w:rPr>
                <w:b/>
                <w:bCs/>
                <w:color w:val="000000" w:themeColor="text1"/>
              </w:rPr>
              <w:t xml:space="preserve"> </w:t>
            </w:r>
          </w:p>
          <w:p w:rsidR="00A12C0C" w:rsidRDefault="00A12C0C" w:rsidP="004750DA">
            <w:pPr>
              <w:widowControl w:val="0"/>
              <w:jc w:val="both"/>
              <w:rPr>
                <w:rStyle w:val="normal-h"/>
                <w:b/>
                <w:color w:val="000000" w:themeColor="text1"/>
              </w:rPr>
            </w:pPr>
          </w:p>
          <w:p w:rsidR="00F645C7" w:rsidRDefault="00F645C7" w:rsidP="004750DA">
            <w:pPr>
              <w:shd w:val="clear" w:color="auto" w:fill="FFFFFF"/>
              <w:ind w:firstLine="178"/>
              <w:contextualSpacing/>
              <w:jc w:val="both"/>
              <w:rPr>
                <w:i/>
                <w:spacing w:val="2"/>
                <w:highlight w:val="cyan"/>
              </w:rPr>
            </w:pPr>
          </w:p>
          <w:p w:rsidR="00F645C7" w:rsidRDefault="00F645C7" w:rsidP="004750DA">
            <w:pPr>
              <w:shd w:val="clear" w:color="auto" w:fill="FFFFFF"/>
              <w:ind w:firstLine="178"/>
              <w:contextualSpacing/>
              <w:jc w:val="both"/>
              <w:rPr>
                <w:i/>
                <w:spacing w:val="2"/>
                <w:highlight w:val="cyan"/>
              </w:rPr>
            </w:pPr>
          </w:p>
          <w:p w:rsidR="00F645C7" w:rsidRDefault="00F645C7" w:rsidP="004750DA">
            <w:pPr>
              <w:shd w:val="clear" w:color="auto" w:fill="FFFFFF"/>
              <w:ind w:firstLine="178"/>
              <w:contextualSpacing/>
              <w:jc w:val="both"/>
              <w:rPr>
                <w:i/>
                <w:spacing w:val="2"/>
                <w:highlight w:val="cyan"/>
              </w:rPr>
            </w:pPr>
          </w:p>
          <w:p w:rsidR="00F645C7" w:rsidRDefault="00F645C7" w:rsidP="004750DA">
            <w:pPr>
              <w:shd w:val="clear" w:color="auto" w:fill="FFFFFF"/>
              <w:ind w:firstLine="178"/>
              <w:contextualSpacing/>
              <w:jc w:val="both"/>
              <w:rPr>
                <w:i/>
                <w:spacing w:val="2"/>
                <w:highlight w:val="cyan"/>
              </w:rPr>
            </w:pPr>
          </w:p>
          <w:p w:rsidR="00F645C7" w:rsidRDefault="00F645C7" w:rsidP="004750DA">
            <w:pPr>
              <w:shd w:val="clear" w:color="auto" w:fill="FFFFFF"/>
              <w:ind w:firstLine="178"/>
              <w:contextualSpacing/>
              <w:jc w:val="both"/>
              <w:rPr>
                <w:i/>
                <w:spacing w:val="2"/>
                <w:highlight w:val="cyan"/>
              </w:rPr>
            </w:pPr>
          </w:p>
          <w:p w:rsidR="00F645C7" w:rsidRDefault="00F645C7" w:rsidP="004750DA">
            <w:pPr>
              <w:shd w:val="clear" w:color="auto" w:fill="FFFFFF"/>
              <w:ind w:firstLine="178"/>
              <w:contextualSpacing/>
              <w:jc w:val="both"/>
              <w:rPr>
                <w:i/>
                <w:spacing w:val="2"/>
                <w:highlight w:val="cyan"/>
              </w:rPr>
            </w:pPr>
          </w:p>
          <w:p w:rsidR="00A12C0C" w:rsidRPr="00F04463" w:rsidRDefault="00A12C0C" w:rsidP="004750DA">
            <w:pPr>
              <w:shd w:val="clear" w:color="auto" w:fill="FFFFFF"/>
              <w:ind w:firstLine="178"/>
              <w:contextualSpacing/>
              <w:jc w:val="both"/>
              <w:rPr>
                <w:i/>
                <w:spacing w:val="2"/>
              </w:rPr>
            </w:pPr>
            <w:r w:rsidRPr="007338B6">
              <w:rPr>
                <w:i/>
                <w:spacing w:val="2"/>
                <w:highlight w:val="cyan"/>
              </w:rPr>
              <w:t>Вводится в действие с 1 января 2021 года</w:t>
            </w:r>
            <w:r w:rsidRPr="00F04463">
              <w:rPr>
                <w:i/>
                <w:spacing w:val="2"/>
              </w:rPr>
              <w:t xml:space="preserve"> </w:t>
            </w:r>
          </w:p>
          <w:p w:rsidR="00A12C0C" w:rsidRPr="00BC568C" w:rsidRDefault="00A12C0C" w:rsidP="004750DA">
            <w:pPr>
              <w:widowControl w:val="0"/>
              <w:jc w:val="both"/>
              <w:rPr>
                <w:rStyle w:val="normal-h"/>
                <w:b/>
                <w:color w:val="000000" w:themeColor="text1"/>
              </w:rPr>
            </w:pPr>
          </w:p>
        </w:tc>
      </w:tr>
      <w:tr w:rsidR="00E45B45" w:rsidRPr="00491A22" w:rsidTr="0020236B">
        <w:tc>
          <w:tcPr>
            <w:tcW w:w="567" w:type="dxa"/>
          </w:tcPr>
          <w:p w:rsidR="00E45B45" w:rsidRPr="00491A22" w:rsidRDefault="00E45B45"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45B45" w:rsidRPr="0024202D" w:rsidRDefault="00E45B45" w:rsidP="004750DA">
            <w:pPr>
              <w:widowControl w:val="0"/>
              <w:jc w:val="center"/>
              <w:rPr>
                <w:lang w:val="kk-KZ"/>
              </w:rPr>
            </w:pPr>
            <w:r>
              <w:rPr>
                <w:lang w:val="kk-KZ"/>
              </w:rPr>
              <w:t>Подпункт 179) пункта 6 статьи 1 проекта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E45B45" w:rsidRDefault="00E45B45"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rPr>
                <w:b/>
              </w:rPr>
            </w:pPr>
            <w:r w:rsidRPr="00B4295B">
              <w:rPr>
                <w:b/>
              </w:rPr>
              <w:t xml:space="preserve">Статья 463. Ставки акцизов </w:t>
            </w:r>
          </w:p>
          <w:p w:rsidR="00E45B45" w:rsidRPr="00B4295B" w:rsidRDefault="00E45B45" w:rsidP="004750DA">
            <w:pPr>
              <w:shd w:val="clear" w:color="auto" w:fill="FFFFFF"/>
              <w:ind w:firstLine="318"/>
              <w:jc w:val="both"/>
              <w:rPr>
                <w:spacing w:val="2"/>
                <w:shd w:val="clear" w:color="auto" w:fill="FFFFFF"/>
              </w:rPr>
            </w:pPr>
            <w:r w:rsidRPr="00B4295B">
              <w:rPr>
                <w:spacing w:val="2"/>
                <w:shd w:val="clear" w:color="auto" w:fill="FFFFFF"/>
              </w:rPr>
              <w:t>…</w:t>
            </w:r>
          </w:p>
          <w:p w:rsidR="00E45B45" w:rsidRPr="00B4295B" w:rsidRDefault="00E45B45" w:rsidP="004750DA">
            <w:pPr>
              <w:shd w:val="clear" w:color="auto" w:fill="FFFFFF"/>
              <w:ind w:firstLine="318"/>
              <w:jc w:val="both"/>
              <w:rPr>
                <w:spacing w:val="2"/>
                <w:shd w:val="clear" w:color="auto" w:fill="FFFFFF"/>
              </w:rPr>
            </w:pPr>
            <w:r w:rsidRPr="00B4295B">
              <w:rPr>
                <w:spacing w:val="2"/>
                <w:shd w:val="clear" w:color="auto" w:fill="FFFFFF"/>
              </w:rPr>
              <w:t>4. Исчисление суммы акциза производится по следующим ставкам:</w:t>
            </w:r>
          </w:p>
          <w:p w:rsidR="00E45B45" w:rsidRPr="00B4295B" w:rsidRDefault="00E45B45" w:rsidP="004750DA">
            <w:pPr>
              <w:shd w:val="clear" w:color="auto" w:fill="FFFFFF"/>
              <w:ind w:firstLine="313"/>
              <w:jc w:val="both"/>
              <w:rPr>
                <w:spacing w:val="2"/>
                <w:shd w:val="clear" w:color="auto" w:fill="FFFFFF"/>
              </w:rPr>
            </w:pPr>
            <w:r w:rsidRPr="00B4295B">
              <w:rPr>
                <w:spacing w:val="2"/>
                <w:shd w:val="clear" w:color="auto" w:fill="FFFFFF"/>
              </w:rPr>
              <w:t>1) на подакцизные товары, указанные в </w:t>
            </w:r>
            <w:hyperlink r:id="rId11" w:anchor="z8516" w:history="1">
              <w:r w:rsidRPr="00B4295B">
                <w:t>подпунктах 1)</w:t>
              </w:r>
            </w:hyperlink>
            <w:r w:rsidRPr="00B4295B">
              <w:rPr>
                <w:spacing w:val="2"/>
                <w:shd w:val="clear" w:color="auto" w:fill="FFFFFF"/>
              </w:rPr>
              <w:t> – </w:t>
            </w:r>
            <w:hyperlink r:id="rId12" w:anchor="z8519" w:history="1">
              <w:r w:rsidRPr="00B4295B">
                <w:t>4)</w:t>
              </w:r>
            </w:hyperlink>
            <w:r w:rsidRPr="00B4295B">
              <w:rPr>
                <w:spacing w:val="2"/>
                <w:shd w:val="clear" w:color="auto" w:fill="FFFFFF"/>
              </w:rPr>
              <w:t>, </w:t>
            </w:r>
            <w:hyperlink r:id="rId13" w:anchor="z8521" w:history="1">
              <w:r w:rsidRPr="00B4295B">
                <w:t>6)</w:t>
              </w:r>
            </w:hyperlink>
            <w:r w:rsidRPr="00B4295B">
              <w:rPr>
                <w:spacing w:val="2"/>
                <w:shd w:val="clear" w:color="auto" w:fill="FFFFFF"/>
              </w:rPr>
              <w:t>, </w:t>
            </w:r>
            <w:hyperlink r:id="rId14" w:anchor="z8524" w:history="1">
              <w:r w:rsidRPr="00B4295B">
                <w:t>7)</w:t>
              </w:r>
            </w:hyperlink>
            <w:r w:rsidRPr="00B4295B">
              <w:rPr>
                <w:spacing w:val="2"/>
                <w:shd w:val="clear" w:color="auto" w:fill="FFFFFF"/>
              </w:rPr>
              <w:t> и </w:t>
            </w:r>
            <w:hyperlink r:id="rId15" w:anchor="z8525" w:history="1">
              <w:r w:rsidRPr="00B4295B">
                <w:t>8)</w:t>
              </w:r>
            </w:hyperlink>
            <w:r w:rsidRPr="00B4295B">
              <w:rPr>
                <w:spacing w:val="2"/>
                <w:shd w:val="clear" w:color="auto" w:fill="FFFFFF"/>
              </w:rPr>
              <w:t> части первой статьи 462 настоящего Кодекса:</w:t>
            </w:r>
          </w:p>
          <w:tbl>
            <w:tblPr>
              <w:tblW w:w="2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80"/>
              <w:gridCol w:w="541"/>
              <w:gridCol w:w="851"/>
              <w:gridCol w:w="568"/>
            </w:tblGrid>
            <w:tr w:rsidR="00E45B45" w:rsidRPr="00185CE3" w:rsidTr="000A286C">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185CE3" w:rsidRDefault="00E45B45" w:rsidP="004750DA">
                  <w:pPr>
                    <w:shd w:val="clear" w:color="auto" w:fill="FFFFFF"/>
                    <w:textAlignment w:val="baseline"/>
                    <w:rPr>
                      <w:spacing w:val="2"/>
                      <w:sz w:val="20"/>
                      <w:szCs w:val="20"/>
                    </w:rPr>
                  </w:pPr>
                  <w:r w:rsidRPr="00185CE3">
                    <w:rPr>
                      <w:spacing w:val="2"/>
                      <w:sz w:val="20"/>
                      <w:szCs w:val="20"/>
                    </w:rPr>
                    <w:t xml:space="preserve">№ </w:t>
                  </w:r>
                  <w:proofErr w:type="gramStart"/>
                  <w:r w:rsidRPr="00185CE3">
                    <w:rPr>
                      <w:spacing w:val="2"/>
                      <w:sz w:val="20"/>
                      <w:szCs w:val="20"/>
                    </w:rPr>
                    <w:t>п</w:t>
                  </w:r>
                  <w:proofErr w:type="gramEnd"/>
                  <w:r w:rsidRPr="00185CE3">
                    <w:rPr>
                      <w:spacing w:val="2"/>
                      <w:sz w:val="20"/>
                      <w:szCs w:val="20"/>
                    </w:rPr>
                    <w:t>/п</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185CE3" w:rsidRDefault="00E45B45" w:rsidP="004750DA">
                  <w:pPr>
                    <w:shd w:val="clear" w:color="auto" w:fill="FFFFFF"/>
                    <w:textAlignment w:val="baseline"/>
                    <w:rPr>
                      <w:spacing w:val="2"/>
                      <w:sz w:val="20"/>
                      <w:szCs w:val="20"/>
                    </w:rPr>
                  </w:pPr>
                  <w:r w:rsidRPr="00185CE3">
                    <w:rPr>
                      <w:spacing w:val="2"/>
                      <w:sz w:val="20"/>
                      <w:szCs w:val="20"/>
                    </w:rPr>
                    <w:t>Код ТН ВЭД ЕАЭС</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185CE3" w:rsidRDefault="00E45B45" w:rsidP="004750DA">
                  <w:pPr>
                    <w:shd w:val="clear" w:color="auto" w:fill="FFFFFF"/>
                    <w:textAlignment w:val="baseline"/>
                    <w:rPr>
                      <w:spacing w:val="2"/>
                      <w:sz w:val="20"/>
                      <w:szCs w:val="20"/>
                    </w:rPr>
                  </w:pPr>
                  <w:r w:rsidRPr="00185CE3">
                    <w:rPr>
                      <w:spacing w:val="2"/>
                      <w:sz w:val="20"/>
                      <w:szCs w:val="20"/>
                    </w:rPr>
                    <w:t>Виды подакцизных товаров</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185CE3" w:rsidRDefault="00E45B45" w:rsidP="004750DA">
                  <w:pPr>
                    <w:shd w:val="clear" w:color="auto" w:fill="FFFFFF"/>
                    <w:textAlignment w:val="baseline"/>
                    <w:rPr>
                      <w:spacing w:val="2"/>
                      <w:sz w:val="20"/>
                      <w:szCs w:val="20"/>
                    </w:rPr>
                  </w:pPr>
                  <w:r w:rsidRPr="00185CE3">
                    <w:rPr>
                      <w:spacing w:val="2"/>
                      <w:sz w:val="20"/>
                      <w:szCs w:val="20"/>
                    </w:rPr>
                    <w:t>Ставки акцизов (в тенге за единицу измерения)</w:t>
                  </w:r>
                </w:p>
              </w:tc>
            </w:tr>
            <w:tr w:rsidR="00E45B45" w:rsidRPr="00185CE3" w:rsidTr="000A286C">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185CE3" w:rsidRDefault="00E45B45" w:rsidP="004750DA">
                  <w:pPr>
                    <w:shd w:val="clear" w:color="auto" w:fill="FFFFFF"/>
                    <w:textAlignment w:val="baseline"/>
                    <w:rPr>
                      <w:spacing w:val="2"/>
                      <w:sz w:val="20"/>
                      <w:szCs w:val="20"/>
                    </w:rPr>
                  </w:pPr>
                  <w:r w:rsidRPr="00185CE3">
                    <w:rPr>
                      <w:spacing w:val="2"/>
                      <w:sz w:val="20"/>
                      <w:szCs w:val="20"/>
                    </w:rPr>
                    <w:t>1</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185CE3" w:rsidRDefault="00E45B45" w:rsidP="004750DA">
                  <w:pPr>
                    <w:shd w:val="clear" w:color="auto" w:fill="FFFFFF"/>
                    <w:textAlignment w:val="baseline"/>
                    <w:rPr>
                      <w:spacing w:val="2"/>
                      <w:sz w:val="20"/>
                      <w:szCs w:val="20"/>
                    </w:rPr>
                  </w:pPr>
                  <w:r w:rsidRPr="00185CE3">
                    <w:rPr>
                      <w:spacing w:val="2"/>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185CE3" w:rsidRDefault="00E45B45" w:rsidP="004750DA">
                  <w:pPr>
                    <w:shd w:val="clear" w:color="auto" w:fill="FFFFFF"/>
                    <w:textAlignment w:val="baseline"/>
                    <w:rPr>
                      <w:spacing w:val="2"/>
                      <w:sz w:val="20"/>
                      <w:szCs w:val="20"/>
                    </w:rPr>
                  </w:pPr>
                  <w:r w:rsidRPr="00185CE3">
                    <w:rPr>
                      <w:spacing w:val="2"/>
                      <w:sz w:val="20"/>
                      <w:szCs w:val="20"/>
                    </w:rPr>
                    <w:t>3</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185CE3" w:rsidRDefault="00E45B45" w:rsidP="004750DA">
                  <w:pPr>
                    <w:shd w:val="clear" w:color="auto" w:fill="FFFFFF"/>
                    <w:textAlignment w:val="baseline"/>
                    <w:rPr>
                      <w:spacing w:val="2"/>
                      <w:sz w:val="20"/>
                      <w:szCs w:val="20"/>
                    </w:rPr>
                  </w:pPr>
                  <w:r w:rsidRPr="00185CE3">
                    <w:rPr>
                      <w:spacing w:val="2"/>
                      <w:sz w:val="20"/>
                      <w:szCs w:val="20"/>
                    </w:rPr>
                    <w:t>4</w:t>
                  </w:r>
                </w:p>
              </w:tc>
            </w:tr>
            <w:tr w:rsidR="00E45B45" w:rsidRPr="00185CE3" w:rsidTr="000A286C">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185CE3" w:rsidRDefault="00E45B45" w:rsidP="004750DA">
                  <w:pPr>
                    <w:shd w:val="clear" w:color="auto" w:fill="FFFFFF"/>
                    <w:textAlignment w:val="baseline"/>
                    <w:rPr>
                      <w:spacing w:val="2"/>
                      <w:sz w:val="20"/>
                      <w:szCs w:val="20"/>
                    </w:rPr>
                  </w:pPr>
                  <w:r w:rsidRPr="00185CE3">
                    <w:rPr>
                      <w:spacing w:val="2"/>
                      <w:sz w:val="20"/>
                      <w:szCs w:val="20"/>
                    </w:rPr>
                    <w:t>1.</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185CE3" w:rsidRDefault="00E45B45" w:rsidP="004750DA">
                  <w:pPr>
                    <w:shd w:val="clear" w:color="auto" w:fill="FFFFFF"/>
                    <w:textAlignment w:val="baseline"/>
                    <w:rPr>
                      <w:spacing w:val="2"/>
                      <w:sz w:val="20"/>
                      <w:szCs w:val="20"/>
                    </w:rPr>
                  </w:pPr>
                  <w:r w:rsidRPr="00185CE3">
                    <w:rPr>
                      <w:spacing w:val="2"/>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185CE3" w:rsidRDefault="00E45B45" w:rsidP="004750DA">
                  <w:pPr>
                    <w:shd w:val="clear" w:color="auto" w:fill="FFFFFF"/>
                    <w:textAlignment w:val="baseline"/>
                    <w:rPr>
                      <w:spacing w:val="2"/>
                      <w:sz w:val="20"/>
                      <w:szCs w:val="20"/>
                    </w:rPr>
                  </w:pPr>
                  <w:r w:rsidRPr="00185CE3">
                    <w:rPr>
                      <w:spacing w:val="2"/>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185CE3" w:rsidRDefault="00E45B45" w:rsidP="004750DA">
                  <w:pPr>
                    <w:shd w:val="clear" w:color="auto" w:fill="FFFFFF"/>
                    <w:textAlignment w:val="baseline"/>
                    <w:rPr>
                      <w:spacing w:val="2"/>
                      <w:sz w:val="20"/>
                      <w:szCs w:val="20"/>
                    </w:rPr>
                  </w:pPr>
                  <w:r w:rsidRPr="00185CE3">
                    <w:rPr>
                      <w:spacing w:val="2"/>
                      <w:sz w:val="20"/>
                      <w:szCs w:val="20"/>
                    </w:rPr>
                    <w:t>…</w:t>
                  </w:r>
                </w:p>
              </w:tc>
            </w:tr>
            <w:tr w:rsidR="00E45B45" w:rsidRPr="00185CE3" w:rsidTr="000A286C">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185CE3" w:rsidRDefault="00E45B45" w:rsidP="004750DA">
                  <w:pPr>
                    <w:shd w:val="clear" w:color="auto" w:fill="FFFFFF"/>
                    <w:textAlignment w:val="baseline"/>
                    <w:rPr>
                      <w:spacing w:val="2"/>
                      <w:sz w:val="20"/>
                      <w:szCs w:val="20"/>
                    </w:rPr>
                  </w:pPr>
                  <w:r w:rsidRPr="00185CE3">
                    <w:rPr>
                      <w:spacing w:val="2"/>
                      <w:sz w:val="20"/>
                      <w:szCs w:val="20"/>
                    </w:rPr>
                    <w:t>14.</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185CE3" w:rsidRDefault="00E45B45" w:rsidP="004750DA">
                  <w:pPr>
                    <w:shd w:val="clear" w:color="auto" w:fill="FFFFFF"/>
                    <w:textAlignment w:val="baseline"/>
                    <w:rPr>
                      <w:spacing w:val="2"/>
                      <w:sz w:val="20"/>
                      <w:szCs w:val="20"/>
                    </w:rPr>
                  </w:pPr>
                  <w:r w:rsidRPr="00185CE3">
                    <w:rPr>
                      <w:spacing w:val="2"/>
                      <w:sz w:val="20"/>
                      <w:szCs w:val="20"/>
                    </w:rPr>
                    <w:t xml:space="preserve">из </w:t>
                  </w:r>
                  <w:r w:rsidRPr="00185CE3">
                    <w:rPr>
                      <w:spacing w:val="2"/>
                      <w:sz w:val="20"/>
                      <w:szCs w:val="20"/>
                    </w:rPr>
                    <w:lastRenderedPageBreak/>
                    <w:t>2402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185CE3" w:rsidRDefault="00E45B45" w:rsidP="004750DA">
                  <w:pPr>
                    <w:shd w:val="clear" w:color="auto" w:fill="FFFFFF"/>
                    <w:textAlignment w:val="baseline"/>
                    <w:rPr>
                      <w:spacing w:val="2"/>
                      <w:sz w:val="20"/>
                      <w:szCs w:val="20"/>
                    </w:rPr>
                  </w:pPr>
                  <w:r w:rsidRPr="00185CE3">
                    <w:rPr>
                      <w:spacing w:val="2"/>
                      <w:sz w:val="20"/>
                      <w:szCs w:val="20"/>
                    </w:rPr>
                    <w:lastRenderedPageBreak/>
                    <w:t>Сигаре</w:t>
                  </w:r>
                  <w:r w:rsidRPr="00185CE3">
                    <w:rPr>
                      <w:spacing w:val="2"/>
                      <w:sz w:val="20"/>
                      <w:szCs w:val="20"/>
                    </w:rPr>
                    <w:lastRenderedPageBreak/>
                    <w:t>ты с фильтром</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185CE3" w:rsidRDefault="00E45B45" w:rsidP="004750DA">
                  <w:pPr>
                    <w:shd w:val="clear" w:color="auto" w:fill="FFFFFF"/>
                    <w:textAlignment w:val="baseline"/>
                    <w:rPr>
                      <w:spacing w:val="2"/>
                      <w:sz w:val="20"/>
                      <w:szCs w:val="20"/>
                    </w:rPr>
                  </w:pPr>
                  <w:r w:rsidRPr="00185CE3">
                    <w:rPr>
                      <w:spacing w:val="2"/>
                      <w:sz w:val="20"/>
                      <w:szCs w:val="20"/>
                    </w:rPr>
                    <w:lastRenderedPageBreak/>
                    <w:t xml:space="preserve">9900 </w:t>
                  </w:r>
                  <w:r w:rsidRPr="00185CE3">
                    <w:rPr>
                      <w:spacing w:val="2"/>
                      <w:sz w:val="20"/>
                      <w:szCs w:val="20"/>
                    </w:rPr>
                    <w:lastRenderedPageBreak/>
                    <w:t>тенге/1000 штук</w:t>
                  </w:r>
                </w:p>
              </w:tc>
            </w:tr>
            <w:tr w:rsidR="00E45B45" w:rsidRPr="00185CE3" w:rsidTr="000A286C">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185CE3" w:rsidRDefault="00E45B45" w:rsidP="004750DA">
                  <w:pPr>
                    <w:shd w:val="clear" w:color="auto" w:fill="FFFFFF"/>
                    <w:rPr>
                      <w:sz w:val="20"/>
                      <w:szCs w:val="20"/>
                    </w:rPr>
                  </w:pPr>
                  <w:r w:rsidRPr="00185CE3">
                    <w:rPr>
                      <w:sz w:val="20"/>
                      <w:szCs w:val="20"/>
                    </w:rPr>
                    <w:lastRenderedPageBreak/>
                    <w:t>15.</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185CE3" w:rsidRDefault="00E45B45" w:rsidP="004750DA">
                  <w:pPr>
                    <w:shd w:val="clear" w:color="auto" w:fill="FFFFFF"/>
                    <w:textAlignment w:val="baseline"/>
                    <w:rPr>
                      <w:spacing w:val="2"/>
                      <w:sz w:val="20"/>
                      <w:szCs w:val="20"/>
                    </w:rPr>
                  </w:pPr>
                  <w:r w:rsidRPr="00185CE3">
                    <w:rPr>
                      <w:spacing w:val="2"/>
                      <w:sz w:val="20"/>
                      <w:szCs w:val="20"/>
                    </w:rPr>
                    <w:t>из 2402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185CE3" w:rsidRDefault="00E45B45" w:rsidP="004750DA">
                  <w:pPr>
                    <w:shd w:val="clear" w:color="auto" w:fill="FFFFFF"/>
                    <w:textAlignment w:val="baseline"/>
                    <w:rPr>
                      <w:spacing w:val="2"/>
                      <w:sz w:val="20"/>
                      <w:szCs w:val="20"/>
                    </w:rPr>
                  </w:pPr>
                  <w:r w:rsidRPr="00185CE3">
                    <w:rPr>
                      <w:spacing w:val="2"/>
                      <w:sz w:val="20"/>
                      <w:szCs w:val="20"/>
                    </w:rPr>
                    <w:t>Сигареты без фильтра, папиросы</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185CE3" w:rsidRDefault="00E45B45" w:rsidP="004750DA">
                  <w:pPr>
                    <w:shd w:val="clear" w:color="auto" w:fill="FFFFFF"/>
                    <w:textAlignment w:val="baseline"/>
                    <w:rPr>
                      <w:spacing w:val="2"/>
                      <w:sz w:val="20"/>
                      <w:szCs w:val="20"/>
                    </w:rPr>
                  </w:pPr>
                  <w:r w:rsidRPr="00185CE3">
                    <w:rPr>
                      <w:spacing w:val="2"/>
                      <w:sz w:val="20"/>
                      <w:szCs w:val="20"/>
                    </w:rPr>
                    <w:t>9900 тенге/1000 штук</w:t>
                  </w:r>
                </w:p>
              </w:tc>
            </w:tr>
            <w:tr w:rsidR="00E45B45" w:rsidRPr="00185CE3" w:rsidTr="000A286C">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185CE3" w:rsidRDefault="00E45B45" w:rsidP="004750DA">
                  <w:pPr>
                    <w:shd w:val="clear" w:color="auto" w:fill="FFFFFF"/>
                    <w:rPr>
                      <w:sz w:val="20"/>
                      <w:szCs w:val="20"/>
                    </w:rPr>
                  </w:pPr>
                  <w:r w:rsidRPr="00185CE3">
                    <w:rPr>
                      <w:sz w:val="20"/>
                      <w:szCs w:val="20"/>
                    </w:rPr>
                    <w:t>16.</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185CE3" w:rsidRDefault="00E45B45" w:rsidP="004750DA">
                  <w:pPr>
                    <w:shd w:val="clear" w:color="auto" w:fill="FFFFFF"/>
                    <w:textAlignment w:val="baseline"/>
                    <w:rPr>
                      <w:spacing w:val="2"/>
                      <w:sz w:val="20"/>
                      <w:szCs w:val="20"/>
                    </w:rPr>
                  </w:pPr>
                  <w:r w:rsidRPr="00185CE3">
                    <w:rPr>
                      <w:spacing w:val="2"/>
                      <w:sz w:val="20"/>
                      <w:szCs w:val="20"/>
                    </w:rPr>
                    <w:t>из 2402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185CE3" w:rsidRDefault="00E45B45" w:rsidP="004750DA">
                  <w:pPr>
                    <w:shd w:val="clear" w:color="auto" w:fill="FFFFFF"/>
                    <w:textAlignment w:val="baseline"/>
                    <w:rPr>
                      <w:spacing w:val="2"/>
                      <w:sz w:val="20"/>
                      <w:szCs w:val="20"/>
                    </w:rPr>
                  </w:pPr>
                  <w:proofErr w:type="spellStart"/>
                  <w:r w:rsidRPr="00185CE3">
                    <w:rPr>
                      <w:spacing w:val="2"/>
                      <w:sz w:val="20"/>
                      <w:szCs w:val="20"/>
                    </w:rPr>
                    <w:t>Сигариллы</w:t>
                  </w:r>
                  <w:proofErr w:type="spellEnd"/>
                  <w:r w:rsidRPr="00185CE3">
                    <w:rPr>
                      <w:spacing w:val="2"/>
                      <w:sz w:val="20"/>
                      <w:szCs w:val="20"/>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185CE3" w:rsidRDefault="00E45B45" w:rsidP="004750DA">
                  <w:pPr>
                    <w:suppressAutoHyphens/>
                    <w:rPr>
                      <w:rFonts w:ascii="Calibri" w:eastAsia="Calibri" w:hAnsi="Calibri"/>
                      <w:sz w:val="20"/>
                      <w:szCs w:val="20"/>
                      <w:lang w:eastAsia="ar-SA"/>
                    </w:rPr>
                  </w:pPr>
                  <w:r w:rsidRPr="00185CE3">
                    <w:rPr>
                      <w:rFonts w:eastAsia="Calibri"/>
                      <w:spacing w:val="2"/>
                      <w:sz w:val="20"/>
                      <w:szCs w:val="20"/>
                      <w:lang w:eastAsia="ar-SA"/>
                    </w:rPr>
                    <w:t>6225 тенге/1000 штук</w:t>
                  </w:r>
                </w:p>
              </w:tc>
            </w:tr>
            <w:tr w:rsidR="00E45B45" w:rsidRPr="00185CE3" w:rsidTr="000A286C">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185CE3" w:rsidRDefault="00E45B45" w:rsidP="004750DA">
                  <w:pPr>
                    <w:shd w:val="clear" w:color="auto" w:fill="FFFFFF"/>
                    <w:rPr>
                      <w:sz w:val="20"/>
                      <w:szCs w:val="20"/>
                    </w:rPr>
                  </w:pPr>
                  <w:r w:rsidRPr="00185CE3">
                    <w:rPr>
                      <w:sz w:val="20"/>
                      <w:szCs w:val="20"/>
                    </w:rPr>
                    <w:t>17.</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185CE3" w:rsidRDefault="00E45B45" w:rsidP="004750DA">
                  <w:pPr>
                    <w:shd w:val="clear" w:color="auto" w:fill="FFFFFF"/>
                    <w:textAlignment w:val="baseline"/>
                    <w:rPr>
                      <w:spacing w:val="2"/>
                      <w:sz w:val="20"/>
                      <w:szCs w:val="20"/>
                    </w:rPr>
                  </w:pPr>
                  <w:r w:rsidRPr="00185CE3">
                    <w:rPr>
                      <w:spacing w:val="2"/>
                      <w:sz w:val="20"/>
                      <w:szCs w:val="20"/>
                    </w:rPr>
                    <w:t>из 2402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185CE3" w:rsidRDefault="00E45B45" w:rsidP="004750DA">
                  <w:pPr>
                    <w:shd w:val="clear" w:color="auto" w:fill="FFFFFF"/>
                    <w:textAlignment w:val="baseline"/>
                    <w:rPr>
                      <w:spacing w:val="2"/>
                      <w:sz w:val="20"/>
                      <w:szCs w:val="20"/>
                    </w:rPr>
                  </w:pPr>
                  <w:r w:rsidRPr="00185CE3">
                    <w:rPr>
                      <w:spacing w:val="2"/>
                      <w:sz w:val="20"/>
                      <w:szCs w:val="20"/>
                    </w:rPr>
                    <w:t>Сигары</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185CE3" w:rsidRDefault="00E45B45" w:rsidP="004750DA">
                  <w:pPr>
                    <w:suppressAutoHyphens/>
                    <w:rPr>
                      <w:rFonts w:eastAsia="Calibri"/>
                      <w:sz w:val="20"/>
                      <w:szCs w:val="20"/>
                      <w:lang w:eastAsia="ar-SA"/>
                    </w:rPr>
                  </w:pPr>
                  <w:r w:rsidRPr="00185CE3">
                    <w:rPr>
                      <w:rFonts w:eastAsia="Calibri"/>
                      <w:sz w:val="20"/>
                      <w:szCs w:val="20"/>
                      <w:lang w:eastAsia="ar-SA"/>
                    </w:rPr>
                    <w:t>750 тенге/</w:t>
                  </w:r>
                </w:p>
                <w:p w:rsidR="00E45B45" w:rsidRPr="00185CE3" w:rsidRDefault="00E45B45" w:rsidP="004750DA">
                  <w:pPr>
                    <w:shd w:val="clear" w:color="auto" w:fill="FFFFFF"/>
                    <w:textAlignment w:val="baseline"/>
                    <w:rPr>
                      <w:spacing w:val="2"/>
                      <w:sz w:val="20"/>
                      <w:szCs w:val="20"/>
                    </w:rPr>
                  </w:pPr>
                  <w:r w:rsidRPr="00185CE3">
                    <w:rPr>
                      <w:sz w:val="20"/>
                      <w:szCs w:val="20"/>
                    </w:rPr>
                    <w:t>штука</w:t>
                  </w:r>
                </w:p>
              </w:tc>
            </w:tr>
            <w:tr w:rsidR="00E45B45" w:rsidRPr="00185CE3" w:rsidTr="000A286C">
              <w:trPr>
                <w:trHeight w:val="1022"/>
              </w:trPr>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185CE3" w:rsidRDefault="00E45B45" w:rsidP="004750DA">
                  <w:pPr>
                    <w:shd w:val="clear" w:color="auto" w:fill="FFFFFF"/>
                    <w:textAlignment w:val="baseline"/>
                    <w:rPr>
                      <w:spacing w:val="2"/>
                      <w:sz w:val="20"/>
                      <w:szCs w:val="20"/>
                    </w:rPr>
                  </w:pPr>
                  <w:r w:rsidRPr="00185CE3">
                    <w:rPr>
                      <w:spacing w:val="2"/>
                      <w:sz w:val="20"/>
                      <w:szCs w:val="20"/>
                    </w:rPr>
                    <w:t>18.</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185CE3" w:rsidRDefault="00E45B45" w:rsidP="004750DA">
                  <w:pPr>
                    <w:shd w:val="clear" w:color="auto" w:fill="FFFFFF"/>
                    <w:textAlignment w:val="baseline"/>
                    <w:rPr>
                      <w:spacing w:val="2"/>
                      <w:sz w:val="20"/>
                      <w:szCs w:val="20"/>
                    </w:rPr>
                  </w:pPr>
                  <w:r w:rsidRPr="00185CE3">
                    <w:rPr>
                      <w:spacing w:val="2"/>
                      <w:sz w:val="20"/>
                      <w:szCs w:val="20"/>
                    </w:rPr>
                    <w:t>из 2403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185CE3" w:rsidRDefault="00E45B45" w:rsidP="004750DA">
                  <w:pPr>
                    <w:shd w:val="clear" w:color="auto" w:fill="FFFFFF"/>
                    <w:textAlignment w:val="baseline"/>
                    <w:rPr>
                      <w:spacing w:val="2"/>
                      <w:sz w:val="20"/>
                      <w:szCs w:val="20"/>
                    </w:rPr>
                  </w:pPr>
                  <w:r w:rsidRPr="00185CE3">
                    <w:rPr>
                      <w:spacing w:val="2"/>
                      <w:sz w:val="20"/>
                      <w:szCs w:val="20"/>
                    </w:rPr>
                    <w:t>Табак трубочный, курительный, жевательный, сосательный, нюхательный, кальянный и прочий, упакова</w:t>
                  </w:r>
                  <w:r w:rsidRPr="00185CE3">
                    <w:rPr>
                      <w:spacing w:val="2"/>
                      <w:sz w:val="20"/>
                      <w:szCs w:val="20"/>
                    </w:rPr>
                    <w:lastRenderedPageBreak/>
                    <w:t>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185CE3" w:rsidRDefault="00E45B45" w:rsidP="004750DA">
                  <w:pPr>
                    <w:shd w:val="clear" w:color="auto" w:fill="FFFFFF"/>
                    <w:textAlignment w:val="baseline"/>
                    <w:rPr>
                      <w:spacing w:val="2"/>
                      <w:sz w:val="20"/>
                      <w:szCs w:val="20"/>
                    </w:rPr>
                  </w:pPr>
                  <w:r w:rsidRPr="00185CE3">
                    <w:rPr>
                      <w:spacing w:val="2"/>
                      <w:sz w:val="20"/>
                      <w:szCs w:val="20"/>
                    </w:rPr>
                    <w:lastRenderedPageBreak/>
                    <w:t>10 560</w:t>
                  </w:r>
                  <w:r w:rsidRPr="00185CE3">
                    <w:rPr>
                      <w:b/>
                      <w:spacing w:val="2"/>
                      <w:sz w:val="20"/>
                      <w:szCs w:val="20"/>
                    </w:rPr>
                    <w:t xml:space="preserve"> </w:t>
                  </w:r>
                  <w:r w:rsidRPr="00185CE3">
                    <w:rPr>
                      <w:spacing w:val="2"/>
                      <w:sz w:val="20"/>
                      <w:szCs w:val="20"/>
                    </w:rPr>
                    <w:t>тенге/</w:t>
                  </w:r>
                  <w:r w:rsidRPr="00185CE3">
                    <w:rPr>
                      <w:spacing w:val="2"/>
                      <w:sz w:val="20"/>
                      <w:szCs w:val="20"/>
                    </w:rPr>
                    <w:br/>
                    <w:t>килограмм</w:t>
                  </w:r>
                </w:p>
              </w:tc>
            </w:tr>
            <w:tr w:rsidR="00E45B45" w:rsidRPr="00185CE3" w:rsidTr="000A286C">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185CE3" w:rsidRDefault="00E45B45" w:rsidP="004750DA">
                  <w:pPr>
                    <w:shd w:val="clear" w:color="auto" w:fill="FFFFFF"/>
                    <w:textAlignment w:val="baseline"/>
                    <w:rPr>
                      <w:spacing w:val="2"/>
                      <w:sz w:val="20"/>
                      <w:szCs w:val="20"/>
                    </w:rPr>
                  </w:pPr>
                  <w:r w:rsidRPr="00185CE3">
                    <w:rPr>
                      <w:spacing w:val="2"/>
                      <w:sz w:val="20"/>
                      <w:szCs w:val="20"/>
                    </w:rPr>
                    <w:lastRenderedPageBreak/>
                    <w:t>19.</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185CE3" w:rsidRDefault="00E45B45" w:rsidP="004750DA">
                  <w:pPr>
                    <w:shd w:val="clear" w:color="auto" w:fill="FFFFFF"/>
                    <w:textAlignment w:val="baseline"/>
                    <w:rPr>
                      <w:spacing w:val="2"/>
                      <w:sz w:val="20"/>
                      <w:szCs w:val="20"/>
                    </w:rPr>
                  </w:pPr>
                  <w:r w:rsidRPr="00185CE3">
                    <w:rPr>
                      <w:spacing w:val="2"/>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185CE3" w:rsidRDefault="00E45B45" w:rsidP="004750DA">
                  <w:pPr>
                    <w:shd w:val="clear" w:color="auto" w:fill="FFFFFF"/>
                    <w:textAlignment w:val="baseline"/>
                    <w:rPr>
                      <w:spacing w:val="2"/>
                      <w:sz w:val="20"/>
                      <w:szCs w:val="20"/>
                    </w:rPr>
                  </w:pPr>
                  <w:r w:rsidRPr="00185CE3">
                    <w:rPr>
                      <w:spacing w:val="2"/>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185CE3" w:rsidRDefault="00E45B45" w:rsidP="004750DA">
                  <w:pPr>
                    <w:shd w:val="clear" w:color="auto" w:fill="FFFFFF"/>
                    <w:textAlignment w:val="baseline"/>
                    <w:rPr>
                      <w:spacing w:val="2"/>
                      <w:sz w:val="20"/>
                      <w:szCs w:val="20"/>
                    </w:rPr>
                  </w:pPr>
                  <w:r w:rsidRPr="00185CE3">
                    <w:rPr>
                      <w:spacing w:val="2"/>
                      <w:sz w:val="20"/>
                      <w:szCs w:val="20"/>
                    </w:rPr>
                    <w:t>…</w:t>
                  </w:r>
                </w:p>
              </w:tc>
            </w:tr>
            <w:tr w:rsidR="00E45B45" w:rsidRPr="00185CE3" w:rsidTr="000A286C">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185CE3" w:rsidRDefault="00E45B45" w:rsidP="004750DA">
                  <w:pPr>
                    <w:shd w:val="clear" w:color="auto" w:fill="FFFFFF"/>
                    <w:textAlignment w:val="baseline"/>
                    <w:rPr>
                      <w:spacing w:val="2"/>
                      <w:sz w:val="20"/>
                      <w:szCs w:val="20"/>
                    </w:rPr>
                  </w:pPr>
                  <w:r w:rsidRPr="00185CE3">
                    <w:rPr>
                      <w:spacing w:val="2"/>
                      <w:sz w:val="20"/>
                      <w:szCs w:val="20"/>
                    </w:rPr>
                    <w:t>21.</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185CE3" w:rsidRDefault="00E45B45" w:rsidP="004750DA">
                  <w:pPr>
                    <w:shd w:val="clear" w:color="auto" w:fill="FFFFFF"/>
                    <w:textAlignment w:val="baseline"/>
                    <w:rPr>
                      <w:spacing w:val="2"/>
                      <w:sz w:val="20"/>
                      <w:szCs w:val="20"/>
                    </w:rPr>
                  </w:pPr>
                  <w:r w:rsidRPr="00185CE3">
                    <w:rPr>
                      <w:spacing w:val="2"/>
                      <w:sz w:val="20"/>
                      <w:szCs w:val="20"/>
                    </w:rPr>
                    <w:t>2403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185CE3" w:rsidRDefault="00E45B45" w:rsidP="004750DA">
                  <w:pPr>
                    <w:shd w:val="clear" w:color="auto" w:fill="FFFFFF"/>
                    <w:textAlignment w:val="baseline"/>
                    <w:rPr>
                      <w:spacing w:val="2"/>
                      <w:sz w:val="20"/>
                      <w:szCs w:val="20"/>
                    </w:rPr>
                  </w:pPr>
                  <w:r w:rsidRPr="00185CE3">
                    <w:rPr>
                      <w:spacing w:val="2"/>
                      <w:sz w:val="20"/>
                      <w:szCs w:val="20"/>
                    </w:rPr>
                    <w:t xml:space="preserve">Изделия с нагреваемым табаком (нагреваемая табачная палочка, нагреваемая </w:t>
                  </w:r>
                  <w:r w:rsidRPr="00185CE3">
                    <w:rPr>
                      <w:spacing w:val="2"/>
                      <w:sz w:val="20"/>
                      <w:szCs w:val="20"/>
                    </w:rPr>
                    <w:lastRenderedPageBreak/>
                    <w:t>капсула с табаком и прочие)</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185CE3" w:rsidRDefault="00E45B45" w:rsidP="004750DA">
                  <w:pPr>
                    <w:shd w:val="clear" w:color="auto" w:fill="FFFFFF"/>
                    <w:textAlignment w:val="baseline"/>
                    <w:rPr>
                      <w:spacing w:val="2"/>
                      <w:sz w:val="20"/>
                      <w:szCs w:val="20"/>
                    </w:rPr>
                  </w:pPr>
                  <w:r>
                    <w:rPr>
                      <w:spacing w:val="2"/>
                      <w:sz w:val="20"/>
                      <w:szCs w:val="20"/>
                      <w:lang w:val="kk-KZ"/>
                    </w:rPr>
                    <w:lastRenderedPageBreak/>
                    <w:t xml:space="preserve">7 345 </w:t>
                  </w:r>
                  <w:r w:rsidRPr="00185CE3">
                    <w:rPr>
                      <w:spacing w:val="2"/>
                      <w:sz w:val="20"/>
                      <w:szCs w:val="20"/>
                    </w:rPr>
                    <w:t>тенге/1 кг табачной смеси</w:t>
                  </w:r>
                </w:p>
              </w:tc>
            </w:tr>
            <w:tr w:rsidR="00E45B45" w:rsidRPr="00185CE3" w:rsidTr="000A286C">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185CE3" w:rsidRDefault="00E45B45" w:rsidP="004750DA">
                  <w:pPr>
                    <w:shd w:val="clear" w:color="auto" w:fill="FFFFFF"/>
                    <w:textAlignment w:val="baseline"/>
                    <w:rPr>
                      <w:spacing w:val="2"/>
                      <w:sz w:val="20"/>
                      <w:szCs w:val="20"/>
                    </w:rPr>
                  </w:pPr>
                  <w:r w:rsidRPr="00185CE3">
                    <w:rPr>
                      <w:spacing w:val="2"/>
                      <w:sz w:val="20"/>
                      <w:szCs w:val="20"/>
                    </w:rPr>
                    <w:lastRenderedPageBreak/>
                    <w:t>22.</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185CE3" w:rsidRDefault="00E45B45" w:rsidP="004750DA">
                  <w:pPr>
                    <w:shd w:val="clear" w:color="auto" w:fill="FFFFFF"/>
                    <w:textAlignment w:val="baseline"/>
                    <w:rPr>
                      <w:spacing w:val="2"/>
                      <w:sz w:val="20"/>
                      <w:szCs w:val="20"/>
                    </w:rPr>
                  </w:pPr>
                  <w:r w:rsidRPr="00185CE3">
                    <w:rPr>
                      <w:spacing w:val="2"/>
                      <w:sz w:val="20"/>
                      <w:szCs w:val="20"/>
                    </w:rPr>
                    <w:t>3824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185CE3" w:rsidRDefault="00E45B45" w:rsidP="004750DA">
                  <w:pPr>
                    <w:shd w:val="clear" w:color="auto" w:fill="FFFFFF"/>
                    <w:textAlignment w:val="baseline"/>
                    <w:rPr>
                      <w:spacing w:val="2"/>
                      <w:sz w:val="20"/>
                      <w:szCs w:val="20"/>
                    </w:rPr>
                  </w:pPr>
                  <w:proofErr w:type="spellStart"/>
                  <w:r w:rsidRPr="00185CE3">
                    <w:rPr>
                      <w:spacing w:val="2"/>
                      <w:sz w:val="20"/>
                      <w:szCs w:val="20"/>
                    </w:rPr>
                    <w:t>Никотиносодержащая</w:t>
                  </w:r>
                  <w:proofErr w:type="spellEnd"/>
                  <w:r w:rsidRPr="00185CE3">
                    <w:rPr>
                      <w:spacing w:val="2"/>
                      <w:sz w:val="20"/>
                      <w:szCs w:val="20"/>
                    </w:rPr>
                    <w:t xml:space="preserve"> жидкость </w:t>
                  </w:r>
                  <w:proofErr w:type="gramStart"/>
                  <w:r w:rsidRPr="00185CE3">
                    <w:rPr>
                      <w:spacing w:val="2"/>
                      <w:sz w:val="20"/>
                      <w:szCs w:val="20"/>
                    </w:rPr>
                    <w:t>в</w:t>
                  </w:r>
                  <w:proofErr w:type="gramEnd"/>
                  <w:r w:rsidRPr="00185CE3">
                    <w:rPr>
                      <w:spacing w:val="2"/>
                      <w:sz w:val="20"/>
                      <w:szCs w:val="20"/>
                    </w:rPr>
                    <w:t xml:space="preserve"> к</w:t>
                  </w:r>
                  <w:r w:rsidRPr="00185CE3">
                    <w:rPr>
                      <w:spacing w:val="2"/>
                      <w:sz w:val="20"/>
                      <w:szCs w:val="20"/>
                    </w:rPr>
                    <w:cr/>
                  </w:r>
                  <w:proofErr w:type="spellStart"/>
                  <w:r w:rsidRPr="00185CE3">
                    <w:rPr>
                      <w:spacing w:val="2"/>
                      <w:sz w:val="20"/>
                      <w:szCs w:val="20"/>
                    </w:rPr>
                    <w:t>ртриджах</w:t>
                  </w:r>
                  <w:proofErr w:type="spellEnd"/>
                  <w:r w:rsidRPr="00185CE3">
                    <w:rPr>
                      <w:spacing w:val="2"/>
                      <w:sz w:val="20"/>
                      <w:szCs w:val="20"/>
                    </w:rPr>
                    <w:t xml:space="preserve">, </w:t>
                  </w:r>
                  <w:proofErr w:type="gramStart"/>
                  <w:r w:rsidRPr="00185CE3">
                    <w:rPr>
                      <w:spacing w:val="2"/>
                      <w:sz w:val="20"/>
                      <w:szCs w:val="20"/>
                    </w:rPr>
                    <w:t>резервуарах</w:t>
                  </w:r>
                  <w:proofErr w:type="gramEnd"/>
                  <w:r w:rsidRPr="00185CE3">
                    <w:rPr>
                      <w:spacing w:val="2"/>
                      <w:sz w:val="20"/>
                      <w:szCs w:val="20"/>
                    </w:rPr>
                    <w:t xml:space="preserve"> и других контейнерах для использования в электронных сигаретах</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185CE3" w:rsidRDefault="00E45B45" w:rsidP="004750DA">
                  <w:pPr>
                    <w:shd w:val="clear" w:color="auto" w:fill="FFFFFF"/>
                    <w:textAlignment w:val="baseline"/>
                    <w:rPr>
                      <w:spacing w:val="2"/>
                      <w:sz w:val="20"/>
                      <w:szCs w:val="20"/>
                    </w:rPr>
                  </w:pPr>
                  <w:r>
                    <w:rPr>
                      <w:spacing w:val="2"/>
                      <w:sz w:val="20"/>
                      <w:szCs w:val="20"/>
                      <w:lang w:val="kk-KZ"/>
                    </w:rPr>
                    <w:t>5</w:t>
                  </w:r>
                  <w:r w:rsidRPr="00185CE3">
                    <w:rPr>
                      <w:spacing w:val="2"/>
                      <w:sz w:val="20"/>
                      <w:szCs w:val="20"/>
                      <w:lang w:val="kk-KZ"/>
                    </w:rPr>
                    <w:t xml:space="preserve"> </w:t>
                  </w:r>
                  <w:r w:rsidRPr="00185CE3">
                    <w:rPr>
                      <w:spacing w:val="2"/>
                      <w:sz w:val="20"/>
                      <w:szCs w:val="20"/>
                    </w:rPr>
                    <w:t>тенге/миллилитр жидкости</w:t>
                  </w:r>
                </w:p>
              </w:tc>
            </w:tr>
            <w:tr w:rsidR="00E45B45" w:rsidRPr="00B4295B" w:rsidTr="000A286C">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185CE3" w:rsidRDefault="00E45B45" w:rsidP="004750DA">
                  <w:pPr>
                    <w:shd w:val="clear" w:color="auto" w:fill="FFFFFF"/>
                    <w:jc w:val="both"/>
                    <w:textAlignment w:val="baseline"/>
                    <w:rPr>
                      <w:spacing w:val="2"/>
                      <w:sz w:val="20"/>
                      <w:szCs w:val="20"/>
                    </w:rPr>
                  </w:pPr>
                  <w:r w:rsidRPr="00185CE3">
                    <w:rPr>
                      <w:spacing w:val="2"/>
                      <w:sz w:val="20"/>
                      <w:szCs w:val="20"/>
                    </w:rPr>
                    <w:t>23.</w:t>
                  </w:r>
                </w:p>
              </w:tc>
              <w:tc>
                <w:tcPr>
                  <w:tcW w:w="54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185CE3" w:rsidRDefault="00E45B45" w:rsidP="004750DA">
                  <w:pPr>
                    <w:shd w:val="clear" w:color="auto" w:fill="FFFFFF"/>
                    <w:jc w:val="both"/>
                    <w:textAlignment w:val="baseline"/>
                    <w:rPr>
                      <w:spacing w:val="2"/>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680BAC" w:rsidRDefault="00E45B45" w:rsidP="004750DA">
                  <w:pPr>
                    <w:shd w:val="clear" w:color="auto" w:fill="FFFFFF"/>
                    <w:jc w:val="both"/>
                    <w:textAlignment w:val="baseline"/>
                    <w:rPr>
                      <w:b/>
                      <w:spacing w:val="2"/>
                      <w:sz w:val="20"/>
                      <w:szCs w:val="20"/>
                      <w:lang w:val="kk-KZ"/>
                    </w:rPr>
                  </w:pPr>
                  <w:r w:rsidRPr="00680BAC">
                    <w:rPr>
                      <w:b/>
                      <w:spacing w:val="2"/>
                      <w:sz w:val="20"/>
                      <w:szCs w:val="20"/>
                      <w:lang w:val="kk-KZ"/>
                    </w:rPr>
                    <w:t>Отсутствует.</w:t>
                  </w:r>
                </w:p>
              </w:tc>
              <w:tc>
                <w:tcPr>
                  <w:tcW w:w="56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shd w:val="clear" w:color="auto" w:fill="FFFFFF"/>
                    <w:jc w:val="both"/>
                    <w:textAlignment w:val="baseline"/>
                    <w:rPr>
                      <w:spacing w:val="2"/>
                      <w:sz w:val="20"/>
                      <w:szCs w:val="20"/>
                    </w:rPr>
                  </w:pPr>
                </w:p>
              </w:tc>
            </w:tr>
          </w:tbl>
          <w:p w:rsidR="00E45B45" w:rsidRPr="00B4295B" w:rsidRDefault="00E45B45" w:rsidP="004750DA">
            <w:pPr>
              <w:shd w:val="clear" w:color="auto" w:fill="FFFFFF"/>
              <w:ind w:firstLine="313"/>
              <w:jc w:val="both"/>
              <w:rPr>
                <w:spacing w:val="2"/>
                <w:shd w:val="clear" w:color="auto" w:fill="FFFFFF"/>
              </w:rPr>
            </w:pPr>
            <w:r w:rsidRPr="00B4295B">
              <w:rPr>
                <w:spacing w:val="2"/>
                <w:shd w:val="clear" w:color="auto" w:fill="FFFFFF"/>
              </w:rPr>
              <w:t>…</w:t>
            </w:r>
          </w:p>
          <w:p w:rsidR="00E45B45" w:rsidRPr="00B4295B" w:rsidRDefault="00E45B45" w:rsidP="004750DA">
            <w:pPr>
              <w:pStyle w:val="af3"/>
              <w:tabs>
                <w:tab w:val="left" w:pos="720"/>
                <w:tab w:val="left" w:pos="1440"/>
                <w:tab w:val="left" w:pos="2160"/>
                <w:tab w:val="left" w:pos="2880"/>
                <w:tab w:val="left" w:pos="3600"/>
                <w:tab w:val="left" w:pos="4320"/>
                <w:tab w:val="left" w:pos="5040"/>
                <w:tab w:val="left" w:pos="5760"/>
                <w:tab w:val="left" w:pos="6480"/>
                <w:tab w:val="left" w:pos="7200"/>
              </w:tabs>
              <w:spacing w:before="0"/>
              <w:ind w:firstLine="317"/>
              <w:jc w:val="both"/>
            </w:pPr>
          </w:p>
        </w:tc>
        <w:tc>
          <w:tcPr>
            <w:tcW w:w="2977" w:type="dxa"/>
            <w:tcBorders>
              <w:top w:val="single" w:sz="4" w:space="0" w:color="auto"/>
              <w:left w:val="single" w:sz="4" w:space="0" w:color="auto"/>
              <w:bottom w:val="single" w:sz="4" w:space="0" w:color="auto"/>
              <w:right w:val="single" w:sz="4" w:space="0" w:color="auto"/>
            </w:tcBorders>
          </w:tcPr>
          <w:p w:rsidR="00E45B45" w:rsidRPr="00307F65" w:rsidRDefault="00E45B45" w:rsidP="004750DA">
            <w:pPr>
              <w:ind w:left="709"/>
              <w:contextualSpacing/>
              <w:jc w:val="both"/>
            </w:pPr>
            <w:r>
              <w:rPr>
                <w:lang w:val="kk-KZ"/>
              </w:rPr>
              <w:lastRenderedPageBreak/>
              <w:t xml:space="preserve">179) </w:t>
            </w:r>
            <w:r w:rsidRPr="00307F65">
              <w:rPr>
                <w:lang w:val="kk-KZ"/>
              </w:rPr>
              <w:t>в статье 463:</w:t>
            </w:r>
          </w:p>
          <w:p w:rsidR="00E45B45" w:rsidRDefault="00E45B45" w:rsidP="004750DA">
            <w:pPr>
              <w:ind w:firstLine="709"/>
              <w:contextualSpacing/>
              <w:jc w:val="both"/>
              <w:rPr>
                <w:lang w:val="kk-KZ"/>
              </w:rPr>
            </w:pPr>
            <w:r>
              <w:rPr>
                <w:lang w:val="kk-KZ"/>
              </w:rPr>
              <w:t>...</w:t>
            </w:r>
          </w:p>
          <w:p w:rsidR="00E45B45" w:rsidRPr="00307F65" w:rsidRDefault="00E45B45" w:rsidP="004750DA">
            <w:pPr>
              <w:ind w:firstLine="709"/>
              <w:contextualSpacing/>
              <w:jc w:val="both"/>
            </w:pPr>
            <w:r w:rsidRPr="00307F65">
              <w:rPr>
                <w:lang w:val="kk-KZ"/>
              </w:rPr>
              <w:t>в пункте 4:</w:t>
            </w:r>
          </w:p>
          <w:p w:rsidR="00E45B45" w:rsidRPr="00307F65" w:rsidRDefault="00E45B45" w:rsidP="004750DA">
            <w:pPr>
              <w:ind w:firstLine="709"/>
              <w:contextualSpacing/>
              <w:jc w:val="both"/>
            </w:pPr>
            <w:r w:rsidRPr="00307F65">
              <w:rPr>
                <w:lang w:val="kk-KZ"/>
              </w:rPr>
              <w:t xml:space="preserve">в подпункте </w:t>
            </w:r>
            <w:r w:rsidRPr="00307F65">
              <w:t>1):</w:t>
            </w:r>
          </w:p>
          <w:p w:rsidR="00E45B45" w:rsidRPr="00307F65" w:rsidRDefault="00E45B45" w:rsidP="004750DA">
            <w:pPr>
              <w:ind w:firstLine="709"/>
              <w:contextualSpacing/>
              <w:jc w:val="both"/>
            </w:pPr>
            <w:r w:rsidRPr="00307F65">
              <w:t>строки 3, 12, 18, 21 и 22 таблицы изложить в следующей редакции:</w:t>
            </w:r>
          </w:p>
          <w:p w:rsidR="00E45B45" w:rsidRDefault="00E45B45" w:rsidP="004750DA">
            <w:pPr>
              <w:ind w:firstLine="709"/>
              <w:contextualSpacing/>
              <w:jc w:val="both"/>
            </w:pPr>
            <w:r>
              <w:t>…</w:t>
            </w:r>
          </w:p>
          <w:p w:rsidR="00E45B45" w:rsidRPr="00307F65" w:rsidRDefault="00E45B45" w:rsidP="004750DA">
            <w:pPr>
              <w:ind w:firstLine="709"/>
              <w:contextualSpacing/>
              <w:jc w:val="both"/>
            </w:pPr>
            <w:r w:rsidRPr="00307F65">
              <w:t xml:space="preserve"> «</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E45B45" w:rsidRPr="00307F65" w:rsidTr="000A286C">
              <w:tc>
                <w:tcPr>
                  <w:tcW w:w="3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307F65" w:rsidRDefault="00E45B45" w:rsidP="004750DA">
                  <w:pPr>
                    <w:contextualSpacing/>
                    <w:jc w:val="both"/>
                    <w:textAlignment w:val="baseline"/>
                    <w:rPr>
                      <w:spacing w:val="2"/>
                      <w:sz w:val="20"/>
                      <w:szCs w:val="20"/>
                    </w:rPr>
                  </w:pPr>
                  <w:r w:rsidRPr="00307F65">
                    <w:rPr>
                      <w:spacing w:val="2"/>
                      <w:sz w:val="20"/>
                      <w:szCs w:val="20"/>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307F65" w:rsidRDefault="00E45B45" w:rsidP="004750DA">
                  <w:pPr>
                    <w:contextualSpacing/>
                    <w:jc w:val="both"/>
                    <w:textAlignment w:val="baseline"/>
                    <w:rPr>
                      <w:spacing w:val="2"/>
                      <w:sz w:val="20"/>
                      <w:szCs w:val="20"/>
                    </w:rPr>
                  </w:pPr>
                  <w:r w:rsidRPr="00307F65">
                    <w:rPr>
                      <w:spacing w:val="2"/>
                      <w:sz w:val="20"/>
                      <w:szCs w:val="20"/>
                    </w:rPr>
                    <w:t>из 2403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307F65" w:rsidRDefault="00E45B45" w:rsidP="004750DA">
                  <w:pPr>
                    <w:contextualSpacing/>
                    <w:jc w:val="both"/>
                    <w:textAlignment w:val="baseline"/>
                    <w:rPr>
                      <w:spacing w:val="2"/>
                      <w:sz w:val="20"/>
                      <w:szCs w:val="20"/>
                    </w:rPr>
                  </w:pPr>
                  <w:r w:rsidRPr="00307F65">
                    <w:rPr>
                      <w:spacing w:val="2"/>
                      <w:sz w:val="20"/>
                      <w:szCs w:val="20"/>
                    </w:rPr>
                    <w:t xml:space="preserve">Табак трубочный, курительный, жевательный, сосательный, нюхательный, кальянный и прочий, упакованный в потребительскую тару и предназначенный </w:t>
                  </w:r>
                  <w:r w:rsidRPr="00307F65">
                    <w:rPr>
                      <w:spacing w:val="2"/>
                      <w:sz w:val="20"/>
                      <w:szCs w:val="20"/>
                    </w:rPr>
                    <w:lastRenderedPageBreak/>
                    <w:t>для конечного потребления, за исключением фармацевтической продукции, содержащей никотин</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307F65" w:rsidRDefault="00E45B45" w:rsidP="004750DA">
                  <w:pPr>
                    <w:contextualSpacing/>
                    <w:jc w:val="both"/>
                    <w:textAlignment w:val="baseline"/>
                    <w:rPr>
                      <w:spacing w:val="2"/>
                      <w:sz w:val="20"/>
                      <w:szCs w:val="20"/>
                    </w:rPr>
                  </w:pPr>
                  <w:r w:rsidRPr="00307F65">
                    <w:rPr>
                      <w:spacing w:val="2"/>
                      <w:sz w:val="20"/>
                      <w:szCs w:val="20"/>
                    </w:rPr>
                    <w:lastRenderedPageBreak/>
                    <w:t>10 560 тенге/</w:t>
                  </w:r>
                  <w:r w:rsidRPr="00307F65">
                    <w:rPr>
                      <w:spacing w:val="2"/>
                      <w:sz w:val="20"/>
                      <w:szCs w:val="20"/>
                    </w:rPr>
                    <w:br/>
                    <w:t>килограмм</w:t>
                  </w:r>
                </w:p>
              </w:tc>
            </w:tr>
          </w:tbl>
          <w:p w:rsidR="00E45B45" w:rsidRPr="00307F65" w:rsidRDefault="00E45B45" w:rsidP="004750DA">
            <w:pPr>
              <w:ind w:firstLine="709"/>
              <w:contextualSpacing/>
              <w:jc w:val="both"/>
            </w:pPr>
            <w:r w:rsidRPr="00307F65">
              <w:lastRenderedPageBreak/>
              <w:t xml:space="preserve">                                                                                                                            »;</w:t>
            </w:r>
          </w:p>
          <w:p w:rsidR="00E45B45" w:rsidRPr="00307F65" w:rsidRDefault="00E45B45" w:rsidP="004750DA">
            <w:pPr>
              <w:ind w:firstLine="709"/>
              <w:contextualSpacing/>
              <w:jc w:val="both"/>
            </w:pPr>
            <w:r w:rsidRPr="00307F65">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426"/>
              <w:gridCol w:w="1275"/>
              <w:gridCol w:w="567"/>
            </w:tblGrid>
            <w:tr w:rsidR="00E45B45" w:rsidRPr="00307F65" w:rsidTr="000A286C">
              <w:tc>
                <w:tcPr>
                  <w:tcW w:w="3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307F65" w:rsidRDefault="00E45B45" w:rsidP="004750DA">
                  <w:pPr>
                    <w:contextualSpacing/>
                    <w:jc w:val="both"/>
                    <w:textAlignment w:val="baseline"/>
                    <w:rPr>
                      <w:spacing w:val="2"/>
                      <w:sz w:val="20"/>
                      <w:szCs w:val="20"/>
                    </w:rPr>
                  </w:pPr>
                  <w:r w:rsidRPr="00307F65">
                    <w:rPr>
                      <w:spacing w:val="2"/>
                      <w:sz w:val="20"/>
                      <w:szCs w:val="20"/>
                    </w:rPr>
                    <w:t>21.</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307F65" w:rsidRDefault="00E45B45" w:rsidP="004750DA">
                  <w:pPr>
                    <w:contextualSpacing/>
                    <w:jc w:val="both"/>
                    <w:textAlignment w:val="baseline"/>
                    <w:rPr>
                      <w:spacing w:val="2"/>
                      <w:sz w:val="20"/>
                      <w:szCs w:val="20"/>
                    </w:rPr>
                  </w:pPr>
                  <w:r w:rsidRPr="00307F65">
                    <w:rPr>
                      <w:spacing w:val="2"/>
                      <w:sz w:val="20"/>
                      <w:szCs w:val="20"/>
                    </w:rPr>
                    <w:t>2403</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307F65" w:rsidRDefault="00E45B45" w:rsidP="004750DA">
                  <w:pPr>
                    <w:contextualSpacing/>
                    <w:jc w:val="both"/>
                    <w:textAlignment w:val="baseline"/>
                    <w:rPr>
                      <w:spacing w:val="2"/>
                      <w:sz w:val="20"/>
                      <w:szCs w:val="20"/>
                    </w:rPr>
                  </w:pPr>
                  <w:r w:rsidRPr="00307F65">
                    <w:rPr>
                      <w:spacing w:val="2"/>
                      <w:sz w:val="20"/>
                      <w:szCs w:val="20"/>
                    </w:rPr>
                    <w:t>Изделия с нагреваемым табаком (нагреваемая табачная палочка, нагреваемая капсула с табаком и прочие)</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307F65" w:rsidRDefault="00E45B45" w:rsidP="004750DA">
                  <w:pPr>
                    <w:contextualSpacing/>
                    <w:jc w:val="both"/>
                    <w:textAlignment w:val="baseline"/>
                    <w:rPr>
                      <w:spacing w:val="2"/>
                      <w:sz w:val="20"/>
                      <w:szCs w:val="20"/>
                    </w:rPr>
                  </w:pPr>
                  <w:r w:rsidRPr="00307F65">
                    <w:rPr>
                      <w:spacing w:val="2"/>
                      <w:sz w:val="20"/>
                      <w:szCs w:val="20"/>
                    </w:rPr>
                    <w:t>11 750 тенге/1 кг табачной смеси</w:t>
                  </w:r>
                </w:p>
              </w:tc>
            </w:tr>
            <w:tr w:rsidR="00E45B45" w:rsidRPr="00307F65" w:rsidTr="000A286C">
              <w:tc>
                <w:tcPr>
                  <w:tcW w:w="3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307F65" w:rsidRDefault="00E45B45" w:rsidP="004750DA">
                  <w:pPr>
                    <w:contextualSpacing/>
                    <w:jc w:val="both"/>
                    <w:textAlignment w:val="baseline"/>
                    <w:rPr>
                      <w:spacing w:val="2"/>
                      <w:sz w:val="20"/>
                      <w:szCs w:val="20"/>
                    </w:rPr>
                  </w:pPr>
                  <w:r w:rsidRPr="00307F65">
                    <w:rPr>
                      <w:spacing w:val="2"/>
                      <w:sz w:val="20"/>
                      <w:szCs w:val="20"/>
                    </w:rPr>
                    <w:t>22.</w:t>
                  </w:r>
                </w:p>
              </w:tc>
              <w:tc>
                <w:tcPr>
                  <w:tcW w:w="42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307F65" w:rsidRDefault="00E45B45" w:rsidP="004750DA">
                  <w:pPr>
                    <w:contextualSpacing/>
                    <w:jc w:val="both"/>
                    <w:textAlignment w:val="baseline"/>
                    <w:rPr>
                      <w:spacing w:val="2"/>
                      <w:sz w:val="20"/>
                      <w:szCs w:val="20"/>
                    </w:rPr>
                  </w:pPr>
                  <w:r w:rsidRPr="00307F65">
                    <w:rPr>
                      <w:spacing w:val="2"/>
                      <w:sz w:val="20"/>
                      <w:szCs w:val="20"/>
                    </w:rPr>
                    <w:t>3824</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307F65" w:rsidRDefault="00E45B45" w:rsidP="004750DA">
                  <w:pPr>
                    <w:contextualSpacing/>
                    <w:jc w:val="both"/>
                    <w:textAlignment w:val="baseline"/>
                    <w:rPr>
                      <w:spacing w:val="2"/>
                      <w:sz w:val="20"/>
                      <w:szCs w:val="20"/>
                    </w:rPr>
                  </w:pPr>
                  <w:proofErr w:type="spellStart"/>
                  <w:r w:rsidRPr="00307F65">
                    <w:rPr>
                      <w:spacing w:val="2"/>
                      <w:sz w:val="20"/>
                      <w:szCs w:val="20"/>
                    </w:rPr>
                    <w:t>Никотиносодержащая</w:t>
                  </w:r>
                  <w:proofErr w:type="spellEnd"/>
                  <w:r w:rsidRPr="00307F65">
                    <w:rPr>
                      <w:spacing w:val="2"/>
                      <w:sz w:val="20"/>
                      <w:szCs w:val="20"/>
                    </w:rPr>
                    <w:t xml:space="preserve"> жидкость в картриджах, резервуарах и других контейнерах для использования в </w:t>
                  </w:r>
                  <w:r w:rsidRPr="00307F65">
                    <w:rPr>
                      <w:spacing w:val="2"/>
                      <w:sz w:val="20"/>
                      <w:szCs w:val="20"/>
                    </w:rPr>
                    <w:lastRenderedPageBreak/>
                    <w:t>электронных сигаретах</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307F65" w:rsidRDefault="00E45B45" w:rsidP="004750DA">
                  <w:pPr>
                    <w:contextualSpacing/>
                    <w:jc w:val="both"/>
                    <w:textAlignment w:val="baseline"/>
                    <w:rPr>
                      <w:spacing w:val="2"/>
                      <w:sz w:val="20"/>
                      <w:szCs w:val="20"/>
                    </w:rPr>
                  </w:pPr>
                  <w:r w:rsidRPr="00307F65">
                    <w:rPr>
                      <w:spacing w:val="2"/>
                      <w:sz w:val="20"/>
                      <w:szCs w:val="20"/>
                      <w:lang w:val="kk-KZ"/>
                    </w:rPr>
                    <w:lastRenderedPageBreak/>
                    <w:t xml:space="preserve">8 </w:t>
                  </w:r>
                  <w:r w:rsidRPr="00307F65">
                    <w:rPr>
                      <w:spacing w:val="2"/>
                      <w:sz w:val="20"/>
                      <w:szCs w:val="20"/>
                    </w:rPr>
                    <w:t>тенге/миллилитр жидкости</w:t>
                  </w:r>
                </w:p>
              </w:tc>
            </w:tr>
          </w:tbl>
          <w:p w:rsidR="00E45B45" w:rsidRPr="00307F65" w:rsidRDefault="00E45B45" w:rsidP="004750DA">
            <w:pPr>
              <w:ind w:firstLine="709"/>
              <w:contextualSpacing/>
              <w:jc w:val="both"/>
            </w:pPr>
            <w:r w:rsidRPr="00307F65">
              <w:lastRenderedPageBreak/>
              <w:t xml:space="preserve">                                                                                                                            »;</w:t>
            </w:r>
          </w:p>
          <w:p w:rsidR="00E45B45" w:rsidRPr="00307F65" w:rsidRDefault="00E45B45" w:rsidP="004750DA">
            <w:pPr>
              <w:ind w:firstLine="709"/>
              <w:contextualSpacing/>
              <w:jc w:val="both"/>
            </w:pPr>
            <w:r w:rsidRPr="00307F65">
              <w:t>дополнить строкой 23 следующего содержания:</w:t>
            </w:r>
          </w:p>
          <w:p w:rsidR="00E45B45" w:rsidRPr="00307F65" w:rsidRDefault="00E45B45" w:rsidP="004750DA">
            <w:pPr>
              <w:ind w:firstLine="709"/>
              <w:contextualSpacing/>
              <w:jc w:val="both"/>
            </w:pPr>
            <w:r w:rsidRPr="00307F65">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851"/>
              <w:gridCol w:w="708"/>
            </w:tblGrid>
            <w:tr w:rsidR="00E45B45" w:rsidRPr="00307F65" w:rsidTr="000A286C">
              <w:tc>
                <w:tcPr>
                  <w:tcW w:w="37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307F65" w:rsidRDefault="00E45B45" w:rsidP="004750DA">
                  <w:pPr>
                    <w:contextualSpacing/>
                    <w:jc w:val="both"/>
                    <w:textAlignment w:val="baseline"/>
                    <w:rPr>
                      <w:spacing w:val="2"/>
                      <w:sz w:val="20"/>
                      <w:szCs w:val="20"/>
                    </w:rPr>
                  </w:pPr>
                  <w:r w:rsidRPr="00307F65">
                    <w:rPr>
                      <w:spacing w:val="2"/>
                      <w:sz w:val="20"/>
                      <w:szCs w:val="20"/>
                    </w:rPr>
                    <w:t>23.</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307F65" w:rsidRDefault="00E45B45" w:rsidP="004750DA">
                  <w:pPr>
                    <w:contextualSpacing/>
                    <w:jc w:val="both"/>
                    <w:textAlignment w:val="baseline"/>
                    <w:rPr>
                      <w:spacing w:val="2"/>
                      <w:sz w:val="20"/>
                      <w:szCs w:val="20"/>
                    </w:rPr>
                  </w:pPr>
                  <w:r w:rsidRPr="00307F65">
                    <w:rPr>
                      <w:spacing w:val="2"/>
                      <w:sz w:val="20"/>
                      <w:szCs w:val="20"/>
                    </w:rPr>
                    <w:t>из 2403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307F65" w:rsidRDefault="00E45B45" w:rsidP="004750DA">
                  <w:pPr>
                    <w:contextualSpacing/>
                    <w:jc w:val="both"/>
                    <w:textAlignment w:val="baseline"/>
                    <w:rPr>
                      <w:spacing w:val="2"/>
                      <w:sz w:val="20"/>
                      <w:szCs w:val="20"/>
                    </w:rPr>
                  </w:pPr>
                  <w:proofErr w:type="spellStart"/>
                  <w:r w:rsidRPr="00307F65">
                    <w:rPr>
                      <w:sz w:val="20"/>
                      <w:szCs w:val="20"/>
                    </w:rPr>
                    <w:t>Никотиносодержащее</w:t>
                  </w:r>
                  <w:proofErr w:type="spellEnd"/>
                  <w:r w:rsidRPr="00307F65">
                    <w:rPr>
                      <w:sz w:val="20"/>
                      <w:szCs w:val="20"/>
                    </w:rPr>
                    <w:t xml:space="preserve"> изделие (</w:t>
                  </w:r>
                  <w:proofErr w:type="gramStart"/>
                  <w:r w:rsidRPr="00307F65">
                    <w:rPr>
                      <w:sz w:val="20"/>
                      <w:szCs w:val="20"/>
                    </w:rPr>
                    <w:t>никотиновый</w:t>
                  </w:r>
                  <w:proofErr w:type="gramEnd"/>
                  <w:r w:rsidRPr="00307F65">
                    <w:rPr>
                      <w:sz w:val="20"/>
                      <w:szCs w:val="20"/>
                    </w:rPr>
                    <w:t xml:space="preserve"> </w:t>
                  </w:r>
                  <w:proofErr w:type="spellStart"/>
                  <w:r w:rsidRPr="00307F65">
                    <w:rPr>
                      <w:sz w:val="20"/>
                      <w:szCs w:val="20"/>
                    </w:rPr>
                    <w:t>бестабачный</w:t>
                  </w:r>
                  <w:proofErr w:type="spellEnd"/>
                  <w:r w:rsidRPr="00307F65">
                    <w:rPr>
                      <w:sz w:val="20"/>
                      <w:szCs w:val="20"/>
                    </w:rPr>
                    <w:t xml:space="preserve"> </w:t>
                  </w:r>
                  <w:proofErr w:type="spellStart"/>
                  <w:r w:rsidRPr="00307F65">
                    <w:rPr>
                      <w:sz w:val="20"/>
                      <w:szCs w:val="20"/>
                    </w:rPr>
                    <w:t>снюс</w:t>
                  </w:r>
                  <w:proofErr w:type="spellEnd"/>
                  <w:r w:rsidRPr="00307F65">
                    <w:rPr>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307F65" w:rsidRDefault="00E45B45" w:rsidP="004750DA">
                  <w:pPr>
                    <w:contextualSpacing/>
                    <w:jc w:val="both"/>
                    <w:textAlignment w:val="baseline"/>
                    <w:rPr>
                      <w:spacing w:val="2"/>
                      <w:sz w:val="20"/>
                      <w:szCs w:val="20"/>
                      <w:lang w:val="kk-KZ"/>
                    </w:rPr>
                  </w:pPr>
                  <w:r w:rsidRPr="00307F65">
                    <w:rPr>
                      <w:spacing w:val="2"/>
                      <w:sz w:val="20"/>
                      <w:szCs w:val="20"/>
                    </w:rPr>
                    <w:t>10 560 тенге/кг смеси</w:t>
                  </w:r>
                </w:p>
              </w:tc>
            </w:tr>
          </w:tbl>
          <w:p w:rsidR="00E45B45" w:rsidRPr="00307F65" w:rsidRDefault="00E45B45" w:rsidP="004750DA">
            <w:pPr>
              <w:ind w:firstLine="709"/>
              <w:contextualSpacing/>
              <w:jc w:val="both"/>
            </w:pPr>
            <w:r w:rsidRPr="00307F65">
              <w:t xml:space="preserve">                                                                                                                            »;</w:t>
            </w:r>
          </w:p>
          <w:p w:rsidR="00E45B45" w:rsidRPr="00A46C59" w:rsidRDefault="00E45B45" w:rsidP="004750DA">
            <w:pPr>
              <w:shd w:val="clear" w:color="auto" w:fill="FFFFFF"/>
              <w:ind w:firstLine="313"/>
              <w:jc w:val="both"/>
            </w:pPr>
          </w:p>
        </w:tc>
        <w:tc>
          <w:tcPr>
            <w:tcW w:w="3402" w:type="dxa"/>
            <w:tcBorders>
              <w:top w:val="single" w:sz="4" w:space="0" w:color="auto"/>
              <w:left w:val="single" w:sz="4" w:space="0" w:color="auto"/>
              <w:bottom w:val="single" w:sz="4" w:space="0" w:color="auto"/>
              <w:right w:val="single" w:sz="4" w:space="0" w:color="auto"/>
            </w:tcBorders>
          </w:tcPr>
          <w:p w:rsidR="00E45B45" w:rsidRPr="00A46C59" w:rsidRDefault="00E45B45" w:rsidP="004750DA">
            <w:pPr>
              <w:shd w:val="clear" w:color="auto" w:fill="FFFFFF"/>
              <w:ind w:firstLine="318"/>
              <w:jc w:val="both"/>
              <w:rPr>
                <w:b/>
              </w:rPr>
            </w:pPr>
            <w:r w:rsidRPr="00A46C59">
              <w:rPr>
                <w:b/>
              </w:rPr>
              <w:lastRenderedPageBreak/>
              <w:t xml:space="preserve">Статья 463. </w:t>
            </w:r>
            <w:r w:rsidRPr="00A46C59">
              <w:t>Ставки акцизов</w:t>
            </w:r>
          </w:p>
          <w:p w:rsidR="00E45B45" w:rsidRPr="00A46C59" w:rsidRDefault="00E45B45" w:rsidP="004750DA">
            <w:pPr>
              <w:shd w:val="clear" w:color="auto" w:fill="FFFFFF"/>
              <w:ind w:firstLine="318"/>
              <w:jc w:val="both"/>
              <w:rPr>
                <w:spacing w:val="2"/>
                <w:shd w:val="clear" w:color="auto" w:fill="FFFFFF"/>
              </w:rPr>
            </w:pPr>
            <w:r w:rsidRPr="00A46C59">
              <w:rPr>
                <w:spacing w:val="2"/>
                <w:shd w:val="clear" w:color="auto" w:fill="FFFFFF"/>
              </w:rPr>
              <w:t>…</w:t>
            </w:r>
          </w:p>
          <w:p w:rsidR="00E45B45" w:rsidRPr="00A46C59" w:rsidRDefault="00E45B45" w:rsidP="004750DA">
            <w:pPr>
              <w:shd w:val="clear" w:color="auto" w:fill="FFFFFF"/>
              <w:ind w:firstLine="318"/>
              <w:jc w:val="both"/>
              <w:rPr>
                <w:spacing w:val="2"/>
                <w:shd w:val="clear" w:color="auto" w:fill="FFFFFF"/>
              </w:rPr>
            </w:pPr>
            <w:r w:rsidRPr="00A46C59">
              <w:rPr>
                <w:spacing w:val="2"/>
                <w:shd w:val="clear" w:color="auto" w:fill="FFFFFF"/>
              </w:rPr>
              <w:t>4. Исчисление суммы акциза производится по следующим ставкам:</w:t>
            </w:r>
          </w:p>
          <w:p w:rsidR="00E45B45" w:rsidRPr="00A46C59" w:rsidRDefault="00E45B45" w:rsidP="004750DA">
            <w:pPr>
              <w:shd w:val="clear" w:color="auto" w:fill="FFFFFF"/>
              <w:ind w:firstLine="313"/>
              <w:jc w:val="both"/>
              <w:rPr>
                <w:spacing w:val="2"/>
                <w:shd w:val="clear" w:color="auto" w:fill="FFFFFF"/>
              </w:rPr>
            </w:pPr>
            <w:r w:rsidRPr="00A46C59">
              <w:rPr>
                <w:spacing w:val="2"/>
                <w:shd w:val="clear" w:color="auto" w:fill="FFFFFF"/>
              </w:rPr>
              <w:t>1) на подакцизные товары, указанные в </w:t>
            </w:r>
            <w:hyperlink r:id="rId16" w:anchor="z8516" w:history="1">
              <w:r w:rsidRPr="00A46C59">
                <w:t>подпунктах 1)</w:t>
              </w:r>
            </w:hyperlink>
            <w:r w:rsidRPr="00A46C59">
              <w:rPr>
                <w:spacing w:val="2"/>
                <w:shd w:val="clear" w:color="auto" w:fill="FFFFFF"/>
              </w:rPr>
              <w:t> – </w:t>
            </w:r>
            <w:hyperlink r:id="rId17" w:anchor="z8519" w:history="1">
              <w:r w:rsidRPr="00A46C59">
                <w:t>4)</w:t>
              </w:r>
            </w:hyperlink>
            <w:r w:rsidRPr="00A46C59">
              <w:rPr>
                <w:spacing w:val="2"/>
                <w:shd w:val="clear" w:color="auto" w:fill="FFFFFF"/>
              </w:rPr>
              <w:t>, </w:t>
            </w:r>
            <w:hyperlink r:id="rId18" w:anchor="z8521" w:history="1">
              <w:r w:rsidRPr="00A46C59">
                <w:t>6)</w:t>
              </w:r>
            </w:hyperlink>
            <w:r w:rsidRPr="00A46C59">
              <w:rPr>
                <w:spacing w:val="2"/>
                <w:shd w:val="clear" w:color="auto" w:fill="FFFFFF"/>
              </w:rPr>
              <w:t>, </w:t>
            </w:r>
            <w:hyperlink r:id="rId19" w:anchor="z8524" w:history="1">
              <w:r w:rsidRPr="00A46C59">
                <w:t>7)</w:t>
              </w:r>
            </w:hyperlink>
            <w:r w:rsidRPr="00A46C59">
              <w:rPr>
                <w:spacing w:val="2"/>
                <w:shd w:val="clear" w:color="auto" w:fill="FFFFFF"/>
              </w:rPr>
              <w:t> и </w:t>
            </w:r>
            <w:hyperlink r:id="rId20" w:anchor="z8525" w:history="1">
              <w:r w:rsidRPr="00A46C59">
                <w:t>8)</w:t>
              </w:r>
            </w:hyperlink>
            <w:r w:rsidRPr="00A46C59">
              <w:rPr>
                <w:spacing w:val="2"/>
                <w:shd w:val="clear" w:color="auto" w:fill="FFFFFF"/>
              </w:rPr>
              <w:t> части первой статьи 462 настоящего Кодекса:</w:t>
            </w:r>
          </w:p>
          <w:tbl>
            <w:tblPr>
              <w:tblW w:w="3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80"/>
              <w:gridCol w:w="684"/>
              <w:gridCol w:w="1275"/>
              <w:gridCol w:w="708"/>
            </w:tblGrid>
            <w:tr w:rsidR="00E45B45" w:rsidRPr="00B4295B" w:rsidTr="000A286C">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B4295B" w:rsidRDefault="00E45B45" w:rsidP="004750DA">
                  <w:pPr>
                    <w:shd w:val="clear" w:color="auto" w:fill="FFFFFF"/>
                    <w:textAlignment w:val="baseline"/>
                    <w:rPr>
                      <w:spacing w:val="2"/>
                      <w:sz w:val="20"/>
                      <w:szCs w:val="20"/>
                    </w:rPr>
                  </w:pPr>
                  <w:r w:rsidRPr="00B4295B">
                    <w:rPr>
                      <w:spacing w:val="2"/>
                      <w:sz w:val="20"/>
                      <w:szCs w:val="20"/>
                    </w:rPr>
                    <w:t xml:space="preserve">№ </w:t>
                  </w:r>
                  <w:proofErr w:type="gramStart"/>
                  <w:r w:rsidRPr="00B4295B">
                    <w:rPr>
                      <w:spacing w:val="2"/>
                      <w:sz w:val="20"/>
                      <w:szCs w:val="20"/>
                    </w:rPr>
                    <w:t>п</w:t>
                  </w:r>
                  <w:proofErr w:type="gramEnd"/>
                  <w:r w:rsidRPr="00B4295B">
                    <w:rPr>
                      <w:spacing w:val="2"/>
                      <w:sz w:val="20"/>
                      <w:szCs w:val="20"/>
                    </w:rPr>
                    <w:t>/п</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B4295B" w:rsidRDefault="00E45B45" w:rsidP="004750DA">
                  <w:pPr>
                    <w:shd w:val="clear" w:color="auto" w:fill="FFFFFF"/>
                    <w:textAlignment w:val="baseline"/>
                    <w:rPr>
                      <w:spacing w:val="2"/>
                      <w:sz w:val="20"/>
                      <w:szCs w:val="20"/>
                    </w:rPr>
                  </w:pPr>
                  <w:r w:rsidRPr="00B4295B">
                    <w:rPr>
                      <w:spacing w:val="2"/>
                      <w:sz w:val="20"/>
                      <w:szCs w:val="20"/>
                    </w:rPr>
                    <w:t>Код ТН ВЭД ЕАЭС</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B4295B" w:rsidRDefault="00E45B45" w:rsidP="004750DA">
                  <w:pPr>
                    <w:shd w:val="clear" w:color="auto" w:fill="FFFFFF"/>
                    <w:textAlignment w:val="baseline"/>
                    <w:rPr>
                      <w:spacing w:val="2"/>
                      <w:sz w:val="20"/>
                      <w:szCs w:val="20"/>
                    </w:rPr>
                  </w:pPr>
                  <w:r w:rsidRPr="00B4295B">
                    <w:rPr>
                      <w:spacing w:val="2"/>
                      <w:sz w:val="20"/>
                      <w:szCs w:val="20"/>
                    </w:rPr>
                    <w:t>Виды подакцизных товаров</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B4295B" w:rsidRDefault="00E45B45" w:rsidP="004750DA">
                  <w:pPr>
                    <w:shd w:val="clear" w:color="auto" w:fill="FFFFFF"/>
                    <w:textAlignment w:val="baseline"/>
                    <w:rPr>
                      <w:spacing w:val="2"/>
                      <w:sz w:val="20"/>
                      <w:szCs w:val="20"/>
                    </w:rPr>
                  </w:pPr>
                  <w:r w:rsidRPr="00B4295B">
                    <w:rPr>
                      <w:spacing w:val="2"/>
                      <w:sz w:val="20"/>
                      <w:szCs w:val="20"/>
                    </w:rPr>
                    <w:t>Ставки акцизов (в тенге за единицу измерения)</w:t>
                  </w:r>
                </w:p>
              </w:tc>
            </w:tr>
            <w:tr w:rsidR="00E45B45" w:rsidRPr="00B4295B" w:rsidTr="000A286C">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B4295B" w:rsidRDefault="00E45B45" w:rsidP="004750DA">
                  <w:pPr>
                    <w:shd w:val="clear" w:color="auto" w:fill="FFFFFF"/>
                    <w:textAlignment w:val="baseline"/>
                    <w:rPr>
                      <w:spacing w:val="2"/>
                      <w:sz w:val="20"/>
                      <w:szCs w:val="20"/>
                    </w:rPr>
                  </w:pPr>
                  <w:r w:rsidRPr="00B4295B">
                    <w:rPr>
                      <w:spacing w:val="2"/>
                      <w:sz w:val="20"/>
                      <w:szCs w:val="20"/>
                    </w:rPr>
                    <w:t>1</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B4295B" w:rsidRDefault="00E45B45" w:rsidP="004750DA">
                  <w:pPr>
                    <w:shd w:val="clear" w:color="auto" w:fill="FFFFFF"/>
                    <w:textAlignment w:val="baseline"/>
                    <w:rPr>
                      <w:spacing w:val="2"/>
                      <w:sz w:val="20"/>
                      <w:szCs w:val="20"/>
                    </w:rPr>
                  </w:pPr>
                  <w:r w:rsidRPr="00B4295B">
                    <w:rPr>
                      <w:spacing w:val="2"/>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B4295B" w:rsidRDefault="00E45B45" w:rsidP="004750DA">
                  <w:pPr>
                    <w:shd w:val="clear" w:color="auto" w:fill="FFFFFF"/>
                    <w:textAlignment w:val="baseline"/>
                    <w:rPr>
                      <w:spacing w:val="2"/>
                      <w:sz w:val="20"/>
                      <w:szCs w:val="20"/>
                    </w:rPr>
                  </w:pPr>
                  <w:r w:rsidRPr="00B4295B">
                    <w:rPr>
                      <w:spacing w:val="2"/>
                      <w:sz w:val="20"/>
                      <w:szCs w:val="20"/>
                    </w:rPr>
                    <w:t>3</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B4295B" w:rsidRDefault="00E45B45" w:rsidP="004750DA">
                  <w:pPr>
                    <w:shd w:val="clear" w:color="auto" w:fill="FFFFFF"/>
                    <w:textAlignment w:val="baseline"/>
                    <w:rPr>
                      <w:spacing w:val="2"/>
                      <w:sz w:val="20"/>
                      <w:szCs w:val="20"/>
                    </w:rPr>
                  </w:pPr>
                  <w:r w:rsidRPr="00B4295B">
                    <w:rPr>
                      <w:spacing w:val="2"/>
                      <w:sz w:val="20"/>
                      <w:szCs w:val="20"/>
                    </w:rPr>
                    <w:t>4</w:t>
                  </w:r>
                </w:p>
              </w:tc>
            </w:tr>
            <w:tr w:rsidR="00E45B45" w:rsidRPr="00B4295B" w:rsidTr="000A286C">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B4295B" w:rsidRDefault="00E45B45" w:rsidP="004750DA">
                  <w:pPr>
                    <w:shd w:val="clear" w:color="auto" w:fill="FFFFFF"/>
                    <w:textAlignment w:val="baseline"/>
                    <w:rPr>
                      <w:spacing w:val="2"/>
                      <w:sz w:val="20"/>
                      <w:szCs w:val="20"/>
                    </w:rPr>
                  </w:pPr>
                  <w:r w:rsidRPr="00B4295B">
                    <w:rPr>
                      <w:spacing w:val="2"/>
                      <w:sz w:val="20"/>
                      <w:szCs w:val="20"/>
                    </w:rPr>
                    <w:t>1.</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shd w:val="clear" w:color="auto" w:fill="FFFFFF"/>
                    <w:textAlignment w:val="baseline"/>
                    <w:rPr>
                      <w:spacing w:val="2"/>
                      <w:sz w:val="20"/>
                      <w:szCs w:val="20"/>
                    </w:rPr>
                  </w:pPr>
                  <w:r w:rsidRPr="00B4295B">
                    <w:rPr>
                      <w:spacing w:val="2"/>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shd w:val="clear" w:color="auto" w:fill="FFFFFF"/>
                    <w:textAlignment w:val="baseline"/>
                    <w:rPr>
                      <w:spacing w:val="2"/>
                      <w:sz w:val="20"/>
                      <w:szCs w:val="20"/>
                    </w:rPr>
                  </w:pPr>
                  <w:r w:rsidRPr="00B4295B">
                    <w:rPr>
                      <w:spacing w:val="2"/>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shd w:val="clear" w:color="auto" w:fill="FFFFFF"/>
                    <w:textAlignment w:val="baseline"/>
                    <w:rPr>
                      <w:spacing w:val="2"/>
                      <w:sz w:val="20"/>
                      <w:szCs w:val="20"/>
                    </w:rPr>
                  </w:pPr>
                  <w:r w:rsidRPr="00B4295B">
                    <w:rPr>
                      <w:spacing w:val="2"/>
                      <w:sz w:val="20"/>
                      <w:szCs w:val="20"/>
                    </w:rPr>
                    <w:t>…</w:t>
                  </w:r>
                </w:p>
              </w:tc>
            </w:tr>
            <w:tr w:rsidR="00E45B45" w:rsidRPr="00B4295B" w:rsidTr="000A286C">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shd w:val="clear" w:color="auto" w:fill="FFFFFF"/>
                    <w:textAlignment w:val="baseline"/>
                    <w:rPr>
                      <w:spacing w:val="2"/>
                      <w:sz w:val="20"/>
                      <w:szCs w:val="20"/>
                    </w:rPr>
                  </w:pPr>
                  <w:r w:rsidRPr="00B4295B">
                    <w:rPr>
                      <w:spacing w:val="2"/>
                      <w:sz w:val="20"/>
                      <w:szCs w:val="20"/>
                    </w:rPr>
                    <w:t>14.</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shd w:val="clear" w:color="auto" w:fill="FFFFFF"/>
                    <w:textAlignment w:val="baseline"/>
                    <w:rPr>
                      <w:spacing w:val="2"/>
                      <w:sz w:val="20"/>
                      <w:szCs w:val="20"/>
                    </w:rPr>
                  </w:pPr>
                  <w:r w:rsidRPr="00B4295B">
                    <w:rPr>
                      <w:spacing w:val="2"/>
                      <w:sz w:val="20"/>
                      <w:szCs w:val="20"/>
                    </w:rPr>
                    <w:t>из 2402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shd w:val="clear" w:color="auto" w:fill="FFFFFF"/>
                    <w:textAlignment w:val="baseline"/>
                    <w:rPr>
                      <w:spacing w:val="2"/>
                      <w:sz w:val="20"/>
                      <w:szCs w:val="20"/>
                    </w:rPr>
                  </w:pPr>
                  <w:r w:rsidRPr="00B4295B">
                    <w:rPr>
                      <w:spacing w:val="2"/>
                      <w:sz w:val="20"/>
                      <w:szCs w:val="20"/>
                    </w:rPr>
                    <w:t>Сигареты с фильтром</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shd w:val="clear" w:color="auto" w:fill="FFFFFF"/>
                    <w:textAlignment w:val="baseline"/>
                    <w:rPr>
                      <w:spacing w:val="2"/>
                      <w:sz w:val="20"/>
                      <w:szCs w:val="20"/>
                    </w:rPr>
                  </w:pPr>
                  <w:r w:rsidRPr="00B4295B">
                    <w:rPr>
                      <w:b/>
                      <w:spacing w:val="2"/>
                      <w:sz w:val="20"/>
                      <w:szCs w:val="20"/>
                    </w:rPr>
                    <w:t>16026</w:t>
                  </w:r>
                  <w:r w:rsidRPr="00B4295B">
                    <w:rPr>
                      <w:spacing w:val="2"/>
                      <w:sz w:val="20"/>
                      <w:szCs w:val="20"/>
                    </w:rPr>
                    <w:t xml:space="preserve"> тенге/1000 штук</w:t>
                  </w:r>
                </w:p>
              </w:tc>
            </w:tr>
            <w:tr w:rsidR="00E45B45" w:rsidRPr="00B4295B" w:rsidTr="000A286C">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shd w:val="clear" w:color="auto" w:fill="FFFFFF"/>
                    <w:rPr>
                      <w:sz w:val="20"/>
                      <w:szCs w:val="20"/>
                    </w:rPr>
                  </w:pPr>
                  <w:r w:rsidRPr="00B4295B">
                    <w:rPr>
                      <w:sz w:val="20"/>
                      <w:szCs w:val="20"/>
                    </w:rPr>
                    <w:t>15.</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shd w:val="clear" w:color="auto" w:fill="FFFFFF"/>
                    <w:textAlignment w:val="baseline"/>
                    <w:rPr>
                      <w:spacing w:val="2"/>
                      <w:sz w:val="20"/>
                      <w:szCs w:val="20"/>
                    </w:rPr>
                  </w:pPr>
                  <w:r w:rsidRPr="00B4295B">
                    <w:rPr>
                      <w:spacing w:val="2"/>
                      <w:sz w:val="20"/>
                      <w:szCs w:val="20"/>
                    </w:rPr>
                    <w:t xml:space="preserve">из </w:t>
                  </w:r>
                  <w:r w:rsidRPr="00B4295B">
                    <w:rPr>
                      <w:spacing w:val="2"/>
                      <w:sz w:val="20"/>
                      <w:szCs w:val="20"/>
                    </w:rPr>
                    <w:lastRenderedPageBreak/>
                    <w:t>2402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shd w:val="clear" w:color="auto" w:fill="FFFFFF"/>
                    <w:textAlignment w:val="baseline"/>
                    <w:rPr>
                      <w:spacing w:val="2"/>
                      <w:sz w:val="20"/>
                      <w:szCs w:val="20"/>
                    </w:rPr>
                  </w:pPr>
                  <w:r w:rsidRPr="00B4295B">
                    <w:rPr>
                      <w:spacing w:val="2"/>
                      <w:sz w:val="20"/>
                      <w:szCs w:val="20"/>
                    </w:rPr>
                    <w:lastRenderedPageBreak/>
                    <w:t xml:space="preserve">Сигареты </w:t>
                  </w:r>
                  <w:r w:rsidRPr="00B4295B">
                    <w:rPr>
                      <w:spacing w:val="2"/>
                      <w:sz w:val="20"/>
                      <w:szCs w:val="20"/>
                    </w:rPr>
                    <w:lastRenderedPageBreak/>
                    <w:t>без фильтра, папиросы</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shd w:val="clear" w:color="auto" w:fill="FFFFFF"/>
                    <w:textAlignment w:val="baseline"/>
                    <w:rPr>
                      <w:spacing w:val="2"/>
                      <w:sz w:val="20"/>
                      <w:szCs w:val="20"/>
                    </w:rPr>
                  </w:pPr>
                  <w:r w:rsidRPr="00B4295B">
                    <w:rPr>
                      <w:b/>
                      <w:spacing w:val="2"/>
                      <w:sz w:val="20"/>
                      <w:szCs w:val="20"/>
                    </w:rPr>
                    <w:lastRenderedPageBreak/>
                    <w:t>16026</w:t>
                  </w:r>
                  <w:r w:rsidRPr="00B4295B">
                    <w:rPr>
                      <w:spacing w:val="2"/>
                      <w:sz w:val="20"/>
                      <w:szCs w:val="20"/>
                    </w:rPr>
                    <w:t xml:space="preserve"> </w:t>
                  </w:r>
                  <w:r w:rsidRPr="00B4295B">
                    <w:rPr>
                      <w:spacing w:val="2"/>
                      <w:sz w:val="20"/>
                      <w:szCs w:val="20"/>
                    </w:rPr>
                    <w:lastRenderedPageBreak/>
                    <w:t>тенге/1000 штук</w:t>
                  </w:r>
                </w:p>
              </w:tc>
            </w:tr>
            <w:tr w:rsidR="00E45B45" w:rsidRPr="00B4295B" w:rsidTr="000A286C">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shd w:val="clear" w:color="auto" w:fill="FFFFFF"/>
                    <w:rPr>
                      <w:sz w:val="20"/>
                      <w:szCs w:val="20"/>
                    </w:rPr>
                  </w:pPr>
                  <w:r w:rsidRPr="00B4295B">
                    <w:rPr>
                      <w:sz w:val="20"/>
                      <w:szCs w:val="20"/>
                    </w:rPr>
                    <w:lastRenderedPageBreak/>
                    <w:t>16.</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shd w:val="clear" w:color="auto" w:fill="FFFFFF"/>
                    <w:textAlignment w:val="baseline"/>
                    <w:rPr>
                      <w:spacing w:val="2"/>
                      <w:sz w:val="20"/>
                      <w:szCs w:val="20"/>
                    </w:rPr>
                  </w:pPr>
                  <w:r w:rsidRPr="00B4295B">
                    <w:rPr>
                      <w:spacing w:val="2"/>
                      <w:sz w:val="20"/>
                      <w:szCs w:val="20"/>
                    </w:rPr>
                    <w:t>из 2402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shd w:val="clear" w:color="auto" w:fill="FFFFFF"/>
                    <w:textAlignment w:val="baseline"/>
                    <w:rPr>
                      <w:spacing w:val="2"/>
                      <w:sz w:val="20"/>
                      <w:szCs w:val="20"/>
                    </w:rPr>
                  </w:pPr>
                  <w:proofErr w:type="spellStart"/>
                  <w:r w:rsidRPr="00B4295B">
                    <w:rPr>
                      <w:spacing w:val="2"/>
                      <w:sz w:val="20"/>
                      <w:szCs w:val="20"/>
                    </w:rPr>
                    <w:t>Сигариллы</w:t>
                  </w:r>
                  <w:proofErr w:type="spellEnd"/>
                  <w:r w:rsidRPr="00B4295B">
                    <w:rPr>
                      <w:spacing w:val="2"/>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pStyle w:val="af0"/>
                    <w:rPr>
                      <w:sz w:val="20"/>
                      <w:szCs w:val="20"/>
                    </w:rPr>
                  </w:pPr>
                  <w:r w:rsidRPr="00B4295B">
                    <w:rPr>
                      <w:rFonts w:ascii="Times New Roman" w:hAnsi="Times New Roman"/>
                      <w:b/>
                      <w:spacing w:val="2"/>
                      <w:sz w:val="20"/>
                      <w:szCs w:val="20"/>
                    </w:rPr>
                    <w:t>18330</w:t>
                  </w:r>
                  <w:r w:rsidRPr="00B4295B">
                    <w:rPr>
                      <w:rFonts w:ascii="Times New Roman" w:hAnsi="Times New Roman"/>
                      <w:spacing w:val="2"/>
                      <w:sz w:val="20"/>
                      <w:szCs w:val="20"/>
                    </w:rPr>
                    <w:t xml:space="preserve"> тенге/1000 штук</w:t>
                  </w:r>
                </w:p>
              </w:tc>
            </w:tr>
            <w:tr w:rsidR="00E45B45" w:rsidRPr="00B4295B" w:rsidTr="000A286C">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B4295B" w:rsidRDefault="00E45B45" w:rsidP="004750DA">
                  <w:pPr>
                    <w:shd w:val="clear" w:color="auto" w:fill="FFFFFF"/>
                    <w:rPr>
                      <w:sz w:val="20"/>
                      <w:szCs w:val="20"/>
                    </w:rPr>
                  </w:pPr>
                  <w:r w:rsidRPr="00B4295B">
                    <w:rPr>
                      <w:sz w:val="20"/>
                      <w:szCs w:val="20"/>
                    </w:rPr>
                    <w:t>17.</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shd w:val="clear" w:color="auto" w:fill="FFFFFF"/>
                    <w:textAlignment w:val="baseline"/>
                    <w:rPr>
                      <w:spacing w:val="2"/>
                      <w:sz w:val="20"/>
                      <w:szCs w:val="20"/>
                    </w:rPr>
                  </w:pPr>
                  <w:r w:rsidRPr="00B4295B">
                    <w:rPr>
                      <w:spacing w:val="2"/>
                      <w:sz w:val="20"/>
                      <w:szCs w:val="20"/>
                    </w:rPr>
                    <w:t>из 2402</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shd w:val="clear" w:color="auto" w:fill="FFFFFF"/>
                    <w:textAlignment w:val="baseline"/>
                    <w:rPr>
                      <w:spacing w:val="2"/>
                      <w:sz w:val="20"/>
                      <w:szCs w:val="20"/>
                    </w:rPr>
                  </w:pPr>
                  <w:r w:rsidRPr="00B4295B">
                    <w:rPr>
                      <w:spacing w:val="2"/>
                      <w:sz w:val="20"/>
                      <w:szCs w:val="20"/>
                    </w:rPr>
                    <w:t>Сигары</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pStyle w:val="af0"/>
                    <w:rPr>
                      <w:rFonts w:ascii="Times New Roman" w:hAnsi="Times New Roman"/>
                      <w:sz w:val="20"/>
                      <w:szCs w:val="20"/>
                    </w:rPr>
                  </w:pPr>
                  <w:r w:rsidRPr="00B4295B">
                    <w:rPr>
                      <w:rFonts w:ascii="Times New Roman" w:hAnsi="Times New Roman"/>
                      <w:b/>
                      <w:sz w:val="20"/>
                      <w:szCs w:val="20"/>
                    </w:rPr>
                    <w:t>1290</w:t>
                  </w:r>
                  <w:r w:rsidRPr="00B4295B">
                    <w:rPr>
                      <w:rFonts w:ascii="Times New Roman" w:hAnsi="Times New Roman"/>
                      <w:sz w:val="20"/>
                      <w:szCs w:val="20"/>
                    </w:rPr>
                    <w:t xml:space="preserve"> тенге/</w:t>
                  </w:r>
                </w:p>
                <w:p w:rsidR="00E45B45" w:rsidRPr="00B4295B" w:rsidRDefault="00E45B45" w:rsidP="004750DA">
                  <w:pPr>
                    <w:shd w:val="clear" w:color="auto" w:fill="FFFFFF"/>
                    <w:textAlignment w:val="baseline"/>
                    <w:rPr>
                      <w:spacing w:val="2"/>
                      <w:sz w:val="20"/>
                      <w:szCs w:val="20"/>
                    </w:rPr>
                  </w:pPr>
                  <w:r w:rsidRPr="00B4295B">
                    <w:rPr>
                      <w:sz w:val="20"/>
                      <w:szCs w:val="20"/>
                    </w:rPr>
                    <w:t>штука</w:t>
                  </w:r>
                </w:p>
              </w:tc>
            </w:tr>
            <w:tr w:rsidR="00E45B45" w:rsidRPr="00B4295B" w:rsidTr="000A286C">
              <w:trPr>
                <w:trHeight w:val="1022"/>
              </w:trPr>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B4295B" w:rsidRDefault="00E45B45" w:rsidP="004750DA">
                  <w:pPr>
                    <w:shd w:val="clear" w:color="auto" w:fill="FFFFFF"/>
                    <w:textAlignment w:val="baseline"/>
                    <w:rPr>
                      <w:spacing w:val="2"/>
                      <w:sz w:val="20"/>
                      <w:szCs w:val="20"/>
                    </w:rPr>
                  </w:pPr>
                  <w:r w:rsidRPr="00B4295B">
                    <w:rPr>
                      <w:spacing w:val="2"/>
                      <w:sz w:val="20"/>
                      <w:szCs w:val="20"/>
                    </w:rPr>
                    <w:t>18.</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B4295B" w:rsidRDefault="00E45B45" w:rsidP="004750DA">
                  <w:pPr>
                    <w:shd w:val="clear" w:color="auto" w:fill="FFFFFF"/>
                    <w:textAlignment w:val="baseline"/>
                    <w:rPr>
                      <w:spacing w:val="2"/>
                      <w:sz w:val="20"/>
                      <w:szCs w:val="20"/>
                    </w:rPr>
                  </w:pPr>
                  <w:r w:rsidRPr="00B4295B">
                    <w:rPr>
                      <w:spacing w:val="2"/>
                      <w:sz w:val="20"/>
                      <w:szCs w:val="20"/>
                    </w:rPr>
                    <w:t>из 2403</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B4295B" w:rsidRDefault="00E45B45" w:rsidP="004750DA">
                  <w:pPr>
                    <w:shd w:val="clear" w:color="auto" w:fill="FFFFFF"/>
                    <w:textAlignment w:val="baseline"/>
                    <w:rPr>
                      <w:spacing w:val="2"/>
                      <w:sz w:val="20"/>
                      <w:szCs w:val="20"/>
                    </w:rPr>
                  </w:pPr>
                  <w:r w:rsidRPr="00B4295B">
                    <w:rPr>
                      <w:spacing w:val="2"/>
                      <w:sz w:val="20"/>
                      <w:szCs w:val="20"/>
                    </w:rPr>
                    <w:t xml:space="preserve">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w:t>
                  </w:r>
                  <w:r w:rsidRPr="00B4295B">
                    <w:rPr>
                      <w:spacing w:val="2"/>
                      <w:sz w:val="20"/>
                      <w:szCs w:val="20"/>
                    </w:rPr>
                    <w:lastRenderedPageBreak/>
                    <w:t>никотин</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B4295B" w:rsidRDefault="00E45B45" w:rsidP="004750DA">
                  <w:pPr>
                    <w:shd w:val="clear" w:color="auto" w:fill="FFFFFF"/>
                    <w:textAlignment w:val="baseline"/>
                    <w:rPr>
                      <w:spacing w:val="2"/>
                      <w:sz w:val="20"/>
                      <w:szCs w:val="20"/>
                    </w:rPr>
                  </w:pPr>
                  <w:r w:rsidRPr="00B4295B">
                    <w:rPr>
                      <w:b/>
                      <w:spacing w:val="2"/>
                      <w:sz w:val="20"/>
                      <w:szCs w:val="20"/>
                    </w:rPr>
                    <w:lastRenderedPageBreak/>
                    <w:t xml:space="preserve">19032 </w:t>
                  </w:r>
                  <w:r w:rsidRPr="00B4295B">
                    <w:rPr>
                      <w:spacing w:val="2"/>
                      <w:sz w:val="20"/>
                      <w:szCs w:val="20"/>
                    </w:rPr>
                    <w:t>тенге/</w:t>
                  </w:r>
                  <w:r w:rsidRPr="00B4295B">
                    <w:rPr>
                      <w:spacing w:val="2"/>
                      <w:sz w:val="20"/>
                      <w:szCs w:val="20"/>
                    </w:rPr>
                    <w:br/>
                    <w:t>килограмм</w:t>
                  </w:r>
                </w:p>
              </w:tc>
            </w:tr>
            <w:tr w:rsidR="00E45B45" w:rsidRPr="00B4295B" w:rsidTr="000A286C">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B4295B" w:rsidRDefault="00E45B45" w:rsidP="004750DA">
                  <w:pPr>
                    <w:shd w:val="clear" w:color="auto" w:fill="FFFFFF"/>
                    <w:textAlignment w:val="baseline"/>
                    <w:rPr>
                      <w:spacing w:val="2"/>
                      <w:sz w:val="20"/>
                      <w:szCs w:val="20"/>
                    </w:rPr>
                  </w:pPr>
                  <w:r w:rsidRPr="00B4295B">
                    <w:rPr>
                      <w:spacing w:val="2"/>
                      <w:sz w:val="20"/>
                      <w:szCs w:val="20"/>
                    </w:rPr>
                    <w:lastRenderedPageBreak/>
                    <w:t>19.</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shd w:val="clear" w:color="auto" w:fill="FFFFFF"/>
                    <w:textAlignment w:val="baseline"/>
                    <w:rPr>
                      <w:spacing w:val="2"/>
                      <w:sz w:val="20"/>
                      <w:szCs w:val="20"/>
                    </w:rPr>
                  </w:pPr>
                  <w:r w:rsidRPr="00B4295B">
                    <w:rPr>
                      <w:spacing w:val="2"/>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shd w:val="clear" w:color="auto" w:fill="FFFFFF"/>
                    <w:textAlignment w:val="baseline"/>
                    <w:rPr>
                      <w:spacing w:val="2"/>
                      <w:sz w:val="20"/>
                      <w:szCs w:val="20"/>
                    </w:rPr>
                  </w:pPr>
                  <w:r w:rsidRPr="00B4295B">
                    <w:rPr>
                      <w:spacing w:val="2"/>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shd w:val="clear" w:color="auto" w:fill="FFFFFF"/>
                    <w:textAlignment w:val="baseline"/>
                    <w:rPr>
                      <w:spacing w:val="2"/>
                      <w:sz w:val="20"/>
                      <w:szCs w:val="20"/>
                    </w:rPr>
                  </w:pPr>
                  <w:r w:rsidRPr="00B4295B">
                    <w:rPr>
                      <w:spacing w:val="2"/>
                      <w:sz w:val="20"/>
                      <w:szCs w:val="20"/>
                    </w:rPr>
                    <w:t>…</w:t>
                  </w:r>
                </w:p>
              </w:tc>
            </w:tr>
            <w:tr w:rsidR="00E45B45" w:rsidRPr="00B4295B" w:rsidTr="000A286C">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B4295B" w:rsidRDefault="00E45B45" w:rsidP="004750DA">
                  <w:pPr>
                    <w:shd w:val="clear" w:color="auto" w:fill="FFFFFF"/>
                    <w:textAlignment w:val="baseline"/>
                    <w:rPr>
                      <w:spacing w:val="2"/>
                      <w:sz w:val="20"/>
                      <w:szCs w:val="20"/>
                    </w:rPr>
                  </w:pPr>
                  <w:r w:rsidRPr="00B4295B">
                    <w:rPr>
                      <w:spacing w:val="2"/>
                      <w:sz w:val="20"/>
                      <w:szCs w:val="20"/>
                    </w:rPr>
                    <w:t>21.</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B4295B" w:rsidRDefault="00E45B45" w:rsidP="004750DA">
                  <w:pPr>
                    <w:shd w:val="clear" w:color="auto" w:fill="FFFFFF"/>
                    <w:textAlignment w:val="baseline"/>
                    <w:rPr>
                      <w:spacing w:val="2"/>
                      <w:sz w:val="20"/>
                      <w:szCs w:val="20"/>
                    </w:rPr>
                  </w:pPr>
                  <w:r w:rsidRPr="00B4295B">
                    <w:rPr>
                      <w:spacing w:val="2"/>
                      <w:sz w:val="20"/>
                      <w:szCs w:val="20"/>
                    </w:rPr>
                    <w:t>2403</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B4295B" w:rsidRDefault="00E45B45" w:rsidP="004750DA">
                  <w:pPr>
                    <w:shd w:val="clear" w:color="auto" w:fill="FFFFFF"/>
                    <w:textAlignment w:val="baseline"/>
                    <w:rPr>
                      <w:spacing w:val="2"/>
                      <w:sz w:val="20"/>
                      <w:szCs w:val="20"/>
                    </w:rPr>
                  </w:pPr>
                  <w:r w:rsidRPr="00B4295B">
                    <w:rPr>
                      <w:spacing w:val="2"/>
                      <w:sz w:val="20"/>
                      <w:szCs w:val="20"/>
                    </w:rPr>
                    <w:t>Изделия с нагреваемым табаком (нагреваемая табачная палочка, нагреваемая капсула с табаком и прочие)</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B4295B" w:rsidRDefault="00E45B45" w:rsidP="004750DA">
                  <w:pPr>
                    <w:shd w:val="clear" w:color="auto" w:fill="FFFFFF"/>
                    <w:textAlignment w:val="baseline"/>
                    <w:rPr>
                      <w:spacing w:val="2"/>
                      <w:sz w:val="20"/>
                      <w:szCs w:val="20"/>
                    </w:rPr>
                  </w:pPr>
                  <w:r w:rsidRPr="00B4295B">
                    <w:rPr>
                      <w:b/>
                      <w:spacing w:val="2"/>
                      <w:sz w:val="20"/>
                      <w:szCs w:val="20"/>
                    </w:rPr>
                    <w:t>16026</w:t>
                  </w:r>
                  <w:r w:rsidRPr="00B4295B">
                    <w:rPr>
                      <w:spacing w:val="2"/>
                      <w:sz w:val="20"/>
                      <w:szCs w:val="20"/>
                    </w:rPr>
                    <w:t xml:space="preserve"> </w:t>
                  </w:r>
                  <w:r w:rsidRPr="00B4295B">
                    <w:rPr>
                      <w:b/>
                      <w:spacing w:val="2"/>
                      <w:sz w:val="20"/>
                      <w:szCs w:val="20"/>
                    </w:rPr>
                    <w:t>тенге/1000 штук</w:t>
                  </w:r>
                </w:p>
              </w:tc>
            </w:tr>
            <w:tr w:rsidR="00E45B45" w:rsidRPr="00B4295B" w:rsidTr="000A286C">
              <w:trPr>
                <w:trHeight w:val="494"/>
              </w:trPr>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B4295B" w:rsidRDefault="00E45B45" w:rsidP="004750DA">
                  <w:pPr>
                    <w:shd w:val="clear" w:color="auto" w:fill="FFFFFF"/>
                    <w:textAlignment w:val="baseline"/>
                    <w:rPr>
                      <w:spacing w:val="2"/>
                      <w:sz w:val="20"/>
                      <w:szCs w:val="20"/>
                    </w:rPr>
                  </w:pPr>
                  <w:r w:rsidRPr="00B4295B">
                    <w:rPr>
                      <w:spacing w:val="2"/>
                      <w:sz w:val="20"/>
                      <w:szCs w:val="20"/>
                    </w:rPr>
                    <w:t>22.</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B4295B" w:rsidRDefault="00E45B45" w:rsidP="004750DA">
                  <w:pPr>
                    <w:shd w:val="clear" w:color="auto" w:fill="FFFFFF"/>
                    <w:textAlignment w:val="baseline"/>
                    <w:rPr>
                      <w:spacing w:val="2"/>
                      <w:sz w:val="20"/>
                      <w:szCs w:val="20"/>
                    </w:rPr>
                  </w:pPr>
                  <w:r w:rsidRPr="00B4295B">
                    <w:rPr>
                      <w:spacing w:val="2"/>
                      <w:sz w:val="20"/>
                      <w:szCs w:val="20"/>
                    </w:rPr>
                    <w:t xml:space="preserve">3824 </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B4295B" w:rsidRDefault="00E45B45" w:rsidP="004750DA">
                  <w:pPr>
                    <w:shd w:val="clear" w:color="auto" w:fill="FFFFFF"/>
                    <w:textAlignment w:val="baseline"/>
                    <w:rPr>
                      <w:spacing w:val="2"/>
                      <w:sz w:val="20"/>
                      <w:szCs w:val="20"/>
                    </w:rPr>
                  </w:pPr>
                  <w:proofErr w:type="spellStart"/>
                  <w:r w:rsidRPr="00B4295B">
                    <w:rPr>
                      <w:spacing w:val="2"/>
                      <w:sz w:val="20"/>
                      <w:szCs w:val="20"/>
                    </w:rPr>
                    <w:t>Никотиносодержащая</w:t>
                  </w:r>
                  <w:proofErr w:type="spellEnd"/>
                  <w:r w:rsidRPr="00B4295B">
                    <w:rPr>
                      <w:spacing w:val="2"/>
                      <w:sz w:val="20"/>
                      <w:szCs w:val="20"/>
                    </w:rPr>
                    <w:t xml:space="preserve"> жидкость в картриджах, резервуарах и других контейнерах для использования в электронных </w:t>
                  </w:r>
                  <w:r w:rsidRPr="00B4295B">
                    <w:rPr>
                      <w:b/>
                      <w:sz w:val="20"/>
                      <w:szCs w:val="20"/>
                    </w:rPr>
                    <w:t xml:space="preserve"> системах  потребления   </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E45B45" w:rsidRPr="00B4295B" w:rsidRDefault="00E45B45" w:rsidP="004750DA">
                  <w:pPr>
                    <w:shd w:val="clear" w:color="auto" w:fill="FFFFFF"/>
                    <w:textAlignment w:val="baseline"/>
                    <w:rPr>
                      <w:spacing w:val="2"/>
                      <w:sz w:val="20"/>
                      <w:szCs w:val="20"/>
                    </w:rPr>
                  </w:pPr>
                  <w:r w:rsidRPr="00B4295B">
                    <w:rPr>
                      <w:b/>
                      <w:spacing w:val="2"/>
                      <w:sz w:val="20"/>
                      <w:szCs w:val="20"/>
                      <w:lang w:val="kk-KZ"/>
                    </w:rPr>
                    <w:t xml:space="preserve">78 </w:t>
                  </w:r>
                  <w:r w:rsidRPr="00B4295B">
                    <w:rPr>
                      <w:spacing w:val="2"/>
                      <w:sz w:val="20"/>
                      <w:szCs w:val="20"/>
                    </w:rPr>
                    <w:t xml:space="preserve">тенге/миллилитр жидкости  </w:t>
                  </w:r>
                </w:p>
              </w:tc>
            </w:tr>
            <w:tr w:rsidR="00E45B45" w:rsidRPr="00B4295B" w:rsidTr="000A286C">
              <w:tc>
                <w:tcPr>
                  <w:tcW w:w="48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shd w:val="clear" w:color="auto" w:fill="FFFFFF"/>
                    <w:jc w:val="both"/>
                    <w:textAlignment w:val="baseline"/>
                    <w:rPr>
                      <w:spacing w:val="2"/>
                      <w:sz w:val="20"/>
                      <w:szCs w:val="20"/>
                    </w:rPr>
                  </w:pPr>
                  <w:r w:rsidRPr="00B4295B">
                    <w:rPr>
                      <w:spacing w:val="2"/>
                      <w:sz w:val="20"/>
                      <w:szCs w:val="20"/>
                    </w:rPr>
                    <w:t>23.</w:t>
                  </w:r>
                </w:p>
              </w:tc>
              <w:tc>
                <w:tcPr>
                  <w:tcW w:w="68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shd w:val="clear" w:color="auto" w:fill="FFFFFF"/>
                    <w:jc w:val="both"/>
                    <w:textAlignment w:val="baseline"/>
                    <w:rPr>
                      <w:spacing w:val="2"/>
                      <w:sz w:val="20"/>
                      <w:szCs w:val="20"/>
                    </w:rPr>
                  </w:pPr>
                  <w:r w:rsidRPr="00B4295B">
                    <w:rPr>
                      <w:spacing w:val="2"/>
                      <w:sz w:val="20"/>
                      <w:szCs w:val="20"/>
                    </w:rPr>
                    <w:t>из 2403</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shd w:val="clear" w:color="auto" w:fill="FFFFFF"/>
                    <w:jc w:val="both"/>
                    <w:textAlignment w:val="baseline"/>
                    <w:rPr>
                      <w:spacing w:val="2"/>
                      <w:sz w:val="20"/>
                      <w:szCs w:val="20"/>
                    </w:rPr>
                  </w:pPr>
                  <w:proofErr w:type="spellStart"/>
                  <w:r w:rsidRPr="00B4295B">
                    <w:rPr>
                      <w:sz w:val="20"/>
                      <w:szCs w:val="20"/>
                    </w:rPr>
                    <w:t>Никотиносодержащая</w:t>
                  </w:r>
                  <w:proofErr w:type="spellEnd"/>
                  <w:r w:rsidRPr="00B4295B">
                    <w:rPr>
                      <w:sz w:val="20"/>
                      <w:szCs w:val="20"/>
                    </w:rPr>
                    <w:t xml:space="preserve"> </w:t>
                  </w:r>
                  <w:r w:rsidRPr="00B4295B">
                    <w:rPr>
                      <w:rFonts w:ascii="Arial" w:hAnsi="Arial" w:cs="Arial"/>
                      <w:color w:val="333333"/>
                      <w:sz w:val="20"/>
                      <w:szCs w:val="20"/>
                      <w:shd w:val="clear" w:color="auto" w:fill="FFFFFF"/>
                    </w:rPr>
                    <w:t xml:space="preserve"> </w:t>
                  </w:r>
                  <w:r w:rsidRPr="00B4295B">
                    <w:rPr>
                      <w:b/>
                      <w:sz w:val="20"/>
                      <w:szCs w:val="20"/>
                    </w:rPr>
                    <w:t>продукция</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E45B45" w:rsidRPr="00B4295B" w:rsidRDefault="00E45B45" w:rsidP="004750DA">
                  <w:pPr>
                    <w:shd w:val="clear" w:color="auto" w:fill="FFFFFF"/>
                    <w:jc w:val="both"/>
                    <w:textAlignment w:val="baseline"/>
                    <w:rPr>
                      <w:b/>
                      <w:spacing w:val="2"/>
                      <w:sz w:val="20"/>
                      <w:szCs w:val="20"/>
                    </w:rPr>
                  </w:pPr>
                  <w:r w:rsidRPr="00B4295B">
                    <w:rPr>
                      <w:b/>
                      <w:spacing w:val="2"/>
                      <w:sz w:val="20"/>
                      <w:szCs w:val="20"/>
                    </w:rPr>
                    <w:t xml:space="preserve">19032 </w:t>
                  </w:r>
                  <w:r w:rsidRPr="00B4295B">
                    <w:rPr>
                      <w:spacing w:val="2"/>
                      <w:sz w:val="20"/>
                      <w:szCs w:val="20"/>
                    </w:rPr>
                    <w:t>тенге/кг смеси</w:t>
                  </w:r>
                </w:p>
              </w:tc>
            </w:tr>
          </w:tbl>
          <w:p w:rsidR="00E45B45" w:rsidRPr="00A46C59" w:rsidRDefault="00E45B45" w:rsidP="004750DA">
            <w:pPr>
              <w:shd w:val="clear" w:color="auto" w:fill="FFFFFF"/>
              <w:ind w:firstLine="313"/>
              <w:jc w:val="both"/>
              <w:rPr>
                <w:spacing w:val="2"/>
                <w:shd w:val="clear" w:color="auto" w:fill="FFFFFF"/>
              </w:rPr>
            </w:pPr>
            <w:r w:rsidRPr="00A46C59">
              <w:rPr>
                <w:spacing w:val="2"/>
                <w:shd w:val="clear" w:color="auto" w:fill="FFFFFF"/>
              </w:rPr>
              <w:t>…</w:t>
            </w:r>
          </w:p>
          <w:p w:rsidR="00E45B45" w:rsidRPr="00A46C59" w:rsidRDefault="00E45B45" w:rsidP="004750DA">
            <w:pPr>
              <w:pStyle w:val="a6"/>
              <w:shd w:val="clear" w:color="auto" w:fill="FFFFFF"/>
              <w:spacing w:before="0" w:beforeAutospacing="0" w:after="0" w:afterAutospacing="0"/>
              <w:ind w:firstLine="318"/>
              <w:contextualSpacing/>
              <w:jc w:val="both"/>
              <w:textAlignment w:val="baseline"/>
            </w:pPr>
          </w:p>
        </w:tc>
        <w:tc>
          <w:tcPr>
            <w:tcW w:w="2948" w:type="dxa"/>
            <w:tcBorders>
              <w:top w:val="single" w:sz="4" w:space="0" w:color="auto"/>
              <w:left w:val="single" w:sz="4" w:space="0" w:color="auto"/>
              <w:bottom w:val="single" w:sz="4" w:space="0" w:color="auto"/>
              <w:right w:val="single" w:sz="4" w:space="0" w:color="auto"/>
            </w:tcBorders>
          </w:tcPr>
          <w:p w:rsidR="00E45B45" w:rsidRPr="00E17AC8" w:rsidRDefault="00E45B45" w:rsidP="004750DA">
            <w:pPr>
              <w:pStyle w:val="af0"/>
              <w:jc w:val="center"/>
              <w:rPr>
                <w:rFonts w:ascii="Times New Roman" w:hAnsi="Times New Roman"/>
                <w:b/>
                <w:sz w:val="24"/>
                <w:szCs w:val="24"/>
              </w:rPr>
            </w:pPr>
            <w:r w:rsidRPr="00E17AC8">
              <w:rPr>
                <w:rFonts w:ascii="Times New Roman" w:hAnsi="Times New Roman"/>
                <w:b/>
                <w:sz w:val="24"/>
                <w:szCs w:val="24"/>
              </w:rPr>
              <w:lastRenderedPageBreak/>
              <w:t>Депутаты</w:t>
            </w:r>
          </w:p>
          <w:p w:rsidR="00E45B45" w:rsidRPr="00E17AC8" w:rsidRDefault="00E45B45" w:rsidP="004750DA">
            <w:pPr>
              <w:pStyle w:val="af0"/>
              <w:jc w:val="center"/>
              <w:rPr>
                <w:rFonts w:ascii="Times New Roman" w:hAnsi="Times New Roman"/>
                <w:b/>
                <w:sz w:val="24"/>
                <w:szCs w:val="24"/>
              </w:rPr>
            </w:pPr>
            <w:r w:rsidRPr="00E17AC8">
              <w:rPr>
                <w:rFonts w:ascii="Times New Roman" w:hAnsi="Times New Roman"/>
                <w:b/>
                <w:sz w:val="24"/>
                <w:szCs w:val="24"/>
              </w:rPr>
              <w:t xml:space="preserve">Н. </w:t>
            </w:r>
            <w:proofErr w:type="spellStart"/>
            <w:r w:rsidRPr="00E17AC8">
              <w:rPr>
                <w:rFonts w:ascii="Times New Roman" w:hAnsi="Times New Roman"/>
                <w:b/>
                <w:sz w:val="24"/>
                <w:szCs w:val="24"/>
              </w:rPr>
              <w:t>Сабильянов</w:t>
            </w:r>
            <w:proofErr w:type="spellEnd"/>
          </w:p>
          <w:p w:rsidR="00E45B45" w:rsidRDefault="00E45B45" w:rsidP="004750DA">
            <w:pPr>
              <w:pStyle w:val="af0"/>
              <w:jc w:val="center"/>
              <w:rPr>
                <w:rFonts w:ascii="Times New Roman" w:hAnsi="Times New Roman"/>
                <w:b/>
                <w:sz w:val="24"/>
                <w:szCs w:val="24"/>
              </w:rPr>
            </w:pPr>
            <w:r w:rsidRPr="00E17AC8">
              <w:rPr>
                <w:rFonts w:ascii="Times New Roman" w:hAnsi="Times New Roman"/>
                <w:b/>
                <w:sz w:val="24"/>
                <w:szCs w:val="24"/>
              </w:rPr>
              <w:t xml:space="preserve">Т. </w:t>
            </w:r>
            <w:proofErr w:type="spellStart"/>
            <w:r w:rsidRPr="00E17AC8">
              <w:rPr>
                <w:rFonts w:ascii="Times New Roman" w:hAnsi="Times New Roman"/>
                <w:b/>
                <w:sz w:val="24"/>
                <w:szCs w:val="24"/>
              </w:rPr>
              <w:t>Сыздыков</w:t>
            </w:r>
            <w:proofErr w:type="spellEnd"/>
          </w:p>
          <w:p w:rsidR="00E45B45" w:rsidRPr="00E17AC8" w:rsidRDefault="00E45B45" w:rsidP="004750DA">
            <w:pPr>
              <w:pStyle w:val="af0"/>
              <w:jc w:val="center"/>
              <w:rPr>
                <w:rFonts w:ascii="Times New Roman" w:hAnsi="Times New Roman"/>
                <w:b/>
                <w:sz w:val="24"/>
                <w:szCs w:val="24"/>
              </w:rPr>
            </w:pPr>
          </w:p>
          <w:p w:rsidR="00E45B45" w:rsidRPr="00EE1C7C" w:rsidRDefault="00E45B45" w:rsidP="004750DA">
            <w:pPr>
              <w:pStyle w:val="af0"/>
              <w:ind w:firstLine="459"/>
              <w:jc w:val="both"/>
              <w:rPr>
                <w:rFonts w:ascii="Times New Roman" w:hAnsi="Times New Roman"/>
                <w:b/>
                <w:sz w:val="24"/>
                <w:szCs w:val="24"/>
              </w:rPr>
            </w:pPr>
            <w:proofErr w:type="gramStart"/>
            <w:r w:rsidRPr="00EE1C7C">
              <w:rPr>
                <w:rFonts w:ascii="Times New Roman" w:hAnsi="Times New Roman"/>
                <w:sz w:val="24"/>
                <w:szCs w:val="24"/>
              </w:rPr>
              <w:t>Решением Сторон восьмой сессии Конференции Сторон Рамочной конвенции</w:t>
            </w:r>
            <w:r>
              <w:rPr>
                <w:rFonts w:ascii="Times New Roman" w:hAnsi="Times New Roman"/>
                <w:sz w:val="24"/>
                <w:szCs w:val="24"/>
              </w:rPr>
              <w:t xml:space="preserve"> по борьбе против табака (</w:t>
            </w:r>
            <w:r w:rsidRPr="00EE1C7C">
              <w:rPr>
                <w:rFonts w:ascii="Times New Roman" w:hAnsi="Times New Roman"/>
                <w:sz w:val="24"/>
                <w:szCs w:val="24"/>
              </w:rPr>
              <w:t>РКБТ</w:t>
            </w:r>
            <w:r>
              <w:rPr>
                <w:rFonts w:ascii="Times New Roman" w:hAnsi="Times New Roman"/>
                <w:sz w:val="24"/>
                <w:szCs w:val="24"/>
              </w:rPr>
              <w:t>)</w:t>
            </w:r>
            <w:r w:rsidRPr="00EE1C7C">
              <w:rPr>
                <w:rFonts w:ascii="Times New Roman" w:hAnsi="Times New Roman"/>
                <w:sz w:val="24"/>
                <w:szCs w:val="24"/>
              </w:rPr>
              <w:t xml:space="preserve"> ВОЗ от 6 октября 2018 года</w:t>
            </w:r>
            <w:r>
              <w:rPr>
                <w:rFonts w:ascii="Times New Roman" w:hAnsi="Times New Roman"/>
                <w:sz w:val="24"/>
                <w:szCs w:val="24"/>
              </w:rPr>
              <w:t xml:space="preserve"> </w:t>
            </w:r>
            <w:r w:rsidRPr="00EE1C7C">
              <w:rPr>
                <w:rFonts w:ascii="Times New Roman" w:hAnsi="Times New Roman"/>
                <w:sz w:val="24"/>
                <w:szCs w:val="24"/>
              </w:rPr>
              <w:t>(прилага</w:t>
            </w:r>
            <w:r>
              <w:rPr>
                <w:rFonts w:ascii="Times New Roman" w:hAnsi="Times New Roman"/>
                <w:sz w:val="24"/>
                <w:szCs w:val="24"/>
              </w:rPr>
              <w:t>ю</w:t>
            </w:r>
            <w:r w:rsidRPr="00EE1C7C">
              <w:rPr>
                <w:rFonts w:ascii="Times New Roman" w:hAnsi="Times New Roman"/>
                <w:sz w:val="24"/>
                <w:szCs w:val="24"/>
              </w:rPr>
              <w:t xml:space="preserve">), </w:t>
            </w:r>
            <w:r w:rsidRPr="00EE1C7C">
              <w:rPr>
                <w:rFonts w:ascii="Times New Roman" w:hAnsi="Times New Roman"/>
                <w:b/>
                <w:sz w:val="24"/>
                <w:szCs w:val="24"/>
              </w:rPr>
              <w:t>новые табачные изделия (в том числе нагреваемый табак) признаны табачными  изделиями</w:t>
            </w:r>
            <w:r w:rsidRPr="00EE1C7C">
              <w:rPr>
                <w:rStyle w:val="af4"/>
              </w:rPr>
              <w:footnoteReference w:id="1"/>
            </w:r>
            <w:r w:rsidRPr="00EE1C7C">
              <w:rPr>
                <w:rFonts w:ascii="Times New Roman" w:hAnsi="Times New Roman"/>
                <w:b/>
                <w:sz w:val="24"/>
                <w:szCs w:val="24"/>
              </w:rPr>
              <w:t xml:space="preserve">. </w:t>
            </w:r>
            <w:r w:rsidRPr="00EE1C7C">
              <w:rPr>
                <w:rFonts w:ascii="Times New Roman" w:hAnsi="Times New Roman"/>
                <w:sz w:val="24"/>
                <w:szCs w:val="24"/>
              </w:rPr>
              <w:t xml:space="preserve">Это означает, что нагреваемый табак </w:t>
            </w:r>
            <w:r>
              <w:rPr>
                <w:rFonts w:ascii="Times New Roman" w:hAnsi="Times New Roman"/>
                <w:sz w:val="24"/>
                <w:szCs w:val="24"/>
              </w:rPr>
              <w:t>(</w:t>
            </w:r>
            <w:r w:rsidRPr="00EE1C7C">
              <w:rPr>
                <w:rFonts w:ascii="Times New Roman" w:hAnsi="Times New Roman"/>
                <w:sz w:val="24"/>
                <w:szCs w:val="24"/>
              </w:rPr>
              <w:t xml:space="preserve">IQOS, </w:t>
            </w:r>
            <w:r w:rsidRPr="00EE1C7C">
              <w:rPr>
                <w:rFonts w:ascii="Times New Roman" w:hAnsi="Times New Roman"/>
                <w:sz w:val="24"/>
                <w:szCs w:val="24"/>
                <w:lang w:val="de-DE"/>
              </w:rPr>
              <w:t>GLO</w:t>
            </w:r>
            <w:r>
              <w:rPr>
                <w:rFonts w:ascii="Times New Roman" w:hAnsi="Times New Roman"/>
                <w:sz w:val="24"/>
                <w:szCs w:val="24"/>
              </w:rPr>
              <w:t>)</w:t>
            </w:r>
            <w:r w:rsidRPr="00EE1C7C">
              <w:rPr>
                <w:rFonts w:ascii="Times New Roman" w:hAnsi="Times New Roman"/>
                <w:sz w:val="24"/>
                <w:szCs w:val="24"/>
              </w:rPr>
              <w:t xml:space="preserve"> полностью подпадают под действие РКБТ ВОЗ, что требует примен</w:t>
            </w:r>
            <w:r>
              <w:rPr>
                <w:rFonts w:ascii="Times New Roman" w:hAnsi="Times New Roman"/>
                <w:sz w:val="24"/>
                <w:szCs w:val="24"/>
              </w:rPr>
              <w:t xml:space="preserve">ения </w:t>
            </w:r>
            <w:r w:rsidRPr="00EE1C7C">
              <w:rPr>
                <w:rFonts w:ascii="Times New Roman" w:hAnsi="Times New Roman"/>
                <w:sz w:val="24"/>
                <w:szCs w:val="24"/>
              </w:rPr>
              <w:t>все</w:t>
            </w:r>
            <w:r>
              <w:rPr>
                <w:rFonts w:ascii="Times New Roman" w:hAnsi="Times New Roman"/>
                <w:sz w:val="24"/>
                <w:szCs w:val="24"/>
              </w:rPr>
              <w:t>х</w:t>
            </w:r>
            <w:r w:rsidRPr="00EE1C7C">
              <w:rPr>
                <w:rFonts w:ascii="Times New Roman" w:hAnsi="Times New Roman"/>
                <w:sz w:val="24"/>
                <w:szCs w:val="24"/>
              </w:rPr>
              <w:t xml:space="preserve"> вид</w:t>
            </w:r>
            <w:r>
              <w:rPr>
                <w:rFonts w:ascii="Times New Roman" w:hAnsi="Times New Roman"/>
                <w:sz w:val="24"/>
                <w:szCs w:val="24"/>
              </w:rPr>
              <w:t>ов их</w:t>
            </w:r>
            <w:r w:rsidRPr="00EE1C7C">
              <w:rPr>
                <w:rFonts w:ascii="Times New Roman" w:hAnsi="Times New Roman"/>
                <w:sz w:val="24"/>
                <w:szCs w:val="24"/>
              </w:rPr>
              <w:t xml:space="preserve"> регулирования и</w:t>
            </w:r>
            <w:r>
              <w:rPr>
                <w:rFonts w:ascii="Times New Roman" w:hAnsi="Times New Roman"/>
                <w:sz w:val="24"/>
                <w:szCs w:val="24"/>
              </w:rPr>
              <w:t xml:space="preserve"> особенно</w:t>
            </w:r>
            <w:r w:rsidRPr="00EE1C7C">
              <w:rPr>
                <w:rFonts w:ascii="Times New Roman" w:hAnsi="Times New Roman"/>
                <w:sz w:val="24"/>
                <w:szCs w:val="24"/>
              </w:rPr>
              <w:t xml:space="preserve"> нагреваемого табака по аналогии с сигаретами, в</w:t>
            </w:r>
            <w:proofErr w:type="gramEnd"/>
            <w:r w:rsidRPr="00EE1C7C">
              <w:rPr>
                <w:rFonts w:ascii="Times New Roman" w:hAnsi="Times New Roman"/>
                <w:sz w:val="24"/>
                <w:szCs w:val="24"/>
              </w:rPr>
              <w:t xml:space="preserve"> том числе налого</w:t>
            </w:r>
            <w:r>
              <w:rPr>
                <w:rFonts w:ascii="Times New Roman" w:hAnsi="Times New Roman"/>
                <w:sz w:val="24"/>
                <w:szCs w:val="24"/>
              </w:rPr>
              <w:t>обложение;</w:t>
            </w:r>
          </w:p>
          <w:p w:rsidR="00E45B45" w:rsidRPr="00EE1C7C" w:rsidRDefault="00E45B45" w:rsidP="004750DA">
            <w:pPr>
              <w:pStyle w:val="af0"/>
              <w:ind w:firstLine="459"/>
              <w:jc w:val="both"/>
              <w:rPr>
                <w:rFonts w:ascii="Times New Roman" w:hAnsi="Times New Roman"/>
                <w:b/>
                <w:sz w:val="24"/>
                <w:szCs w:val="24"/>
              </w:rPr>
            </w:pPr>
            <w:r>
              <w:rPr>
                <w:rFonts w:ascii="Times New Roman" w:hAnsi="Times New Roman"/>
                <w:sz w:val="24"/>
                <w:szCs w:val="24"/>
              </w:rPr>
              <w:lastRenderedPageBreak/>
              <w:t xml:space="preserve">     </w:t>
            </w:r>
            <w:r w:rsidRPr="00EE1C7C">
              <w:rPr>
                <w:rFonts w:ascii="Times New Roman" w:hAnsi="Times New Roman"/>
                <w:sz w:val="24"/>
                <w:szCs w:val="24"/>
              </w:rPr>
              <w:t xml:space="preserve">Согласно решению РКБТ и сложившегося казахстанского опыта исчисления </w:t>
            </w:r>
            <w:r>
              <w:rPr>
                <w:rFonts w:ascii="Times New Roman" w:hAnsi="Times New Roman"/>
                <w:sz w:val="24"/>
                <w:szCs w:val="24"/>
              </w:rPr>
              <w:t xml:space="preserve">акцизного </w:t>
            </w:r>
            <w:r w:rsidRPr="00EE1C7C">
              <w:rPr>
                <w:rFonts w:ascii="Times New Roman" w:hAnsi="Times New Roman"/>
                <w:sz w:val="24"/>
                <w:szCs w:val="24"/>
              </w:rPr>
              <w:t xml:space="preserve">налога на сигареты в виде штук, изделия с нагреваемым табаком (ИНТ)  должны быть </w:t>
            </w:r>
            <w:proofErr w:type="gramStart"/>
            <w:r w:rsidRPr="00EE1C7C">
              <w:rPr>
                <w:rFonts w:ascii="Times New Roman" w:hAnsi="Times New Roman"/>
                <w:sz w:val="24"/>
                <w:szCs w:val="24"/>
              </w:rPr>
              <w:t>аналогично</w:t>
            </w:r>
            <w:proofErr w:type="gramEnd"/>
            <w:r w:rsidRPr="00EE1C7C">
              <w:rPr>
                <w:rFonts w:ascii="Times New Roman" w:hAnsi="Times New Roman"/>
                <w:sz w:val="24"/>
                <w:szCs w:val="24"/>
              </w:rPr>
              <w:t xml:space="preserve"> исчисляться в количестве штук, а не кг смеси. По факту, ИНТ </w:t>
            </w:r>
            <w:r>
              <w:rPr>
                <w:rFonts w:ascii="Times New Roman" w:hAnsi="Times New Roman"/>
                <w:sz w:val="24"/>
                <w:szCs w:val="24"/>
              </w:rPr>
              <w:t>это мини-сигареты, которые а</w:t>
            </w:r>
            <w:r w:rsidRPr="00EE1C7C">
              <w:rPr>
                <w:rFonts w:ascii="Times New Roman" w:hAnsi="Times New Roman"/>
                <w:sz w:val="24"/>
                <w:szCs w:val="24"/>
              </w:rPr>
              <w:t>налоги</w:t>
            </w:r>
            <w:r>
              <w:rPr>
                <w:rFonts w:ascii="Times New Roman" w:hAnsi="Times New Roman"/>
                <w:sz w:val="24"/>
                <w:szCs w:val="24"/>
              </w:rPr>
              <w:t xml:space="preserve">чно </w:t>
            </w:r>
            <w:r w:rsidRPr="00EE1C7C">
              <w:rPr>
                <w:rFonts w:ascii="Times New Roman" w:hAnsi="Times New Roman"/>
                <w:sz w:val="24"/>
                <w:szCs w:val="24"/>
              </w:rPr>
              <w:t xml:space="preserve">сигаретам продают в штуках. Если </w:t>
            </w:r>
            <w:r>
              <w:rPr>
                <w:rFonts w:ascii="Times New Roman" w:hAnsi="Times New Roman"/>
                <w:sz w:val="24"/>
                <w:szCs w:val="24"/>
              </w:rPr>
              <w:t xml:space="preserve">ИНТ </w:t>
            </w:r>
            <w:r w:rsidRPr="00EE1C7C">
              <w:rPr>
                <w:rFonts w:ascii="Times New Roman" w:hAnsi="Times New Roman"/>
                <w:sz w:val="24"/>
                <w:szCs w:val="24"/>
              </w:rPr>
              <w:t xml:space="preserve">продают в штуках, то почему </w:t>
            </w:r>
            <w:r>
              <w:rPr>
                <w:rFonts w:ascii="Times New Roman" w:hAnsi="Times New Roman"/>
                <w:sz w:val="24"/>
                <w:szCs w:val="24"/>
              </w:rPr>
              <w:t xml:space="preserve">налоговые </w:t>
            </w:r>
            <w:r w:rsidRPr="00EE1C7C">
              <w:rPr>
                <w:rFonts w:ascii="Times New Roman" w:hAnsi="Times New Roman"/>
                <w:sz w:val="24"/>
                <w:szCs w:val="24"/>
              </w:rPr>
              <w:t>исчислени</w:t>
            </w:r>
            <w:r>
              <w:rPr>
                <w:rFonts w:ascii="Times New Roman" w:hAnsi="Times New Roman"/>
                <w:sz w:val="24"/>
                <w:szCs w:val="24"/>
              </w:rPr>
              <w:t xml:space="preserve">я этих изделий </w:t>
            </w:r>
            <w:r w:rsidRPr="00EE1C7C">
              <w:rPr>
                <w:rFonts w:ascii="Times New Roman" w:hAnsi="Times New Roman"/>
                <w:sz w:val="24"/>
                <w:szCs w:val="24"/>
              </w:rPr>
              <w:t>идет на 1 кг табачной смеси</w:t>
            </w:r>
            <w:r>
              <w:rPr>
                <w:rFonts w:ascii="Times New Roman" w:hAnsi="Times New Roman"/>
                <w:sz w:val="24"/>
                <w:szCs w:val="24"/>
              </w:rPr>
              <w:t>?</w:t>
            </w:r>
          </w:p>
          <w:p w:rsidR="00E45B45" w:rsidRDefault="00E45B45" w:rsidP="004750DA">
            <w:pPr>
              <w:pStyle w:val="af0"/>
              <w:ind w:firstLine="459"/>
              <w:jc w:val="both"/>
              <w:rPr>
                <w:rFonts w:ascii="Times New Roman" w:hAnsi="Times New Roman"/>
                <w:b/>
                <w:sz w:val="24"/>
                <w:szCs w:val="24"/>
                <w:lang w:val="kk-KZ"/>
              </w:rPr>
            </w:pPr>
            <w:r w:rsidRPr="00EE1C7C">
              <w:rPr>
                <w:rFonts w:ascii="Times New Roman" w:hAnsi="Times New Roman"/>
                <w:sz w:val="24"/>
                <w:szCs w:val="24"/>
              </w:rPr>
              <w:t xml:space="preserve">Полное приравнивание новых табачных изделий к обычным сигаретам, единогласно поддержано рабочей группой </w:t>
            </w:r>
            <w:proofErr w:type="spellStart"/>
            <w:r w:rsidRPr="00EE1C7C">
              <w:rPr>
                <w:rFonts w:ascii="Times New Roman" w:hAnsi="Times New Roman"/>
                <w:sz w:val="24"/>
                <w:szCs w:val="24"/>
              </w:rPr>
              <w:t>мажилиса</w:t>
            </w:r>
            <w:proofErr w:type="spellEnd"/>
            <w:r w:rsidRPr="00EE1C7C">
              <w:rPr>
                <w:rFonts w:ascii="Times New Roman" w:hAnsi="Times New Roman"/>
                <w:sz w:val="24"/>
                <w:szCs w:val="24"/>
              </w:rPr>
              <w:t xml:space="preserve"> парламента РК по разработке Кодекса РК «О здоровье народа и системы здравоохранения»</w:t>
            </w:r>
            <w:r>
              <w:rPr>
                <w:rFonts w:ascii="Times New Roman" w:hAnsi="Times New Roman"/>
                <w:sz w:val="24"/>
                <w:szCs w:val="24"/>
              </w:rPr>
              <w:t xml:space="preserve"> в 2019 и 2020 гг</w:t>
            </w:r>
            <w:r w:rsidRPr="00EE1C7C">
              <w:rPr>
                <w:rFonts w:ascii="Times New Roman" w:hAnsi="Times New Roman"/>
                <w:sz w:val="24"/>
                <w:szCs w:val="24"/>
              </w:rPr>
              <w:t>.</w:t>
            </w:r>
            <w:r w:rsidRPr="00EE1C7C">
              <w:rPr>
                <w:rFonts w:ascii="Times New Roman" w:hAnsi="Times New Roman"/>
                <w:b/>
                <w:sz w:val="24"/>
                <w:szCs w:val="24"/>
                <w:lang w:val="kk-KZ"/>
              </w:rPr>
              <w:t xml:space="preserve"> </w:t>
            </w:r>
          </w:p>
          <w:p w:rsidR="00E45B45" w:rsidRPr="00307F65" w:rsidRDefault="00E45B45" w:rsidP="004750DA">
            <w:pPr>
              <w:pStyle w:val="af0"/>
              <w:ind w:firstLine="459"/>
              <w:jc w:val="both"/>
              <w:rPr>
                <w:rFonts w:ascii="Times New Roman" w:hAnsi="Times New Roman"/>
                <w:b/>
                <w:sz w:val="24"/>
                <w:szCs w:val="24"/>
              </w:rPr>
            </w:pPr>
            <w:r>
              <w:rPr>
                <w:rFonts w:ascii="Times New Roman" w:hAnsi="Times New Roman"/>
                <w:spacing w:val="2"/>
                <w:sz w:val="24"/>
                <w:szCs w:val="24"/>
              </w:rPr>
              <w:lastRenderedPageBreak/>
              <w:t>Ставки</w:t>
            </w:r>
            <w:r w:rsidRPr="00B85D2E">
              <w:rPr>
                <w:rFonts w:ascii="Times New Roman" w:hAnsi="Times New Roman"/>
                <w:spacing w:val="2"/>
                <w:sz w:val="24"/>
                <w:szCs w:val="24"/>
              </w:rPr>
              <w:t xml:space="preserve"> акцизов следует приравнять также, к партнеру по Таможенному союзу – России, где ставки на сигареты с фильтром составляют  16026 тенге/1000 штук</w:t>
            </w:r>
            <w:r>
              <w:rPr>
                <w:rFonts w:ascii="Times New Roman" w:hAnsi="Times New Roman"/>
                <w:spacing w:val="2"/>
                <w:sz w:val="24"/>
                <w:szCs w:val="24"/>
              </w:rPr>
              <w:t xml:space="preserve"> и далее, согласно с</w:t>
            </w:r>
            <w:r w:rsidRPr="00B85D2E">
              <w:rPr>
                <w:rFonts w:ascii="Times New Roman" w:hAnsi="Times New Roman"/>
                <w:spacing w:val="2"/>
                <w:sz w:val="24"/>
                <w:szCs w:val="24"/>
              </w:rPr>
              <w:t>тав</w:t>
            </w:r>
            <w:r>
              <w:rPr>
                <w:rFonts w:ascii="Times New Roman" w:hAnsi="Times New Roman"/>
                <w:spacing w:val="2"/>
                <w:sz w:val="24"/>
                <w:szCs w:val="24"/>
              </w:rPr>
              <w:t>о</w:t>
            </w:r>
            <w:r w:rsidRPr="00B85D2E">
              <w:rPr>
                <w:rFonts w:ascii="Times New Roman" w:hAnsi="Times New Roman"/>
                <w:spacing w:val="2"/>
                <w:sz w:val="24"/>
                <w:szCs w:val="24"/>
              </w:rPr>
              <w:t>к</w:t>
            </w:r>
            <w:r>
              <w:rPr>
                <w:rFonts w:ascii="Times New Roman" w:hAnsi="Times New Roman"/>
                <w:spacing w:val="2"/>
                <w:sz w:val="24"/>
                <w:szCs w:val="24"/>
              </w:rPr>
              <w:t xml:space="preserve"> акцизов РФ</w:t>
            </w:r>
            <w:r w:rsidRPr="00B85D2E">
              <w:rPr>
                <w:rFonts w:ascii="Times New Roman" w:hAnsi="Times New Roman"/>
                <w:spacing w:val="2"/>
                <w:sz w:val="24"/>
                <w:szCs w:val="24"/>
              </w:rPr>
              <w:t xml:space="preserve"> взяты на официальной ссылке </w:t>
            </w:r>
            <w:hyperlink r:id="rId21" w:tgtFrame="_blank" w:history="1">
              <w:r w:rsidRPr="00B85D2E">
                <w:rPr>
                  <w:rStyle w:val="a3"/>
                  <w:rFonts w:ascii="Times New Roman" w:hAnsi="Times New Roman"/>
                  <w:color w:val="005BD1"/>
                  <w:sz w:val="24"/>
                  <w:szCs w:val="24"/>
                  <w:shd w:val="clear" w:color="auto" w:fill="FFFFFF"/>
                </w:rPr>
                <w:t>http://www.consultant.ru/document/cons_doc_LAW_28165/22201a65e4f59a582714243c15b655989bd57066/</w:t>
              </w:r>
            </w:hyperlink>
            <w:proofErr w:type="gramStart"/>
            <w:r>
              <w:rPr>
                <w:rFonts w:ascii="Times New Roman" w:hAnsi="Times New Roman"/>
                <w:sz w:val="24"/>
                <w:szCs w:val="24"/>
              </w:rPr>
              <w:t xml:space="preserve"> )</w:t>
            </w:r>
            <w:proofErr w:type="gramEnd"/>
            <w:r>
              <w:rPr>
                <w:rFonts w:ascii="Times New Roman" w:hAnsi="Times New Roman"/>
                <w:sz w:val="24"/>
                <w:szCs w:val="24"/>
              </w:rPr>
              <w:t>.</w:t>
            </w:r>
          </w:p>
        </w:tc>
        <w:tc>
          <w:tcPr>
            <w:tcW w:w="1843" w:type="dxa"/>
            <w:gridSpan w:val="2"/>
          </w:tcPr>
          <w:p w:rsidR="00E16FCF" w:rsidRPr="00CB78BE" w:rsidRDefault="00CB78BE" w:rsidP="004750DA">
            <w:pPr>
              <w:pStyle w:val="12"/>
              <w:spacing w:after="0" w:line="240" w:lineRule="auto"/>
              <w:jc w:val="center"/>
              <w:rPr>
                <w:rFonts w:ascii="Times New Roman" w:eastAsia="Times New Roman" w:hAnsi="Times New Roman" w:cs="Times New Roman"/>
                <w:b/>
                <w:color w:val="FF0000"/>
                <w:sz w:val="24"/>
                <w:szCs w:val="24"/>
                <w:highlight w:val="yellow"/>
              </w:rPr>
            </w:pPr>
            <w:r w:rsidRPr="00CB78BE">
              <w:rPr>
                <w:rFonts w:ascii="Times New Roman" w:eastAsia="Times New Roman" w:hAnsi="Times New Roman" w:cs="Times New Roman"/>
                <w:b/>
                <w:color w:val="FF0000"/>
                <w:sz w:val="24"/>
                <w:szCs w:val="24"/>
                <w:highlight w:val="yellow"/>
              </w:rPr>
              <w:lastRenderedPageBreak/>
              <w:t>На доработку</w:t>
            </w:r>
          </w:p>
          <w:p w:rsidR="00CB78BE" w:rsidRDefault="00CB78BE" w:rsidP="004750DA">
            <w:pPr>
              <w:pStyle w:val="12"/>
              <w:spacing w:after="0" w:line="240" w:lineRule="auto"/>
              <w:jc w:val="center"/>
              <w:rPr>
                <w:rFonts w:ascii="Times New Roman" w:eastAsia="Times New Roman" w:hAnsi="Times New Roman" w:cs="Times New Roman"/>
                <w:b/>
                <w:sz w:val="24"/>
                <w:szCs w:val="24"/>
                <w:highlight w:val="yellow"/>
              </w:rPr>
            </w:pPr>
          </w:p>
          <w:p w:rsidR="00702864" w:rsidRDefault="00702864" w:rsidP="004750DA">
            <w:pPr>
              <w:pStyle w:val="12"/>
              <w:spacing w:after="0" w:line="240" w:lineRule="auto"/>
              <w:jc w:val="both"/>
              <w:rPr>
                <w:rFonts w:ascii="Times New Roman" w:eastAsia="Times New Roman" w:hAnsi="Times New Roman" w:cs="Times New Roman"/>
                <w:sz w:val="24"/>
                <w:szCs w:val="24"/>
                <w:highlight w:val="yellow"/>
              </w:rPr>
            </w:pPr>
          </w:p>
          <w:p w:rsidR="00702864" w:rsidRPr="00702864" w:rsidRDefault="00702864" w:rsidP="004750DA">
            <w:pPr>
              <w:pStyle w:val="12"/>
              <w:spacing w:after="0" w:line="240" w:lineRule="auto"/>
              <w:jc w:val="both"/>
              <w:rPr>
                <w:rFonts w:ascii="Times New Roman" w:eastAsia="Times New Roman" w:hAnsi="Times New Roman" w:cs="Times New Roman"/>
                <w:b/>
                <w:sz w:val="24"/>
                <w:szCs w:val="24"/>
                <w:highlight w:val="yellow"/>
              </w:rPr>
            </w:pPr>
            <w:r w:rsidRPr="00702864">
              <w:rPr>
                <w:rFonts w:ascii="Times New Roman" w:eastAsia="Times New Roman" w:hAnsi="Times New Roman" w:cs="Times New Roman"/>
                <w:b/>
                <w:sz w:val="24"/>
                <w:szCs w:val="24"/>
                <w:highlight w:val="yellow"/>
              </w:rPr>
              <w:t>Позиция КГД:</w:t>
            </w:r>
          </w:p>
          <w:p w:rsidR="00702864" w:rsidRDefault="00702864" w:rsidP="004750DA">
            <w:pPr>
              <w:pStyle w:val="12"/>
              <w:spacing w:after="0" w:line="240" w:lineRule="auto"/>
              <w:jc w:val="both"/>
              <w:rPr>
                <w:rFonts w:ascii="Times New Roman" w:eastAsia="Times New Roman" w:hAnsi="Times New Roman" w:cs="Times New Roman"/>
                <w:sz w:val="24"/>
                <w:szCs w:val="24"/>
                <w:highlight w:val="yellow"/>
              </w:rPr>
            </w:pPr>
          </w:p>
          <w:p w:rsidR="00702864" w:rsidRPr="00702864" w:rsidRDefault="00702864" w:rsidP="004750DA">
            <w:pPr>
              <w:pStyle w:val="12"/>
              <w:spacing w:after="0" w:line="240" w:lineRule="auto"/>
              <w:jc w:val="both"/>
              <w:rPr>
                <w:rFonts w:ascii="Times New Roman" w:eastAsia="Times New Roman" w:hAnsi="Times New Roman" w:cs="Times New Roman"/>
                <w:sz w:val="24"/>
                <w:szCs w:val="24"/>
                <w:highlight w:val="yellow"/>
              </w:rPr>
            </w:pPr>
            <w:r w:rsidRPr="00702864">
              <w:rPr>
                <w:rFonts w:ascii="Times New Roman" w:eastAsia="Times New Roman" w:hAnsi="Times New Roman" w:cs="Times New Roman"/>
                <w:sz w:val="24"/>
                <w:szCs w:val="24"/>
                <w:highlight w:val="yellow"/>
              </w:rPr>
              <w:t xml:space="preserve">Считаем, </w:t>
            </w:r>
            <w:r>
              <w:rPr>
                <w:rFonts w:ascii="Times New Roman" w:eastAsia="Times New Roman" w:hAnsi="Times New Roman" w:cs="Times New Roman"/>
                <w:sz w:val="24"/>
                <w:szCs w:val="24"/>
                <w:highlight w:val="yellow"/>
              </w:rPr>
              <w:t xml:space="preserve">что </w:t>
            </w:r>
            <w:r w:rsidRPr="00702864">
              <w:rPr>
                <w:rFonts w:ascii="Times New Roman" w:eastAsia="Times New Roman" w:hAnsi="Times New Roman" w:cs="Times New Roman"/>
                <w:sz w:val="24"/>
                <w:szCs w:val="24"/>
                <w:highlight w:val="yellow"/>
              </w:rPr>
              <w:t>резкое повышение ставок акциза приведет к росту нелегальной торговли табачными изделиями.</w:t>
            </w:r>
          </w:p>
          <w:p w:rsidR="00702864" w:rsidRPr="00702864" w:rsidRDefault="00702864" w:rsidP="004750DA">
            <w:pPr>
              <w:pStyle w:val="12"/>
              <w:spacing w:after="0" w:line="240" w:lineRule="auto"/>
              <w:jc w:val="both"/>
              <w:rPr>
                <w:rFonts w:ascii="Times New Roman" w:eastAsia="Times New Roman" w:hAnsi="Times New Roman" w:cs="Times New Roman"/>
                <w:sz w:val="24"/>
                <w:szCs w:val="24"/>
                <w:highlight w:val="yellow"/>
              </w:rPr>
            </w:pPr>
            <w:r w:rsidRPr="00702864">
              <w:rPr>
                <w:rFonts w:ascii="Times New Roman" w:eastAsia="Times New Roman" w:hAnsi="Times New Roman" w:cs="Times New Roman"/>
                <w:sz w:val="24"/>
                <w:szCs w:val="24"/>
                <w:highlight w:val="yellow"/>
              </w:rPr>
              <w:t xml:space="preserve">Вместе с тем, 19 декабря 2019 года вице-премьерами стран Евразийского экономического союза (ЕАЭС) подписано Соглашение о принципах </w:t>
            </w:r>
            <w:r w:rsidRPr="00702864">
              <w:rPr>
                <w:rFonts w:ascii="Times New Roman" w:eastAsia="Times New Roman" w:hAnsi="Times New Roman" w:cs="Times New Roman"/>
                <w:sz w:val="24"/>
                <w:szCs w:val="24"/>
                <w:highlight w:val="yellow"/>
              </w:rPr>
              <w:lastRenderedPageBreak/>
              <w:t>ведения налоговой политики в области акцизов на табачную продукцию (далее - Соглашение).</w:t>
            </w:r>
            <w:r w:rsidRPr="00702864">
              <w:rPr>
                <w:rFonts w:ascii="Times New Roman" w:eastAsia="Times New Roman" w:hAnsi="Times New Roman" w:cs="Times New Roman"/>
                <w:sz w:val="24"/>
                <w:szCs w:val="24"/>
                <w:highlight w:val="yellow"/>
              </w:rPr>
              <w:br/>
              <w:t>Соглашение позволит гармонизировать ставки акцизов на сигареты и тем самым обеспечить условия для функционирования рынка табачной продукции в ЕАЭС.</w:t>
            </w:r>
          </w:p>
          <w:p w:rsidR="00702864" w:rsidRPr="00702864" w:rsidRDefault="00702864" w:rsidP="004750DA">
            <w:pPr>
              <w:pStyle w:val="12"/>
              <w:spacing w:after="0" w:line="240" w:lineRule="auto"/>
              <w:jc w:val="both"/>
              <w:rPr>
                <w:rFonts w:ascii="Times New Roman" w:eastAsia="Times New Roman" w:hAnsi="Times New Roman" w:cs="Times New Roman"/>
                <w:sz w:val="24"/>
                <w:szCs w:val="24"/>
                <w:highlight w:val="yellow"/>
              </w:rPr>
            </w:pPr>
            <w:proofErr w:type="gramStart"/>
            <w:r w:rsidRPr="00702864">
              <w:rPr>
                <w:rFonts w:ascii="Times New Roman" w:eastAsia="Times New Roman" w:hAnsi="Times New Roman" w:cs="Times New Roman"/>
                <w:sz w:val="24"/>
                <w:szCs w:val="24"/>
                <w:highlight w:val="yellow"/>
              </w:rPr>
              <w:t xml:space="preserve">С 2024 года при расчете национальных ставок акциза на сигареты страны ЕАЭС будут исходить из индикативной </w:t>
            </w:r>
            <w:r w:rsidRPr="00702864">
              <w:rPr>
                <w:rFonts w:ascii="Times New Roman" w:eastAsia="Times New Roman" w:hAnsi="Times New Roman" w:cs="Times New Roman"/>
                <w:sz w:val="24"/>
                <w:szCs w:val="24"/>
                <w:highlight w:val="yellow"/>
              </w:rPr>
              <w:lastRenderedPageBreak/>
              <w:t>ставки €35 за 1 тысячу сигарет с отклонением не более чем на 20% в меньшую или большую стороны.</w:t>
            </w:r>
            <w:proofErr w:type="gramEnd"/>
            <w:r w:rsidRPr="00702864">
              <w:rPr>
                <w:rFonts w:ascii="Times New Roman" w:eastAsia="Times New Roman" w:hAnsi="Times New Roman" w:cs="Times New Roman"/>
                <w:sz w:val="24"/>
                <w:szCs w:val="24"/>
                <w:highlight w:val="yellow"/>
              </w:rPr>
              <w:t xml:space="preserve"> Для адаптации бизнеса к новым требованиям сроком достижения индикативной ставки определен период с 2020 по 2024 годы.</w:t>
            </w:r>
          </w:p>
          <w:p w:rsidR="00702864" w:rsidRPr="00702864" w:rsidRDefault="00702864" w:rsidP="004750DA">
            <w:pPr>
              <w:pStyle w:val="Default"/>
              <w:jc w:val="both"/>
              <w:rPr>
                <w:rFonts w:eastAsia="Times New Roman"/>
              </w:rPr>
            </w:pPr>
            <w:r w:rsidRPr="00702864">
              <w:rPr>
                <w:rFonts w:eastAsia="Times New Roman"/>
                <w:highlight w:val="yellow"/>
              </w:rPr>
              <w:t xml:space="preserve">Таким образом,  повышение ставок акциза на табачные изделия планируется в рамках исполнения своих обязательств, принятых Соглашением, и достижения </w:t>
            </w:r>
            <w:r w:rsidRPr="00702864">
              <w:rPr>
                <w:rFonts w:eastAsia="Times New Roman"/>
                <w:highlight w:val="yellow"/>
              </w:rPr>
              <w:lastRenderedPageBreak/>
              <w:t>индикативной ставки к 2024 году, однако  считаем, что оно должно быть поэтапным для исключения распространения нелегальных табачных изделий в Республике Казахстан.</w:t>
            </w:r>
          </w:p>
          <w:p w:rsidR="00E45B45" w:rsidRDefault="00E45B45" w:rsidP="004750DA">
            <w:pPr>
              <w:widowControl w:val="0"/>
              <w:jc w:val="both"/>
              <w:rPr>
                <w:rStyle w:val="normal-h"/>
                <w:b/>
                <w:color w:val="000000" w:themeColor="text1"/>
              </w:rPr>
            </w:pPr>
          </w:p>
          <w:p w:rsidR="00CF49D2" w:rsidRDefault="00CF49D2" w:rsidP="004750DA">
            <w:pPr>
              <w:widowControl w:val="0"/>
              <w:jc w:val="both"/>
              <w:rPr>
                <w:rStyle w:val="normal-h"/>
                <w:b/>
                <w:color w:val="000000" w:themeColor="text1"/>
              </w:rPr>
            </w:pPr>
          </w:p>
          <w:p w:rsidR="00CF49D2" w:rsidRDefault="00CF49D2" w:rsidP="004750DA">
            <w:pPr>
              <w:widowControl w:val="0"/>
              <w:jc w:val="both"/>
              <w:rPr>
                <w:rStyle w:val="normal-h"/>
                <w:b/>
                <w:color w:val="000000" w:themeColor="text1"/>
              </w:rPr>
            </w:pPr>
          </w:p>
          <w:p w:rsidR="00CF49D2" w:rsidRDefault="00CF49D2" w:rsidP="004750DA">
            <w:pPr>
              <w:widowControl w:val="0"/>
              <w:jc w:val="both"/>
              <w:rPr>
                <w:rStyle w:val="normal-h"/>
                <w:b/>
                <w:color w:val="000000" w:themeColor="text1"/>
              </w:rPr>
            </w:pPr>
          </w:p>
          <w:p w:rsidR="00CF49D2" w:rsidRDefault="00CF49D2" w:rsidP="004750DA">
            <w:pPr>
              <w:widowControl w:val="0"/>
              <w:jc w:val="both"/>
              <w:rPr>
                <w:rStyle w:val="normal-h"/>
                <w:i/>
                <w:color w:val="000000" w:themeColor="text1"/>
              </w:rPr>
            </w:pPr>
            <w:r w:rsidRPr="00CF49D2">
              <w:rPr>
                <w:rStyle w:val="normal-h"/>
                <w:i/>
                <w:color w:val="000000" w:themeColor="text1"/>
                <w:highlight w:val="cyan"/>
              </w:rPr>
              <w:t>Уточнить сроки вступления</w:t>
            </w:r>
            <w:r>
              <w:rPr>
                <w:rStyle w:val="normal-h"/>
                <w:i/>
                <w:color w:val="000000" w:themeColor="text1"/>
                <w:highlight w:val="cyan"/>
              </w:rPr>
              <w:t xml:space="preserve"> в силу</w:t>
            </w:r>
            <w:r w:rsidR="00532691">
              <w:rPr>
                <w:rStyle w:val="normal-h"/>
                <w:i/>
                <w:color w:val="000000" w:themeColor="text1"/>
                <w:highlight w:val="cyan"/>
              </w:rPr>
              <w:t xml:space="preserve"> предлагаемых поправок.</w:t>
            </w:r>
          </w:p>
          <w:p w:rsidR="00CF49D2" w:rsidRDefault="00CF49D2" w:rsidP="004750DA">
            <w:pPr>
              <w:widowControl w:val="0"/>
              <w:jc w:val="both"/>
              <w:rPr>
                <w:rStyle w:val="normal-h"/>
                <w:i/>
                <w:color w:val="000000" w:themeColor="text1"/>
              </w:rPr>
            </w:pPr>
          </w:p>
          <w:p w:rsidR="00CF49D2" w:rsidRPr="00CF49D2" w:rsidRDefault="00532691" w:rsidP="004750DA">
            <w:pPr>
              <w:widowControl w:val="0"/>
              <w:jc w:val="both"/>
              <w:rPr>
                <w:rStyle w:val="normal-h"/>
                <w:i/>
                <w:color w:val="000000" w:themeColor="text1"/>
              </w:rPr>
            </w:pPr>
            <w:r>
              <w:rPr>
                <w:rStyle w:val="normal-h"/>
                <w:i/>
                <w:color w:val="000000" w:themeColor="text1"/>
                <w:highlight w:val="cyan"/>
              </w:rPr>
              <w:t xml:space="preserve">По срокам учесть </w:t>
            </w:r>
            <w:r w:rsidR="00CF49D2" w:rsidRPr="00CF49D2">
              <w:rPr>
                <w:rStyle w:val="normal-h"/>
                <w:i/>
                <w:color w:val="000000" w:themeColor="text1"/>
                <w:highlight w:val="cyan"/>
              </w:rPr>
              <w:t>статью 3 НК.</w:t>
            </w:r>
          </w:p>
          <w:p w:rsidR="00CF49D2" w:rsidRPr="00BC568C" w:rsidRDefault="00CF49D2" w:rsidP="004750DA">
            <w:pPr>
              <w:widowControl w:val="0"/>
              <w:jc w:val="both"/>
              <w:rPr>
                <w:rStyle w:val="normal-h"/>
                <w:b/>
                <w:color w:val="000000" w:themeColor="text1"/>
              </w:rPr>
            </w:pPr>
            <w:r>
              <w:rPr>
                <w:rStyle w:val="normal-h"/>
                <w:b/>
                <w:color w:val="000000" w:themeColor="text1"/>
              </w:rPr>
              <w:t xml:space="preserve"> </w:t>
            </w:r>
          </w:p>
        </w:tc>
      </w:tr>
      <w:tr w:rsidR="00E45B45" w:rsidRPr="00491A22" w:rsidTr="0020236B">
        <w:tc>
          <w:tcPr>
            <w:tcW w:w="567" w:type="dxa"/>
          </w:tcPr>
          <w:p w:rsidR="00E45B45" w:rsidRPr="00491A22" w:rsidRDefault="00E45B45" w:rsidP="004750DA">
            <w:pPr>
              <w:pStyle w:val="a4"/>
              <w:widowControl w:val="0"/>
              <w:numPr>
                <w:ilvl w:val="0"/>
                <w:numId w:val="5"/>
              </w:numPr>
              <w:rPr>
                <w:rStyle w:val="normal-h"/>
                <w:b/>
                <w:color w:val="000000" w:themeColor="text1"/>
              </w:rPr>
            </w:pPr>
          </w:p>
        </w:tc>
        <w:tc>
          <w:tcPr>
            <w:tcW w:w="1276" w:type="dxa"/>
            <w:shd w:val="clear" w:color="auto" w:fill="auto"/>
          </w:tcPr>
          <w:p w:rsidR="00E45B45" w:rsidRDefault="00E45B45" w:rsidP="004750DA">
            <w:pPr>
              <w:jc w:val="center"/>
            </w:pPr>
            <w:r>
              <w:t>Подпункт</w:t>
            </w:r>
          </w:p>
          <w:p w:rsidR="00E45B45" w:rsidRDefault="00E45B45" w:rsidP="004750DA">
            <w:pPr>
              <w:jc w:val="center"/>
            </w:pPr>
            <w:r>
              <w:t xml:space="preserve">181) пункта 6 </w:t>
            </w:r>
            <w:r>
              <w:lastRenderedPageBreak/>
              <w:t>статьи 1 проекта</w:t>
            </w:r>
          </w:p>
        </w:tc>
        <w:tc>
          <w:tcPr>
            <w:tcW w:w="2693" w:type="dxa"/>
            <w:shd w:val="clear" w:color="auto" w:fill="auto"/>
          </w:tcPr>
          <w:p w:rsidR="00E45B45" w:rsidRDefault="00E45B45" w:rsidP="004750DA">
            <w:pPr>
              <w:shd w:val="clear" w:color="auto" w:fill="FFFFFF"/>
              <w:ind w:firstLine="317"/>
              <w:jc w:val="both"/>
              <w:textAlignment w:val="baseline"/>
              <w:rPr>
                <w:b/>
                <w:bCs/>
                <w:color w:val="000000"/>
                <w:spacing w:val="2"/>
                <w:bdr w:val="none" w:sz="0" w:space="0" w:color="auto" w:frame="1"/>
              </w:rPr>
            </w:pPr>
            <w:r w:rsidRPr="00371A15">
              <w:rPr>
                <w:b/>
                <w:bCs/>
                <w:color w:val="000000"/>
                <w:spacing w:val="2"/>
                <w:bdr w:val="none" w:sz="0" w:space="0" w:color="auto" w:frame="1"/>
              </w:rPr>
              <w:lastRenderedPageBreak/>
              <w:t>Статья 465. Дата совершения операции</w:t>
            </w:r>
          </w:p>
          <w:p w:rsidR="00E45B45" w:rsidRDefault="00E45B45" w:rsidP="004750DA">
            <w:pPr>
              <w:shd w:val="clear" w:color="auto" w:fill="FFFFFF"/>
              <w:ind w:firstLine="317"/>
              <w:jc w:val="both"/>
              <w:textAlignment w:val="baseline"/>
              <w:rPr>
                <w:b/>
                <w:bCs/>
                <w:color w:val="000000"/>
                <w:spacing w:val="2"/>
                <w:bdr w:val="none" w:sz="0" w:space="0" w:color="auto" w:frame="1"/>
              </w:rPr>
            </w:pPr>
            <w:r>
              <w:rPr>
                <w:b/>
                <w:bCs/>
                <w:color w:val="000000"/>
                <w:spacing w:val="2"/>
                <w:bdr w:val="none" w:sz="0" w:space="0" w:color="auto" w:frame="1"/>
              </w:rPr>
              <w:t>…</w:t>
            </w:r>
          </w:p>
          <w:p w:rsidR="00E45B45" w:rsidRPr="00371A15" w:rsidRDefault="00E45B45" w:rsidP="004750DA">
            <w:pPr>
              <w:shd w:val="clear" w:color="auto" w:fill="FFFFFF"/>
              <w:ind w:firstLine="317"/>
              <w:jc w:val="both"/>
              <w:textAlignment w:val="baseline"/>
              <w:rPr>
                <w:bCs/>
                <w:color w:val="000000"/>
                <w:spacing w:val="2"/>
                <w:bdr w:val="none" w:sz="0" w:space="0" w:color="auto" w:frame="1"/>
              </w:rPr>
            </w:pPr>
            <w:r w:rsidRPr="00371A15">
              <w:rPr>
                <w:bCs/>
                <w:color w:val="000000"/>
                <w:spacing w:val="2"/>
                <w:bdr w:val="none" w:sz="0" w:space="0" w:color="auto" w:frame="1"/>
              </w:rPr>
              <w:lastRenderedPageBreak/>
              <w:t xml:space="preserve">      7. При импорте подакцизных товаров на территорию Республики Казахстан с территории другого государства-члена Евразийского экономического союза датой совершения операции является дата принятия налогоплательщиком на учет импортированных подакцизных товаров.</w:t>
            </w:r>
          </w:p>
          <w:p w:rsidR="00E45B45" w:rsidRPr="00371A15" w:rsidRDefault="00E45B45" w:rsidP="004750DA">
            <w:pPr>
              <w:shd w:val="clear" w:color="auto" w:fill="FFFFFF"/>
              <w:ind w:firstLine="317"/>
              <w:jc w:val="both"/>
              <w:textAlignment w:val="baseline"/>
              <w:rPr>
                <w:bCs/>
                <w:color w:val="000000"/>
                <w:spacing w:val="2"/>
                <w:bdr w:val="none" w:sz="0" w:space="0" w:color="auto" w:frame="1"/>
              </w:rPr>
            </w:pPr>
            <w:r w:rsidRPr="00371A15">
              <w:rPr>
                <w:bCs/>
                <w:color w:val="000000"/>
                <w:spacing w:val="2"/>
                <w:bdr w:val="none" w:sz="0" w:space="0" w:color="auto" w:frame="1"/>
              </w:rPr>
              <w:t xml:space="preserve">      При этом для целей настоящего раздела датой принятия на учет импортированных подакцизных товаров является дата оприходования таких товаров </w:t>
            </w:r>
            <w:r w:rsidRPr="00371A15">
              <w:rPr>
                <w:b/>
                <w:bCs/>
                <w:color w:val="000000"/>
                <w:spacing w:val="2"/>
                <w:bdr w:val="none" w:sz="0" w:space="0" w:color="auto" w:frame="1"/>
              </w:rPr>
              <w:t>в соответствии с международными стандартами финансовой отчетности и</w:t>
            </w:r>
            <w:r w:rsidRPr="00371A15">
              <w:rPr>
                <w:bCs/>
                <w:color w:val="000000"/>
                <w:spacing w:val="2"/>
                <w:bdr w:val="none" w:sz="0" w:space="0" w:color="auto" w:frame="1"/>
              </w:rPr>
              <w:t xml:space="preserve"> требованиями законодательства Республики Казахстан </w:t>
            </w:r>
            <w:r w:rsidRPr="00371A15">
              <w:rPr>
                <w:bCs/>
                <w:color w:val="000000"/>
                <w:spacing w:val="2"/>
                <w:bdr w:val="none" w:sz="0" w:space="0" w:color="auto" w:frame="1"/>
              </w:rPr>
              <w:lastRenderedPageBreak/>
              <w:t>о бухгалтерском учете и финансовой отчетности.</w:t>
            </w:r>
          </w:p>
        </w:tc>
        <w:tc>
          <w:tcPr>
            <w:tcW w:w="2977" w:type="dxa"/>
            <w:shd w:val="clear" w:color="auto" w:fill="auto"/>
          </w:tcPr>
          <w:p w:rsidR="00E45B45" w:rsidRPr="00546959" w:rsidRDefault="00E45B45" w:rsidP="004750DA">
            <w:pPr>
              <w:ind w:firstLine="318"/>
              <w:contextualSpacing/>
              <w:jc w:val="both"/>
            </w:pPr>
            <w:r w:rsidRPr="00E90E7F">
              <w:lastRenderedPageBreak/>
              <w:t>181)</w:t>
            </w:r>
            <w:r w:rsidRPr="00E90E7F">
              <w:tab/>
            </w:r>
            <w:r w:rsidRPr="00371A15">
              <w:rPr>
                <w:b/>
              </w:rPr>
              <w:t>в пункте</w:t>
            </w:r>
            <w:r w:rsidRPr="00E90E7F">
              <w:t xml:space="preserve"> 7 статьи 465 после слов «в соответствии с </w:t>
            </w:r>
            <w:r w:rsidRPr="00E90E7F">
              <w:lastRenderedPageBreak/>
              <w:t>международными стандартами финансовой отчетности и» дополнить словом «(или)»;</w:t>
            </w:r>
          </w:p>
        </w:tc>
        <w:tc>
          <w:tcPr>
            <w:tcW w:w="3402" w:type="dxa"/>
            <w:shd w:val="clear" w:color="auto" w:fill="auto"/>
          </w:tcPr>
          <w:p w:rsidR="00E45B45" w:rsidRDefault="00E45B45" w:rsidP="004750DA">
            <w:pPr>
              <w:ind w:firstLine="459"/>
              <w:jc w:val="both"/>
            </w:pPr>
            <w:r>
              <w:lastRenderedPageBreak/>
              <w:t>в подпункте 181) пункта 6 статьи 1 проекта слова «</w:t>
            </w:r>
            <w:r w:rsidRPr="00371A15">
              <w:rPr>
                <w:b/>
              </w:rPr>
              <w:t>в пункте</w:t>
            </w:r>
            <w:r>
              <w:t xml:space="preserve">» заменить словами </w:t>
            </w:r>
            <w:r>
              <w:lastRenderedPageBreak/>
              <w:t>«</w:t>
            </w:r>
            <w:r w:rsidRPr="00371A15">
              <w:rPr>
                <w:b/>
              </w:rPr>
              <w:t>часть вторую пункта</w:t>
            </w:r>
            <w:r>
              <w:t>».</w:t>
            </w:r>
          </w:p>
          <w:p w:rsidR="00E45B45" w:rsidRDefault="00E45B45" w:rsidP="004750DA">
            <w:pPr>
              <w:ind w:firstLine="459"/>
              <w:jc w:val="both"/>
            </w:pPr>
          </w:p>
        </w:tc>
        <w:tc>
          <w:tcPr>
            <w:tcW w:w="2948" w:type="dxa"/>
            <w:shd w:val="clear" w:color="auto" w:fill="auto"/>
          </w:tcPr>
          <w:p w:rsidR="00E45B45" w:rsidRPr="00BC568C" w:rsidRDefault="00E45B45" w:rsidP="004750DA">
            <w:pPr>
              <w:jc w:val="both"/>
              <w:rPr>
                <w:b/>
              </w:rPr>
            </w:pPr>
            <w:r w:rsidRPr="00BC568C">
              <w:rPr>
                <w:b/>
              </w:rPr>
              <w:lastRenderedPageBreak/>
              <w:t>Отдел законодательства</w:t>
            </w:r>
          </w:p>
          <w:p w:rsidR="00E45B45" w:rsidRPr="00BC568C" w:rsidRDefault="00E45B45" w:rsidP="004750DA">
            <w:pPr>
              <w:jc w:val="both"/>
            </w:pPr>
          </w:p>
          <w:p w:rsidR="00E45B45" w:rsidRPr="00BC568C" w:rsidRDefault="00E45B45" w:rsidP="004750DA">
            <w:pPr>
              <w:jc w:val="both"/>
              <w:rPr>
                <w:b/>
              </w:rPr>
            </w:pPr>
            <w:r>
              <w:t>юридическая техника.</w:t>
            </w:r>
          </w:p>
          <w:p w:rsidR="00E45B45" w:rsidRPr="00BC568C" w:rsidRDefault="00E45B45" w:rsidP="004750DA">
            <w:pPr>
              <w:jc w:val="both"/>
              <w:rPr>
                <w:b/>
              </w:rPr>
            </w:pPr>
          </w:p>
        </w:tc>
        <w:tc>
          <w:tcPr>
            <w:tcW w:w="1843" w:type="dxa"/>
            <w:gridSpan w:val="2"/>
          </w:tcPr>
          <w:p w:rsidR="00E45B45" w:rsidRPr="00BC568C" w:rsidRDefault="00F645C7" w:rsidP="00CB78BE">
            <w:pPr>
              <w:widowControl w:val="0"/>
              <w:jc w:val="center"/>
              <w:rPr>
                <w:rStyle w:val="normal-h"/>
                <w:b/>
                <w:color w:val="000000" w:themeColor="text1"/>
              </w:rPr>
            </w:pPr>
            <w:proofErr w:type="gramStart"/>
            <w:r w:rsidRPr="00CB78BE">
              <w:rPr>
                <w:rStyle w:val="normal-h"/>
                <w:b/>
                <w:color w:val="000000" w:themeColor="text1"/>
              </w:rPr>
              <w:lastRenderedPageBreak/>
              <w:t>П</w:t>
            </w:r>
            <w:r w:rsidR="00CB78BE" w:rsidRPr="00CB78BE">
              <w:rPr>
                <w:rStyle w:val="normal-h"/>
                <w:b/>
                <w:color w:val="000000" w:themeColor="text1"/>
              </w:rPr>
              <w:t>ринята</w:t>
            </w:r>
            <w:proofErr w:type="gramEnd"/>
          </w:p>
        </w:tc>
      </w:tr>
      <w:tr w:rsidR="00E45B45" w:rsidRPr="00491A22" w:rsidTr="0020236B">
        <w:tc>
          <w:tcPr>
            <w:tcW w:w="567" w:type="dxa"/>
          </w:tcPr>
          <w:p w:rsidR="00E45B45" w:rsidRPr="00491A22" w:rsidRDefault="00E45B45" w:rsidP="004750DA">
            <w:pPr>
              <w:pStyle w:val="a4"/>
              <w:widowControl w:val="0"/>
              <w:numPr>
                <w:ilvl w:val="0"/>
                <w:numId w:val="5"/>
              </w:numPr>
              <w:rPr>
                <w:rStyle w:val="normal-h"/>
                <w:b/>
                <w:color w:val="000000" w:themeColor="text1"/>
              </w:rPr>
            </w:pPr>
          </w:p>
        </w:tc>
        <w:tc>
          <w:tcPr>
            <w:tcW w:w="1276" w:type="dxa"/>
            <w:shd w:val="clear" w:color="auto" w:fill="auto"/>
          </w:tcPr>
          <w:p w:rsidR="00E45B45" w:rsidRDefault="00E45B45" w:rsidP="004750DA">
            <w:pPr>
              <w:jc w:val="center"/>
            </w:pPr>
            <w:r>
              <w:t>Подпункт</w:t>
            </w:r>
          </w:p>
          <w:p w:rsidR="00E45B45" w:rsidRDefault="00E45B45" w:rsidP="004750DA">
            <w:pPr>
              <w:jc w:val="center"/>
            </w:pPr>
            <w:r>
              <w:t>182) пункта 6 статьи 1 проекта</w:t>
            </w:r>
          </w:p>
        </w:tc>
        <w:tc>
          <w:tcPr>
            <w:tcW w:w="2693" w:type="dxa"/>
            <w:shd w:val="clear" w:color="auto" w:fill="auto"/>
          </w:tcPr>
          <w:p w:rsidR="00E45B45" w:rsidRPr="001E099E" w:rsidRDefault="00E45B45" w:rsidP="004750DA">
            <w:pPr>
              <w:shd w:val="clear" w:color="auto" w:fill="FFFFFF"/>
              <w:ind w:firstLine="317"/>
              <w:jc w:val="both"/>
              <w:textAlignment w:val="baseline"/>
              <w:rPr>
                <w:b/>
                <w:bCs/>
                <w:color w:val="000000"/>
                <w:spacing w:val="2"/>
                <w:bdr w:val="none" w:sz="0" w:space="0" w:color="auto" w:frame="1"/>
              </w:rPr>
            </w:pPr>
            <w:r w:rsidRPr="001E099E">
              <w:rPr>
                <w:b/>
                <w:bCs/>
                <w:color w:val="000000"/>
                <w:spacing w:val="2"/>
                <w:bdr w:val="none" w:sz="0" w:space="0" w:color="auto" w:frame="1"/>
              </w:rPr>
              <w:t xml:space="preserve">Статья 466. Налоговая база </w:t>
            </w:r>
          </w:p>
          <w:p w:rsidR="00E45B45" w:rsidRPr="001E099E" w:rsidRDefault="00E45B45" w:rsidP="004750DA">
            <w:pPr>
              <w:shd w:val="clear" w:color="auto" w:fill="FFFFFF"/>
              <w:ind w:firstLine="317"/>
              <w:jc w:val="both"/>
              <w:textAlignment w:val="baseline"/>
              <w:rPr>
                <w:bCs/>
                <w:color w:val="000000"/>
                <w:spacing w:val="2"/>
                <w:bdr w:val="none" w:sz="0" w:space="0" w:color="auto" w:frame="1"/>
              </w:rPr>
            </w:pPr>
            <w:r w:rsidRPr="001E099E">
              <w:rPr>
                <w:bCs/>
                <w:color w:val="000000"/>
                <w:spacing w:val="2"/>
                <w:bdr w:val="none" w:sz="0" w:space="0" w:color="auto" w:frame="1"/>
              </w:rPr>
              <w:t xml:space="preserve">      По подакцизным товарам налоговая база определяется как объем (количество) произведенных, реализованных подакцизных товаров в натуральном выражении.</w:t>
            </w:r>
          </w:p>
          <w:p w:rsidR="00E45B45" w:rsidRPr="001E099E" w:rsidRDefault="00E45B45" w:rsidP="004750DA">
            <w:pPr>
              <w:shd w:val="clear" w:color="auto" w:fill="FFFFFF"/>
              <w:ind w:firstLine="317"/>
              <w:jc w:val="both"/>
              <w:textAlignment w:val="baseline"/>
              <w:rPr>
                <w:bCs/>
                <w:color w:val="000000"/>
                <w:spacing w:val="2"/>
                <w:bdr w:val="none" w:sz="0" w:space="0" w:color="auto" w:frame="1"/>
              </w:rPr>
            </w:pPr>
            <w:r w:rsidRPr="001E099E">
              <w:rPr>
                <w:bCs/>
                <w:color w:val="000000"/>
                <w:spacing w:val="2"/>
                <w:bdr w:val="none" w:sz="0" w:space="0" w:color="auto" w:frame="1"/>
              </w:rPr>
              <w:t xml:space="preserve">      По бензину (за исключением авиационного) и дизельному топливу, являющемуся продуктом переработки давальческого сырья, налоговая база определяется как объем (количество) переданных подакцизных товаров в натуральном выражении.</w:t>
            </w:r>
          </w:p>
        </w:tc>
        <w:tc>
          <w:tcPr>
            <w:tcW w:w="2977" w:type="dxa"/>
            <w:shd w:val="clear" w:color="auto" w:fill="auto"/>
          </w:tcPr>
          <w:p w:rsidR="00E45B45" w:rsidRDefault="00E45B45" w:rsidP="004750DA">
            <w:pPr>
              <w:ind w:firstLine="318"/>
              <w:contextualSpacing/>
              <w:jc w:val="both"/>
            </w:pPr>
            <w:r>
              <w:t>182)</w:t>
            </w:r>
            <w:r>
              <w:tab/>
              <w:t>в статье 466:</w:t>
            </w:r>
          </w:p>
          <w:p w:rsidR="00E45B45" w:rsidRDefault="00E45B45" w:rsidP="004750DA">
            <w:pPr>
              <w:ind w:firstLine="318"/>
              <w:contextualSpacing/>
              <w:jc w:val="both"/>
            </w:pPr>
            <w:r>
              <w:t>часть вторую изложить в следующей редакции:</w:t>
            </w:r>
          </w:p>
          <w:p w:rsidR="00E45B45" w:rsidRDefault="00E45B45" w:rsidP="004750DA">
            <w:pPr>
              <w:ind w:firstLine="318"/>
              <w:contextualSpacing/>
              <w:jc w:val="both"/>
            </w:pPr>
            <w:proofErr w:type="gramStart"/>
            <w:r>
              <w:t xml:space="preserve">«По бензину (за исключением авиационного), дизельному топливу, </w:t>
            </w:r>
            <w:proofErr w:type="spellStart"/>
            <w:r>
              <w:t>газохолу</w:t>
            </w:r>
            <w:proofErr w:type="spellEnd"/>
            <w:r>
              <w:t xml:space="preserve">, </w:t>
            </w:r>
            <w:proofErr w:type="spellStart"/>
            <w:r>
              <w:t>бензанолу</w:t>
            </w:r>
            <w:proofErr w:type="spellEnd"/>
            <w:r>
              <w:t xml:space="preserve">, </w:t>
            </w:r>
            <w:proofErr w:type="spellStart"/>
            <w:r>
              <w:t>нефрасу</w:t>
            </w:r>
            <w:proofErr w:type="spellEnd"/>
            <w:r>
              <w:t>, смеси легких углеводов и топливу экологическому, являющимися продуктом переработки давальческого сырья, налоговая база определяется как объем (количество) переданных подакцизных товаров в натуральном выражении.»;</w:t>
            </w:r>
            <w:proofErr w:type="gramEnd"/>
          </w:p>
          <w:p w:rsidR="00E45B45" w:rsidRDefault="00E45B45" w:rsidP="004750DA">
            <w:pPr>
              <w:ind w:firstLine="318"/>
              <w:contextualSpacing/>
              <w:jc w:val="both"/>
            </w:pPr>
            <w:r>
              <w:t xml:space="preserve">дополнить </w:t>
            </w:r>
            <w:r w:rsidRPr="001E099E">
              <w:rPr>
                <w:b/>
              </w:rPr>
              <w:t>частью</w:t>
            </w:r>
            <w:r>
              <w:t xml:space="preserve"> следующего содержания:</w:t>
            </w:r>
          </w:p>
          <w:p w:rsidR="00E45B45" w:rsidRPr="00546959" w:rsidRDefault="00E45B45" w:rsidP="004750DA">
            <w:pPr>
              <w:ind w:firstLine="318"/>
              <w:contextualSpacing/>
              <w:jc w:val="both"/>
            </w:pPr>
            <w:r>
              <w:t xml:space="preserve">«В отношении подакцизных товаров, для которых установлены различные налоговые ставки, налоговая база определяется применительно к каждой </w:t>
            </w:r>
            <w:r>
              <w:lastRenderedPageBreak/>
              <w:t>налоговой ставке</w:t>
            </w:r>
            <w:proofErr w:type="gramStart"/>
            <w:r>
              <w:t>.»;</w:t>
            </w:r>
            <w:proofErr w:type="gramEnd"/>
          </w:p>
        </w:tc>
        <w:tc>
          <w:tcPr>
            <w:tcW w:w="3402" w:type="dxa"/>
            <w:shd w:val="clear" w:color="auto" w:fill="auto"/>
          </w:tcPr>
          <w:p w:rsidR="00E45B45" w:rsidRDefault="00E45B45" w:rsidP="004750DA">
            <w:pPr>
              <w:ind w:firstLine="459"/>
              <w:jc w:val="both"/>
            </w:pPr>
            <w:r>
              <w:lastRenderedPageBreak/>
              <w:t>абзац четвертый подпункта 182)</w:t>
            </w:r>
            <w:r w:rsidRPr="006C4F6D">
              <w:t xml:space="preserve"> пункта 6 статьи 1 проекта</w:t>
            </w:r>
            <w:r>
              <w:t xml:space="preserve"> после слова «</w:t>
            </w:r>
            <w:r w:rsidRPr="004027AE">
              <w:rPr>
                <w:b/>
              </w:rPr>
              <w:t>частью</w:t>
            </w:r>
            <w:r>
              <w:t>» дополнить словом «</w:t>
            </w:r>
            <w:r w:rsidRPr="004027AE">
              <w:rPr>
                <w:b/>
              </w:rPr>
              <w:t>третьей</w:t>
            </w:r>
            <w:r>
              <w:t>».</w:t>
            </w:r>
          </w:p>
          <w:p w:rsidR="00E45B45" w:rsidRDefault="00E45B45" w:rsidP="004750DA">
            <w:pPr>
              <w:ind w:firstLine="459"/>
              <w:jc w:val="both"/>
            </w:pPr>
          </w:p>
        </w:tc>
        <w:tc>
          <w:tcPr>
            <w:tcW w:w="2948" w:type="dxa"/>
            <w:shd w:val="clear" w:color="auto" w:fill="auto"/>
          </w:tcPr>
          <w:p w:rsidR="00E45B45" w:rsidRPr="00BC568C" w:rsidRDefault="00E45B45" w:rsidP="004750DA">
            <w:pPr>
              <w:jc w:val="both"/>
              <w:rPr>
                <w:b/>
              </w:rPr>
            </w:pPr>
            <w:r w:rsidRPr="00BC568C">
              <w:rPr>
                <w:b/>
              </w:rPr>
              <w:t>Отдел законодательства</w:t>
            </w:r>
          </w:p>
          <w:p w:rsidR="00E45B45" w:rsidRPr="00BC568C" w:rsidRDefault="00E45B45" w:rsidP="004750DA">
            <w:pPr>
              <w:jc w:val="both"/>
            </w:pPr>
          </w:p>
          <w:p w:rsidR="00E45B45" w:rsidRPr="00BC568C" w:rsidRDefault="00E45B45" w:rsidP="004750DA">
            <w:pPr>
              <w:jc w:val="both"/>
              <w:rPr>
                <w:b/>
              </w:rPr>
            </w:pPr>
            <w:r>
              <w:t>юридическая техника.</w:t>
            </w:r>
          </w:p>
          <w:p w:rsidR="00E45B45" w:rsidRPr="00BC568C" w:rsidRDefault="00E45B45" w:rsidP="004750DA">
            <w:pPr>
              <w:jc w:val="both"/>
              <w:rPr>
                <w:b/>
              </w:rPr>
            </w:pPr>
          </w:p>
        </w:tc>
        <w:tc>
          <w:tcPr>
            <w:tcW w:w="1843" w:type="dxa"/>
            <w:gridSpan w:val="2"/>
          </w:tcPr>
          <w:p w:rsidR="00E45B45" w:rsidRPr="00BC568C" w:rsidRDefault="00CB78BE" w:rsidP="004750DA">
            <w:pPr>
              <w:widowControl w:val="0"/>
              <w:jc w:val="center"/>
              <w:rPr>
                <w:rStyle w:val="normal-h"/>
                <w:b/>
                <w:color w:val="000000" w:themeColor="text1"/>
              </w:rPr>
            </w:pPr>
            <w:proofErr w:type="gramStart"/>
            <w:r w:rsidRPr="00CB78BE">
              <w:rPr>
                <w:rStyle w:val="normal-h"/>
                <w:b/>
                <w:color w:val="000000" w:themeColor="text1"/>
              </w:rPr>
              <w:t>Принята</w:t>
            </w:r>
            <w:proofErr w:type="gramEnd"/>
          </w:p>
        </w:tc>
      </w:tr>
      <w:tr w:rsidR="00E45B45" w:rsidRPr="00491A22" w:rsidTr="0020236B">
        <w:tc>
          <w:tcPr>
            <w:tcW w:w="567" w:type="dxa"/>
          </w:tcPr>
          <w:p w:rsidR="00E45B45" w:rsidRPr="00491A22" w:rsidRDefault="00E45B45" w:rsidP="004750DA">
            <w:pPr>
              <w:pStyle w:val="a4"/>
              <w:widowControl w:val="0"/>
              <w:numPr>
                <w:ilvl w:val="0"/>
                <w:numId w:val="5"/>
              </w:numPr>
              <w:rPr>
                <w:rStyle w:val="normal-h"/>
                <w:b/>
                <w:color w:val="000000" w:themeColor="text1"/>
              </w:rPr>
            </w:pPr>
          </w:p>
        </w:tc>
        <w:tc>
          <w:tcPr>
            <w:tcW w:w="1276" w:type="dxa"/>
            <w:shd w:val="clear" w:color="auto" w:fill="auto"/>
          </w:tcPr>
          <w:p w:rsidR="00E45B45" w:rsidRDefault="00E45B45" w:rsidP="004750DA">
            <w:pPr>
              <w:jc w:val="center"/>
            </w:pPr>
            <w:r>
              <w:t>Подпункт</w:t>
            </w:r>
          </w:p>
          <w:p w:rsidR="00E45B45" w:rsidRDefault="00E45B45" w:rsidP="004750DA">
            <w:pPr>
              <w:jc w:val="center"/>
            </w:pPr>
            <w:r>
              <w:t>183) пункта 6 статьи 1 проекта</w:t>
            </w:r>
          </w:p>
        </w:tc>
        <w:tc>
          <w:tcPr>
            <w:tcW w:w="2693" w:type="dxa"/>
            <w:shd w:val="clear" w:color="auto" w:fill="auto"/>
          </w:tcPr>
          <w:p w:rsidR="00E45B45" w:rsidRPr="007975C3" w:rsidRDefault="00E45B45" w:rsidP="004750DA">
            <w:pPr>
              <w:shd w:val="clear" w:color="auto" w:fill="FFFFFF"/>
              <w:ind w:firstLine="317"/>
              <w:jc w:val="both"/>
              <w:textAlignment w:val="baseline"/>
              <w:rPr>
                <w:b/>
                <w:bCs/>
                <w:color w:val="000000"/>
                <w:spacing w:val="2"/>
                <w:bdr w:val="none" w:sz="0" w:space="0" w:color="auto" w:frame="1"/>
              </w:rPr>
            </w:pPr>
            <w:r w:rsidRPr="007975C3">
              <w:rPr>
                <w:b/>
                <w:bCs/>
                <w:color w:val="000000"/>
                <w:spacing w:val="2"/>
                <w:bdr w:val="none" w:sz="0" w:space="0" w:color="auto" w:frame="1"/>
              </w:rPr>
              <w:t xml:space="preserve">Статья 470. Критерии отнесения к оптовой и розничной реализации бензина (за исключением авиационного) и дизельного топлива, осуществляемой на территории Республики Казахстан </w:t>
            </w:r>
          </w:p>
          <w:p w:rsidR="00E45B45" w:rsidRPr="007975C3" w:rsidRDefault="00E45B45" w:rsidP="004750DA">
            <w:pPr>
              <w:shd w:val="clear" w:color="auto" w:fill="FFFFFF"/>
              <w:ind w:firstLine="317"/>
              <w:jc w:val="both"/>
              <w:textAlignment w:val="baseline"/>
              <w:rPr>
                <w:bCs/>
                <w:color w:val="000000"/>
                <w:spacing w:val="2"/>
                <w:bdr w:val="none" w:sz="0" w:space="0" w:color="auto" w:frame="1"/>
              </w:rPr>
            </w:pPr>
            <w:r w:rsidRPr="007975C3">
              <w:rPr>
                <w:bCs/>
                <w:color w:val="000000"/>
                <w:spacing w:val="2"/>
                <w:bdr w:val="none" w:sz="0" w:space="0" w:color="auto" w:frame="1"/>
              </w:rPr>
              <w:t xml:space="preserve">1. Реализация бензина (за исключением авиационного) и дизельного топлива относится к сфере оптовой реализации, если по договору купли-продажи (мены) покупатель обязуется принять указанные подакцизные товары и использовать их для дальнейшей реализации при условии, что поставщиками по данному договору купли-продажи (мены) </w:t>
            </w:r>
            <w:r w:rsidRPr="007975C3">
              <w:rPr>
                <w:bCs/>
                <w:color w:val="000000"/>
                <w:spacing w:val="2"/>
                <w:bdr w:val="none" w:sz="0" w:space="0" w:color="auto" w:frame="1"/>
              </w:rPr>
              <w:lastRenderedPageBreak/>
              <w:t>являются:</w:t>
            </w:r>
          </w:p>
          <w:p w:rsidR="00E45B45" w:rsidRPr="007975C3" w:rsidRDefault="00E45B45" w:rsidP="004750DA">
            <w:pPr>
              <w:shd w:val="clear" w:color="auto" w:fill="FFFFFF"/>
              <w:ind w:firstLine="317"/>
              <w:jc w:val="both"/>
              <w:textAlignment w:val="baseline"/>
              <w:rPr>
                <w:bCs/>
                <w:color w:val="000000"/>
                <w:spacing w:val="2"/>
                <w:bdr w:val="none" w:sz="0" w:space="0" w:color="auto" w:frame="1"/>
              </w:rPr>
            </w:pPr>
            <w:r w:rsidRPr="007975C3">
              <w:rPr>
                <w:bCs/>
                <w:color w:val="000000"/>
                <w:spacing w:val="2"/>
                <w:bdr w:val="none" w:sz="0" w:space="0" w:color="auto" w:frame="1"/>
              </w:rPr>
              <w:t xml:space="preserve">1) производитель бензина (за исключением авиационного) и дизельного топлива; </w:t>
            </w:r>
          </w:p>
          <w:p w:rsidR="00E45B45" w:rsidRPr="007975C3" w:rsidRDefault="00E45B45" w:rsidP="004750DA">
            <w:pPr>
              <w:shd w:val="clear" w:color="auto" w:fill="FFFFFF"/>
              <w:ind w:firstLine="317"/>
              <w:jc w:val="both"/>
              <w:textAlignment w:val="baseline"/>
              <w:rPr>
                <w:bCs/>
                <w:color w:val="000000"/>
                <w:spacing w:val="2"/>
                <w:bdr w:val="none" w:sz="0" w:space="0" w:color="auto" w:frame="1"/>
              </w:rPr>
            </w:pPr>
            <w:r w:rsidRPr="007975C3">
              <w:rPr>
                <w:bCs/>
                <w:color w:val="000000"/>
                <w:spacing w:val="2"/>
                <w:bdr w:val="none" w:sz="0" w:space="0" w:color="auto" w:frame="1"/>
              </w:rPr>
              <w:t>2) поставщик нефти, получивший бензин (за исключением авиационного) и (или) дизельное топливо в результате переработки принадлежащего ему на праве собственности давальческого сырья с целью их дальнейшей реализации;</w:t>
            </w:r>
          </w:p>
          <w:p w:rsidR="00E45B45" w:rsidRPr="007975C3" w:rsidRDefault="00E45B45" w:rsidP="004750DA">
            <w:pPr>
              <w:shd w:val="clear" w:color="auto" w:fill="FFFFFF"/>
              <w:ind w:firstLine="317"/>
              <w:jc w:val="both"/>
              <w:textAlignment w:val="baseline"/>
              <w:rPr>
                <w:bCs/>
                <w:color w:val="000000"/>
                <w:spacing w:val="2"/>
                <w:bdr w:val="none" w:sz="0" w:space="0" w:color="auto" w:frame="1"/>
              </w:rPr>
            </w:pPr>
            <w:r w:rsidRPr="007975C3">
              <w:rPr>
                <w:bCs/>
                <w:color w:val="000000"/>
                <w:spacing w:val="2"/>
                <w:bdr w:val="none" w:sz="0" w:space="0" w:color="auto" w:frame="1"/>
              </w:rPr>
              <w:t xml:space="preserve">3) налогоплательщик, состоящий на регистрационном учете по отдельным видам деятельности в соответствии со статьей 88 настоящего Кодекса и осуществивший ввоз (в том числе импорт) на территорию Республики Казахстан собственных бензина </w:t>
            </w:r>
            <w:r w:rsidRPr="007975C3">
              <w:rPr>
                <w:bCs/>
                <w:color w:val="000000"/>
                <w:spacing w:val="2"/>
                <w:bdr w:val="none" w:sz="0" w:space="0" w:color="auto" w:frame="1"/>
              </w:rPr>
              <w:lastRenderedPageBreak/>
              <w:t>(за исключением авиационного) и (или) дизельного топлива с целью их дальнейшей реализации.</w:t>
            </w:r>
          </w:p>
          <w:p w:rsidR="00E45B45" w:rsidRPr="007975C3" w:rsidRDefault="00E45B45" w:rsidP="004750DA">
            <w:pPr>
              <w:shd w:val="clear" w:color="auto" w:fill="FFFFFF"/>
              <w:ind w:firstLine="317"/>
              <w:jc w:val="both"/>
              <w:textAlignment w:val="baseline"/>
              <w:rPr>
                <w:bCs/>
                <w:color w:val="000000"/>
                <w:spacing w:val="2"/>
                <w:bdr w:val="none" w:sz="0" w:space="0" w:color="auto" w:frame="1"/>
              </w:rPr>
            </w:pPr>
            <w:r w:rsidRPr="007975C3">
              <w:rPr>
                <w:bCs/>
                <w:color w:val="000000"/>
                <w:spacing w:val="2"/>
                <w:bdr w:val="none" w:sz="0" w:space="0" w:color="auto" w:frame="1"/>
              </w:rPr>
              <w:t>К сфере оптовой реализации относится также отгрузка бензина (за исключением авиационного) и дизельного топлива структурным подразделениям юридического лица для дальнейшей реализации.</w:t>
            </w:r>
          </w:p>
          <w:p w:rsidR="00E45B45" w:rsidRPr="007975C3" w:rsidRDefault="00E45B45" w:rsidP="004750DA">
            <w:pPr>
              <w:shd w:val="clear" w:color="auto" w:fill="FFFFFF"/>
              <w:ind w:firstLine="317"/>
              <w:jc w:val="both"/>
              <w:textAlignment w:val="baseline"/>
              <w:rPr>
                <w:bCs/>
                <w:color w:val="000000"/>
                <w:spacing w:val="2"/>
                <w:bdr w:val="none" w:sz="0" w:space="0" w:color="auto" w:frame="1"/>
              </w:rPr>
            </w:pPr>
            <w:r w:rsidRPr="007975C3">
              <w:rPr>
                <w:bCs/>
                <w:color w:val="000000"/>
                <w:spacing w:val="2"/>
                <w:bdr w:val="none" w:sz="0" w:space="0" w:color="auto" w:frame="1"/>
              </w:rPr>
              <w:t xml:space="preserve">2. К сфере розничной реализации бензина (за исключением авиационного) и дизельного топлива относятся следующие операции, осуществляемые поставщиками, указанными в пункте 1 настоящей статьи: </w:t>
            </w:r>
          </w:p>
          <w:p w:rsidR="00E45B45" w:rsidRPr="007975C3" w:rsidRDefault="00E45B45" w:rsidP="004750DA">
            <w:pPr>
              <w:shd w:val="clear" w:color="auto" w:fill="FFFFFF"/>
              <w:ind w:firstLine="317"/>
              <w:jc w:val="both"/>
              <w:textAlignment w:val="baseline"/>
              <w:rPr>
                <w:bCs/>
                <w:color w:val="000000"/>
                <w:spacing w:val="2"/>
                <w:bdr w:val="none" w:sz="0" w:space="0" w:color="auto" w:frame="1"/>
              </w:rPr>
            </w:pPr>
            <w:r w:rsidRPr="007975C3">
              <w:rPr>
                <w:bCs/>
                <w:color w:val="000000"/>
                <w:spacing w:val="2"/>
                <w:bdr w:val="none" w:sz="0" w:space="0" w:color="auto" w:frame="1"/>
              </w:rPr>
              <w:t xml:space="preserve">1) реализация, а также передача производителем нефтепродуктов, </w:t>
            </w:r>
            <w:r w:rsidRPr="007975C3">
              <w:rPr>
                <w:bCs/>
                <w:color w:val="000000"/>
                <w:spacing w:val="2"/>
                <w:bdr w:val="none" w:sz="0" w:space="0" w:color="auto" w:frame="1"/>
              </w:rPr>
              <w:lastRenderedPageBreak/>
              <w:t>изготовленных из давальческого сырья и материалов, бензина (за исключением авиационного) и дизельного топлива лицам для их производственных нужд;</w:t>
            </w:r>
          </w:p>
          <w:p w:rsidR="00E45B45" w:rsidRPr="007975C3" w:rsidRDefault="00E45B45" w:rsidP="004750DA">
            <w:pPr>
              <w:shd w:val="clear" w:color="auto" w:fill="FFFFFF"/>
              <w:ind w:firstLine="317"/>
              <w:jc w:val="both"/>
              <w:textAlignment w:val="baseline"/>
              <w:rPr>
                <w:bCs/>
                <w:color w:val="000000"/>
                <w:spacing w:val="2"/>
                <w:bdr w:val="none" w:sz="0" w:space="0" w:color="auto" w:frame="1"/>
              </w:rPr>
            </w:pPr>
            <w:r w:rsidRPr="007975C3">
              <w:rPr>
                <w:bCs/>
                <w:color w:val="000000"/>
                <w:spacing w:val="2"/>
                <w:bdr w:val="none" w:sz="0" w:space="0" w:color="auto" w:frame="1"/>
              </w:rPr>
              <w:t xml:space="preserve">2) реализация бензина (за исключением авиационного) и дизельного топлива физическим лицам; </w:t>
            </w:r>
          </w:p>
          <w:p w:rsidR="00E45B45" w:rsidRPr="007975C3" w:rsidRDefault="00E45B45" w:rsidP="004750DA">
            <w:pPr>
              <w:shd w:val="clear" w:color="auto" w:fill="FFFFFF"/>
              <w:ind w:firstLine="317"/>
              <w:jc w:val="both"/>
              <w:textAlignment w:val="baseline"/>
              <w:rPr>
                <w:bCs/>
                <w:color w:val="000000"/>
                <w:spacing w:val="2"/>
                <w:bdr w:val="none" w:sz="0" w:space="0" w:color="auto" w:frame="1"/>
              </w:rPr>
            </w:pPr>
            <w:r w:rsidRPr="007975C3">
              <w:rPr>
                <w:bCs/>
                <w:color w:val="000000"/>
                <w:spacing w:val="2"/>
                <w:bdr w:val="none" w:sz="0" w:space="0" w:color="auto" w:frame="1"/>
              </w:rPr>
              <w:t>3) использование на собственные производственные нужды произведенного или приобретенного для дальнейшей реализации бензина (за исключением авиационного) и дизельного топлива.</w:t>
            </w:r>
          </w:p>
        </w:tc>
        <w:tc>
          <w:tcPr>
            <w:tcW w:w="2977" w:type="dxa"/>
            <w:shd w:val="clear" w:color="auto" w:fill="auto"/>
          </w:tcPr>
          <w:p w:rsidR="00E45B45" w:rsidRDefault="00E45B45" w:rsidP="004750DA">
            <w:pPr>
              <w:ind w:firstLine="318"/>
              <w:contextualSpacing/>
              <w:jc w:val="both"/>
            </w:pPr>
            <w:r>
              <w:lastRenderedPageBreak/>
              <w:t>183)</w:t>
            </w:r>
            <w:r>
              <w:tab/>
              <w:t>статью 470 изложить в следующей редакции:</w:t>
            </w:r>
          </w:p>
          <w:p w:rsidR="00E45B45" w:rsidRDefault="00E45B45" w:rsidP="004750DA">
            <w:pPr>
              <w:ind w:firstLine="318"/>
              <w:contextualSpacing/>
              <w:jc w:val="both"/>
            </w:pPr>
            <w:r>
              <w:t xml:space="preserve">«Статья 470. Критерии отнесения к оптовой и розничной реализации бензина (за исключением авиационного), дизельного топлива, </w:t>
            </w:r>
            <w:proofErr w:type="spellStart"/>
            <w:r>
              <w:t>газохола</w:t>
            </w:r>
            <w:proofErr w:type="spellEnd"/>
            <w:r>
              <w:t xml:space="preserve">, </w:t>
            </w:r>
            <w:proofErr w:type="spellStart"/>
            <w:r>
              <w:t>бензанола</w:t>
            </w:r>
            <w:proofErr w:type="spellEnd"/>
            <w:r>
              <w:t xml:space="preserve">, </w:t>
            </w:r>
            <w:proofErr w:type="spellStart"/>
            <w:r>
              <w:t>нефраса</w:t>
            </w:r>
            <w:proofErr w:type="spellEnd"/>
            <w:r>
              <w:t xml:space="preserve">, смеси легких углеводов и топлива экологического, осуществляемых на территории Республики Казахстан </w:t>
            </w:r>
          </w:p>
          <w:p w:rsidR="00E45B45" w:rsidRDefault="00E45B45" w:rsidP="004750DA">
            <w:pPr>
              <w:ind w:firstLine="318"/>
              <w:contextualSpacing/>
              <w:jc w:val="both"/>
            </w:pPr>
            <w:r>
              <w:t xml:space="preserve">1. Реализация бензина (за исключением авиационного), дизельного топлива, </w:t>
            </w:r>
            <w:proofErr w:type="spellStart"/>
            <w:r>
              <w:t>газохола</w:t>
            </w:r>
            <w:proofErr w:type="spellEnd"/>
            <w:r>
              <w:t xml:space="preserve">, </w:t>
            </w:r>
            <w:proofErr w:type="spellStart"/>
            <w:r>
              <w:t>бензанола</w:t>
            </w:r>
            <w:proofErr w:type="spellEnd"/>
            <w:r>
              <w:t xml:space="preserve">, </w:t>
            </w:r>
            <w:proofErr w:type="spellStart"/>
            <w:r>
              <w:t>нефраса</w:t>
            </w:r>
            <w:proofErr w:type="spellEnd"/>
            <w:r>
              <w:t xml:space="preserve">, смеси легких углеводов и топлива экологического относится к сфере оптовой реализации, если по договору купли-продажи (мены) покупатель обязуется принять указанные подакцизные товары и использовать их </w:t>
            </w:r>
            <w:r>
              <w:lastRenderedPageBreak/>
              <w:t>для дальнейшей реализации при условии, что поставщиками по данному договору купли-продажи (мены) являются:</w:t>
            </w:r>
          </w:p>
          <w:p w:rsidR="00E45B45" w:rsidRDefault="00E45B45" w:rsidP="004750DA">
            <w:pPr>
              <w:ind w:firstLine="318"/>
              <w:contextualSpacing/>
              <w:jc w:val="both"/>
            </w:pPr>
            <w:r>
              <w:t xml:space="preserve">1) производитель бензина (за исключением авиационного), дизельного топлива, </w:t>
            </w:r>
            <w:proofErr w:type="spellStart"/>
            <w:r>
              <w:t>газохола</w:t>
            </w:r>
            <w:proofErr w:type="spellEnd"/>
            <w:r>
              <w:t xml:space="preserve">, </w:t>
            </w:r>
            <w:proofErr w:type="spellStart"/>
            <w:r>
              <w:t>бензанола</w:t>
            </w:r>
            <w:proofErr w:type="spellEnd"/>
            <w:r>
              <w:t xml:space="preserve">, </w:t>
            </w:r>
            <w:proofErr w:type="spellStart"/>
            <w:r>
              <w:t>нефраса</w:t>
            </w:r>
            <w:proofErr w:type="spellEnd"/>
            <w:r>
              <w:t xml:space="preserve">, смеси легких углеводов и топлива экологического; </w:t>
            </w:r>
          </w:p>
          <w:p w:rsidR="00E45B45" w:rsidRDefault="00E45B45" w:rsidP="004750DA">
            <w:pPr>
              <w:ind w:firstLine="318"/>
              <w:contextualSpacing/>
              <w:jc w:val="both"/>
            </w:pPr>
            <w:r>
              <w:t xml:space="preserve">2) поставщик нефти, получивший бензин (за исключением авиационного), дизельное топливо, </w:t>
            </w:r>
            <w:proofErr w:type="spellStart"/>
            <w:r>
              <w:t>газохол</w:t>
            </w:r>
            <w:proofErr w:type="spellEnd"/>
            <w:r>
              <w:t xml:space="preserve">, </w:t>
            </w:r>
            <w:proofErr w:type="spellStart"/>
            <w:r>
              <w:t>бензанол</w:t>
            </w:r>
            <w:proofErr w:type="spellEnd"/>
            <w:r>
              <w:t xml:space="preserve">, </w:t>
            </w:r>
            <w:proofErr w:type="spellStart"/>
            <w:r>
              <w:t>нефрас</w:t>
            </w:r>
            <w:proofErr w:type="spellEnd"/>
            <w:r>
              <w:t>, смесь легких углеводов и (или) топливо экологическое  в результате переработки принадлежащего ему на праве собственности давальческого сырья с целью их дальнейшей реализации; и (или)</w:t>
            </w:r>
          </w:p>
          <w:p w:rsidR="00E45B45" w:rsidRDefault="00E45B45" w:rsidP="004750DA">
            <w:pPr>
              <w:ind w:firstLine="318"/>
              <w:contextualSpacing/>
              <w:jc w:val="both"/>
            </w:pPr>
            <w:r>
              <w:t xml:space="preserve">3) налогоплательщик, состоящий на регистрационном учете по отдельным видам деятельности в </w:t>
            </w:r>
            <w:r>
              <w:lastRenderedPageBreak/>
              <w:t xml:space="preserve">соответствии со статьей 88 настоящего Кодекса и осуществивший ввоз (в том числе импорт) на территорию Республики Казахстан собственных бензина (за исключением авиационного), дизельного топлива, </w:t>
            </w:r>
            <w:proofErr w:type="spellStart"/>
            <w:r>
              <w:t>газохола</w:t>
            </w:r>
            <w:proofErr w:type="spellEnd"/>
            <w:r>
              <w:t xml:space="preserve">, </w:t>
            </w:r>
            <w:proofErr w:type="spellStart"/>
            <w:r>
              <w:t>бензанола</w:t>
            </w:r>
            <w:proofErr w:type="spellEnd"/>
            <w:r>
              <w:t xml:space="preserve">, </w:t>
            </w:r>
            <w:proofErr w:type="spellStart"/>
            <w:r>
              <w:t>нефраса</w:t>
            </w:r>
            <w:proofErr w:type="spellEnd"/>
            <w:r>
              <w:t>, смеси легких углеводов и (или) топлива экологического с целью их дальнейшей реализации.</w:t>
            </w:r>
          </w:p>
          <w:p w:rsidR="00E45B45" w:rsidRDefault="00E45B45" w:rsidP="004750DA">
            <w:pPr>
              <w:ind w:firstLine="318"/>
              <w:contextualSpacing/>
              <w:jc w:val="both"/>
            </w:pPr>
            <w:r>
              <w:t xml:space="preserve">К сфере оптовой реализации относится также отгрузка бензина (за исключением авиационного), дизельного топлива, </w:t>
            </w:r>
            <w:proofErr w:type="spellStart"/>
            <w:r>
              <w:t>газохола</w:t>
            </w:r>
            <w:proofErr w:type="spellEnd"/>
            <w:r>
              <w:t xml:space="preserve">, </w:t>
            </w:r>
            <w:proofErr w:type="spellStart"/>
            <w:r>
              <w:t>бензанола</w:t>
            </w:r>
            <w:proofErr w:type="spellEnd"/>
            <w:r>
              <w:t xml:space="preserve">, </w:t>
            </w:r>
            <w:proofErr w:type="spellStart"/>
            <w:r>
              <w:t>нефраса</w:t>
            </w:r>
            <w:proofErr w:type="spellEnd"/>
            <w:r>
              <w:t>, смеси легких углеводов и топлива экологического структурным подразделениям юридического лица для дальнейшей реализации.</w:t>
            </w:r>
          </w:p>
          <w:p w:rsidR="00E45B45" w:rsidRDefault="00E45B45" w:rsidP="004750DA">
            <w:pPr>
              <w:ind w:firstLine="318"/>
              <w:contextualSpacing/>
              <w:jc w:val="both"/>
            </w:pPr>
            <w:r>
              <w:t xml:space="preserve">2. К сфере розничной реализации бензина (за исключением </w:t>
            </w:r>
            <w:r>
              <w:lastRenderedPageBreak/>
              <w:t xml:space="preserve">авиационного), дизельного топлива, </w:t>
            </w:r>
            <w:proofErr w:type="spellStart"/>
            <w:r>
              <w:t>газохола</w:t>
            </w:r>
            <w:proofErr w:type="spellEnd"/>
            <w:r>
              <w:t xml:space="preserve">, </w:t>
            </w:r>
            <w:proofErr w:type="spellStart"/>
            <w:r>
              <w:t>бензанола</w:t>
            </w:r>
            <w:proofErr w:type="spellEnd"/>
            <w:r>
              <w:t xml:space="preserve">, </w:t>
            </w:r>
            <w:proofErr w:type="spellStart"/>
            <w:r>
              <w:t>нефраса</w:t>
            </w:r>
            <w:proofErr w:type="spellEnd"/>
            <w:r>
              <w:t xml:space="preserve">, смеси легких углеводов и топлива экологического относятся следующие операции, осуществляемые поставщиками, указанными в пункте 1 настоящей статьи: </w:t>
            </w:r>
          </w:p>
          <w:p w:rsidR="00E45B45" w:rsidRDefault="00E45B45" w:rsidP="004750DA">
            <w:pPr>
              <w:ind w:firstLine="318"/>
              <w:contextualSpacing/>
              <w:jc w:val="both"/>
            </w:pPr>
            <w:r>
              <w:t xml:space="preserve"> 1) реализация, а также передача производителем нефтепродуктов, изготовленных из давальческого сырья и материалов, бензина (за исключением авиационного), дизельного топлива, </w:t>
            </w:r>
            <w:proofErr w:type="spellStart"/>
            <w:r>
              <w:t>газохола</w:t>
            </w:r>
            <w:proofErr w:type="spellEnd"/>
            <w:r>
              <w:t xml:space="preserve">, </w:t>
            </w:r>
            <w:proofErr w:type="spellStart"/>
            <w:r>
              <w:t>бензанола</w:t>
            </w:r>
            <w:proofErr w:type="spellEnd"/>
            <w:r>
              <w:t xml:space="preserve">, </w:t>
            </w:r>
            <w:proofErr w:type="spellStart"/>
            <w:r>
              <w:t>нефраса</w:t>
            </w:r>
            <w:proofErr w:type="spellEnd"/>
            <w:r>
              <w:t>, смеси легких углеводов и топлива экологического лицам для их производственных нужд;</w:t>
            </w:r>
          </w:p>
          <w:p w:rsidR="00E45B45" w:rsidRDefault="00E45B45" w:rsidP="004750DA">
            <w:pPr>
              <w:ind w:firstLine="318"/>
              <w:contextualSpacing/>
              <w:jc w:val="both"/>
            </w:pPr>
            <w:r>
              <w:t xml:space="preserve">2) реализация бензина (за исключением авиационного), дизельного топлива, </w:t>
            </w:r>
            <w:proofErr w:type="spellStart"/>
            <w:r>
              <w:t>газохола</w:t>
            </w:r>
            <w:proofErr w:type="spellEnd"/>
            <w:r>
              <w:t xml:space="preserve">, </w:t>
            </w:r>
            <w:proofErr w:type="spellStart"/>
            <w:r>
              <w:t>бензанола</w:t>
            </w:r>
            <w:proofErr w:type="spellEnd"/>
            <w:r>
              <w:t xml:space="preserve">, </w:t>
            </w:r>
            <w:proofErr w:type="spellStart"/>
            <w:r>
              <w:t>нефраса</w:t>
            </w:r>
            <w:proofErr w:type="spellEnd"/>
            <w:r>
              <w:t xml:space="preserve">, смеси легких </w:t>
            </w:r>
            <w:r>
              <w:lastRenderedPageBreak/>
              <w:t xml:space="preserve">углеводов и топлива экологического физическим лицам; </w:t>
            </w:r>
          </w:p>
          <w:p w:rsidR="00E45B45" w:rsidRPr="00546959" w:rsidRDefault="00E45B45" w:rsidP="004750DA">
            <w:pPr>
              <w:ind w:firstLine="318"/>
              <w:contextualSpacing/>
              <w:jc w:val="both"/>
            </w:pPr>
            <w:r>
              <w:t xml:space="preserve">3) использование на собственные производственные нужды произведенного или приобретенного для дальнейшей реализации бензина (за исключением авиационного), дизельного топлива, </w:t>
            </w:r>
            <w:proofErr w:type="spellStart"/>
            <w:r>
              <w:t>газохола</w:t>
            </w:r>
            <w:proofErr w:type="spellEnd"/>
            <w:r>
              <w:t xml:space="preserve">, </w:t>
            </w:r>
            <w:proofErr w:type="spellStart"/>
            <w:r>
              <w:t>бензанола</w:t>
            </w:r>
            <w:proofErr w:type="spellEnd"/>
            <w:r>
              <w:t xml:space="preserve">, </w:t>
            </w:r>
            <w:proofErr w:type="spellStart"/>
            <w:r>
              <w:t>нефраса</w:t>
            </w:r>
            <w:proofErr w:type="spellEnd"/>
            <w:r>
              <w:t>, смеси легких углеводов и топлива экологического</w:t>
            </w:r>
            <w:proofErr w:type="gramStart"/>
            <w:r>
              <w:t>.»;</w:t>
            </w:r>
            <w:proofErr w:type="gramEnd"/>
          </w:p>
        </w:tc>
        <w:tc>
          <w:tcPr>
            <w:tcW w:w="3402" w:type="dxa"/>
            <w:shd w:val="clear" w:color="auto" w:fill="auto"/>
          </w:tcPr>
          <w:p w:rsidR="00E45B45" w:rsidRDefault="00E45B45" w:rsidP="004750DA">
            <w:pPr>
              <w:ind w:firstLine="459"/>
              <w:jc w:val="both"/>
            </w:pPr>
            <w:r>
              <w:lastRenderedPageBreak/>
              <w:t xml:space="preserve">подпункт 183) </w:t>
            </w:r>
            <w:r w:rsidRPr="007C3980">
              <w:t xml:space="preserve">пункта 6 статьи 1 проекта </w:t>
            </w:r>
            <w:r>
              <w:t>изложить в следующей редакции:</w:t>
            </w:r>
          </w:p>
          <w:p w:rsidR="00E45B45" w:rsidRDefault="00E45B45" w:rsidP="004750DA">
            <w:pPr>
              <w:ind w:firstLine="459"/>
              <w:jc w:val="both"/>
            </w:pPr>
            <w:r>
              <w:t>«183) в статье 470:</w:t>
            </w:r>
          </w:p>
          <w:p w:rsidR="00E45B45" w:rsidRDefault="00E45B45" w:rsidP="004750DA">
            <w:pPr>
              <w:ind w:firstLine="459"/>
              <w:jc w:val="both"/>
            </w:pPr>
            <w:r>
              <w:t>в заголовке слова «</w:t>
            </w:r>
            <w:r w:rsidRPr="007C3980">
              <w:rPr>
                <w:b/>
              </w:rPr>
              <w:t>и дизельного топлива, осуществляемой</w:t>
            </w:r>
            <w:r>
              <w:t xml:space="preserve">» заменить словами </w:t>
            </w:r>
            <w:r w:rsidRPr="007C3980">
              <w:rPr>
                <w:b/>
              </w:rPr>
              <w:t xml:space="preserve">«, дизельного топлива, </w:t>
            </w:r>
            <w:proofErr w:type="spellStart"/>
            <w:r w:rsidRPr="007C3980">
              <w:rPr>
                <w:b/>
              </w:rPr>
              <w:t>газохола</w:t>
            </w:r>
            <w:proofErr w:type="spellEnd"/>
            <w:r w:rsidRPr="007C3980">
              <w:rPr>
                <w:b/>
              </w:rPr>
              <w:t xml:space="preserve">, </w:t>
            </w:r>
            <w:proofErr w:type="spellStart"/>
            <w:r w:rsidRPr="007C3980">
              <w:rPr>
                <w:b/>
              </w:rPr>
              <w:t>бензанола</w:t>
            </w:r>
            <w:proofErr w:type="spellEnd"/>
            <w:r w:rsidRPr="007C3980">
              <w:rPr>
                <w:b/>
              </w:rPr>
              <w:t xml:space="preserve">, </w:t>
            </w:r>
            <w:proofErr w:type="spellStart"/>
            <w:r w:rsidRPr="007C3980">
              <w:rPr>
                <w:b/>
              </w:rPr>
              <w:t>нефраса</w:t>
            </w:r>
            <w:proofErr w:type="spellEnd"/>
            <w:r w:rsidRPr="007C3980">
              <w:rPr>
                <w:b/>
              </w:rPr>
              <w:t xml:space="preserve">, смеси легких углеводов и топлива экологического, </w:t>
            </w:r>
            <w:r w:rsidRPr="003747CA">
              <w:rPr>
                <w:b/>
              </w:rPr>
              <w:t>осуществляемой»;</w:t>
            </w:r>
          </w:p>
          <w:p w:rsidR="00E45B45" w:rsidRDefault="00E45B45" w:rsidP="004750DA">
            <w:pPr>
              <w:ind w:firstLine="459"/>
              <w:jc w:val="both"/>
            </w:pPr>
            <w:proofErr w:type="gramStart"/>
            <w:r>
              <w:t>в тексте слова «</w:t>
            </w:r>
            <w:r w:rsidRPr="007C3980">
              <w:rPr>
                <w:b/>
              </w:rPr>
              <w:t>и дизельного топлива</w:t>
            </w:r>
            <w:r>
              <w:t>», «</w:t>
            </w:r>
            <w:r w:rsidRPr="007C3980">
              <w:rPr>
                <w:b/>
              </w:rPr>
              <w:t>и (или) дизельное топливо», «и (или) дизельного топлива</w:t>
            </w:r>
            <w:r>
              <w:t xml:space="preserve">» заменить соответственно словами </w:t>
            </w:r>
            <w:r w:rsidRPr="007C3980">
              <w:rPr>
                <w:b/>
              </w:rPr>
              <w:t xml:space="preserve">«, дизельного топлива, </w:t>
            </w:r>
            <w:proofErr w:type="spellStart"/>
            <w:r w:rsidRPr="007C3980">
              <w:rPr>
                <w:b/>
              </w:rPr>
              <w:t>газохола</w:t>
            </w:r>
            <w:proofErr w:type="spellEnd"/>
            <w:r w:rsidRPr="007C3980">
              <w:rPr>
                <w:b/>
              </w:rPr>
              <w:t xml:space="preserve">, </w:t>
            </w:r>
            <w:proofErr w:type="spellStart"/>
            <w:r w:rsidRPr="007C3980">
              <w:rPr>
                <w:b/>
              </w:rPr>
              <w:t>бензанола</w:t>
            </w:r>
            <w:proofErr w:type="spellEnd"/>
            <w:r w:rsidRPr="007C3980">
              <w:rPr>
                <w:b/>
              </w:rPr>
              <w:t xml:space="preserve">, </w:t>
            </w:r>
            <w:proofErr w:type="spellStart"/>
            <w:r w:rsidRPr="007C3980">
              <w:rPr>
                <w:b/>
              </w:rPr>
              <w:t>нефраса</w:t>
            </w:r>
            <w:proofErr w:type="spellEnd"/>
            <w:r w:rsidRPr="007C3980">
              <w:rPr>
                <w:b/>
              </w:rPr>
              <w:t>, смеси легких углеводов и топлива экологического</w:t>
            </w:r>
            <w:r>
              <w:t xml:space="preserve">», </w:t>
            </w:r>
            <w:r w:rsidRPr="007C3980">
              <w:rPr>
                <w:b/>
              </w:rPr>
              <w:t xml:space="preserve">«, дизельное топливо, </w:t>
            </w:r>
            <w:proofErr w:type="spellStart"/>
            <w:r w:rsidRPr="007C3980">
              <w:rPr>
                <w:b/>
              </w:rPr>
              <w:t>газохол</w:t>
            </w:r>
            <w:proofErr w:type="spellEnd"/>
            <w:r w:rsidRPr="007C3980">
              <w:rPr>
                <w:b/>
              </w:rPr>
              <w:t xml:space="preserve">, </w:t>
            </w:r>
            <w:proofErr w:type="spellStart"/>
            <w:r w:rsidRPr="007C3980">
              <w:rPr>
                <w:b/>
              </w:rPr>
              <w:t>бензанол</w:t>
            </w:r>
            <w:proofErr w:type="spellEnd"/>
            <w:r w:rsidRPr="007C3980">
              <w:rPr>
                <w:b/>
              </w:rPr>
              <w:t xml:space="preserve">, </w:t>
            </w:r>
            <w:proofErr w:type="spellStart"/>
            <w:r w:rsidRPr="007C3980">
              <w:rPr>
                <w:b/>
              </w:rPr>
              <w:t>нефрас</w:t>
            </w:r>
            <w:proofErr w:type="spellEnd"/>
            <w:r w:rsidRPr="007C3980">
              <w:rPr>
                <w:b/>
              </w:rPr>
              <w:t>, смесь легких углеводов и (или) топливо экологическое</w:t>
            </w:r>
            <w:r>
              <w:t xml:space="preserve">», </w:t>
            </w:r>
            <w:r w:rsidRPr="007C3980">
              <w:rPr>
                <w:b/>
              </w:rPr>
              <w:t xml:space="preserve">«, дизельного топлива, </w:t>
            </w:r>
            <w:proofErr w:type="spellStart"/>
            <w:r w:rsidRPr="007C3980">
              <w:rPr>
                <w:b/>
              </w:rPr>
              <w:t>газохола</w:t>
            </w:r>
            <w:proofErr w:type="spellEnd"/>
            <w:r w:rsidRPr="007C3980">
              <w:rPr>
                <w:b/>
              </w:rPr>
              <w:t xml:space="preserve">, </w:t>
            </w:r>
            <w:proofErr w:type="spellStart"/>
            <w:r w:rsidRPr="007C3980">
              <w:rPr>
                <w:b/>
              </w:rPr>
              <w:t>бензанола</w:t>
            </w:r>
            <w:proofErr w:type="spellEnd"/>
            <w:r w:rsidRPr="007C3980">
              <w:rPr>
                <w:b/>
              </w:rPr>
              <w:t xml:space="preserve">, </w:t>
            </w:r>
            <w:proofErr w:type="spellStart"/>
            <w:r w:rsidRPr="007C3980">
              <w:rPr>
                <w:b/>
              </w:rPr>
              <w:t>нефраса</w:t>
            </w:r>
            <w:proofErr w:type="spellEnd"/>
            <w:r w:rsidRPr="007C3980">
              <w:rPr>
                <w:b/>
              </w:rPr>
              <w:t xml:space="preserve">, смеси легких углеводов и топлива </w:t>
            </w:r>
            <w:r w:rsidRPr="007C3980">
              <w:rPr>
                <w:b/>
              </w:rPr>
              <w:lastRenderedPageBreak/>
              <w:t>экологического</w:t>
            </w:r>
            <w:r>
              <w:t>»;».</w:t>
            </w:r>
            <w:proofErr w:type="gramEnd"/>
          </w:p>
          <w:p w:rsidR="00E45B45" w:rsidRDefault="00E45B45" w:rsidP="004750DA">
            <w:pPr>
              <w:ind w:firstLine="459"/>
              <w:jc w:val="both"/>
            </w:pPr>
          </w:p>
        </w:tc>
        <w:tc>
          <w:tcPr>
            <w:tcW w:w="2948" w:type="dxa"/>
            <w:shd w:val="clear" w:color="auto" w:fill="auto"/>
          </w:tcPr>
          <w:p w:rsidR="00E45B45" w:rsidRPr="00BC568C" w:rsidRDefault="00E45B45" w:rsidP="004750DA">
            <w:pPr>
              <w:jc w:val="both"/>
              <w:rPr>
                <w:b/>
              </w:rPr>
            </w:pPr>
            <w:r w:rsidRPr="00BC568C">
              <w:rPr>
                <w:b/>
              </w:rPr>
              <w:lastRenderedPageBreak/>
              <w:t>Отдел законодательства</w:t>
            </w:r>
          </w:p>
          <w:p w:rsidR="00E45B45" w:rsidRPr="00BC568C" w:rsidRDefault="00E45B45" w:rsidP="004750DA">
            <w:pPr>
              <w:jc w:val="both"/>
            </w:pPr>
          </w:p>
          <w:p w:rsidR="00E45B45" w:rsidRPr="00BC568C" w:rsidRDefault="00E45B45" w:rsidP="004750DA">
            <w:pPr>
              <w:jc w:val="both"/>
              <w:rPr>
                <w:b/>
              </w:rPr>
            </w:pPr>
            <w:r>
              <w:t>улучшение редакции.</w:t>
            </w:r>
          </w:p>
        </w:tc>
        <w:tc>
          <w:tcPr>
            <w:tcW w:w="1843" w:type="dxa"/>
            <w:gridSpan w:val="2"/>
          </w:tcPr>
          <w:p w:rsidR="00E45B45" w:rsidRPr="00BC568C" w:rsidRDefault="00CB78BE" w:rsidP="004750DA">
            <w:pPr>
              <w:widowControl w:val="0"/>
              <w:jc w:val="center"/>
              <w:rPr>
                <w:rStyle w:val="normal-h"/>
                <w:b/>
                <w:color w:val="000000" w:themeColor="text1"/>
              </w:rPr>
            </w:pPr>
            <w:proofErr w:type="gramStart"/>
            <w:r w:rsidRPr="00CB78BE">
              <w:rPr>
                <w:rStyle w:val="normal-h"/>
                <w:b/>
                <w:color w:val="000000" w:themeColor="text1"/>
              </w:rPr>
              <w:t>Принята</w:t>
            </w:r>
            <w:proofErr w:type="gramEnd"/>
          </w:p>
        </w:tc>
      </w:tr>
      <w:tr w:rsidR="00E45B45" w:rsidRPr="00491A22" w:rsidTr="0020236B">
        <w:tc>
          <w:tcPr>
            <w:tcW w:w="567" w:type="dxa"/>
          </w:tcPr>
          <w:p w:rsidR="00E45B45" w:rsidRPr="00491A22" w:rsidRDefault="00E45B45" w:rsidP="004750DA">
            <w:pPr>
              <w:pStyle w:val="a4"/>
              <w:widowControl w:val="0"/>
              <w:numPr>
                <w:ilvl w:val="0"/>
                <w:numId w:val="5"/>
              </w:numPr>
              <w:rPr>
                <w:rStyle w:val="normal-h"/>
                <w:b/>
                <w:color w:val="000000" w:themeColor="text1"/>
              </w:rPr>
            </w:pPr>
          </w:p>
        </w:tc>
        <w:tc>
          <w:tcPr>
            <w:tcW w:w="1276" w:type="dxa"/>
            <w:shd w:val="clear" w:color="auto" w:fill="auto"/>
          </w:tcPr>
          <w:p w:rsidR="00E45B45" w:rsidRDefault="00E45B45" w:rsidP="004750DA">
            <w:pPr>
              <w:jc w:val="center"/>
            </w:pPr>
            <w:r>
              <w:t>Подпункт</w:t>
            </w:r>
          </w:p>
          <w:p w:rsidR="00E45B45" w:rsidRDefault="00E45B45" w:rsidP="004750DA">
            <w:pPr>
              <w:jc w:val="center"/>
            </w:pPr>
            <w:r w:rsidRPr="00D5260F">
              <w:t>185)</w:t>
            </w:r>
            <w:r>
              <w:t xml:space="preserve"> пункта 6 статьи 1 проекта</w:t>
            </w:r>
          </w:p>
        </w:tc>
        <w:tc>
          <w:tcPr>
            <w:tcW w:w="2693" w:type="dxa"/>
            <w:shd w:val="clear" w:color="auto" w:fill="auto"/>
          </w:tcPr>
          <w:p w:rsidR="00E45B45" w:rsidRDefault="00E45B45" w:rsidP="004750DA">
            <w:pPr>
              <w:shd w:val="clear" w:color="auto" w:fill="FFFFFF"/>
              <w:ind w:firstLine="317"/>
              <w:jc w:val="both"/>
              <w:textAlignment w:val="baseline"/>
              <w:rPr>
                <w:b/>
                <w:bCs/>
                <w:color w:val="000000"/>
                <w:spacing w:val="2"/>
                <w:bdr w:val="none" w:sz="0" w:space="0" w:color="auto" w:frame="1"/>
              </w:rPr>
            </w:pPr>
            <w:r w:rsidRPr="00074D9F">
              <w:rPr>
                <w:b/>
                <w:bCs/>
                <w:color w:val="000000"/>
                <w:spacing w:val="2"/>
                <w:bdr w:val="none" w:sz="0" w:space="0" w:color="auto" w:frame="1"/>
              </w:rPr>
              <w:t>Статья 475. Сроки уплаты акциза</w:t>
            </w:r>
          </w:p>
          <w:p w:rsidR="00E45B45" w:rsidRPr="00546959" w:rsidRDefault="00E45B45" w:rsidP="004750DA">
            <w:pPr>
              <w:shd w:val="clear" w:color="auto" w:fill="FFFFFF"/>
              <w:ind w:firstLine="317"/>
              <w:jc w:val="both"/>
              <w:textAlignment w:val="baseline"/>
              <w:rPr>
                <w:b/>
                <w:bCs/>
                <w:color w:val="000000"/>
                <w:spacing w:val="2"/>
                <w:bdr w:val="none" w:sz="0" w:space="0" w:color="auto" w:frame="1"/>
              </w:rPr>
            </w:pPr>
            <w:r>
              <w:rPr>
                <w:b/>
                <w:bCs/>
                <w:color w:val="000000"/>
                <w:spacing w:val="2"/>
                <w:bdr w:val="none" w:sz="0" w:space="0" w:color="auto" w:frame="1"/>
              </w:rPr>
              <w:t>…</w:t>
            </w:r>
          </w:p>
        </w:tc>
        <w:tc>
          <w:tcPr>
            <w:tcW w:w="2977" w:type="dxa"/>
            <w:shd w:val="clear" w:color="auto" w:fill="auto"/>
          </w:tcPr>
          <w:p w:rsidR="00E45B45" w:rsidRDefault="00E45B45" w:rsidP="004750DA">
            <w:pPr>
              <w:ind w:firstLine="318"/>
              <w:contextualSpacing/>
              <w:jc w:val="both"/>
            </w:pPr>
            <w:r>
              <w:t>185)</w:t>
            </w:r>
            <w:r>
              <w:tab/>
              <w:t>в статье 475:</w:t>
            </w:r>
          </w:p>
          <w:p w:rsidR="00E45B45" w:rsidRDefault="00E45B45" w:rsidP="004750DA">
            <w:pPr>
              <w:ind w:firstLine="318"/>
              <w:contextualSpacing/>
              <w:jc w:val="both"/>
            </w:pPr>
            <w:r w:rsidRPr="00074D9F">
              <w:rPr>
                <w:b/>
              </w:rPr>
              <w:t>в пункте</w:t>
            </w:r>
            <w:r>
              <w:t xml:space="preserve"> 4 после слова «акциз» дополнить словами «(за исключением дополнительного)»;</w:t>
            </w:r>
          </w:p>
          <w:p w:rsidR="00E45B45" w:rsidRPr="00546959" w:rsidRDefault="00E45B45" w:rsidP="004750DA">
            <w:pPr>
              <w:ind w:firstLine="318"/>
              <w:contextualSpacing/>
              <w:jc w:val="both"/>
            </w:pPr>
            <w:r>
              <w:t>…</w:t>
            </w:r>
          </w:p>
        </w:tc>
        <w:tc>
          <w:tcPr>
            <w:tcW w:w="3402" w:type="dxa"/>
            <w:shd w:val="clear" w:color="auto" w:fill="auto"/>
          </w:tcPr>
          <w:p w:rsidR="00E45B45" w:rsidRDefault="00E45B45" w:rsidP="004750DA">
            <w:pPr>
              <w:ind w:firstLine="459"/>
              <w:jc w:val="both"/>
            </w:pPr>
            <w:r>
              <w:t xml:space="preserve">в абзаце втором подпункта 185) </w:t>
            </w:r>
            <w:r w:rsidRPr="00074D9F">
              <w:t xml:space="preserve">пункта 6 статьи 1 проекта </w:t>
            </w:r>
            <w:r>
              <w:t>слова «</w:t>
            </w:r>
            <w:r w:rsidRPr="00074D9F">
              <w:rPr>
                <w:b/>
              </w:rPr>
              <w:t>в пункте</w:t>
            </w:r>
            <w:r>
              <w:t>» заменить словом «</w:t>
            </w:r>
            <w:r w:rsidRPr="00074D9F">
              <w:rPr>
                <w:b/>
              </w:rPr>
              <w:t>пункт</w:t>
            </w:r>
            <w:r>
              <w:t>».</w:t>
            </w:r>
          </w:p>
          <w:p w:rsidR="00E45B45" w:rsidRDefault="00E45B45" w:rsidP="004750DA">
            <w:pPr>
              <w:ind w:firstLine="459"/>
              <w:jc w:val="both"/>
            </w:pPr>
          </w:p>
        </w:tc>
        <w:tc>
          <w:tcPr>
            <w:tcW w:w="2948" w:type="dxa"/>
            <w:shd w:val="clear" w:color="auto" w:fill="auto"/>
          </w:tcPr>
          <w:p w:rsidR="00E45B45" w:rsidRPr="00BC568C" w:rsidRDefault="00E45B45" w:rsidP="004750DA">
            <w:pPr>
              <w:jc w:val="both"/>
              <w:rPr>
                <w:b/>
              </w:rPr>
            </w:pPr>
            <w:r w:rsidRPr="00BC568C">
              <w:rPr>
                <w:b/>
              </w:rPr>
              <w:t>Отдел законодательства</w:t>
            </w:r>
          </w:p>
          <w:p w:rsidR="00E45B45" w:rsidRPr="00BC568C" w:rsidRDefault="00E45B45" w:rsidP="004750DA">
            <w:pPr>
              <w:jc w:val="both"/>
            </w:pPr>
          </w:p>
          <w:p w:rsidR="00E45B45" w:rsidRPr="00BC568C" w:rsidRDefault="00E45B45" w:rsidP="004750DA">
            <w:pPr>
              <w:jc w:val="both"/>
              <w:rPr>
                <w:b/>
              </w:rPr>
            </w:pPr>
            <w:r>
              <w:t>юридическая техника.</w:t>
            </w:r>
          </w:p>
          <w:p w:rsidR="00E45B45" w:rsidRPr="00BC568C" w:rsidRDefault="00E45B45" w:rsidP="004750DA">
            <w:pPr>
              <w:jc w:val="both"/>
              <w:rPr>
                <w:b/>
              </w:rPr>
            </w:pPr>
          </w:p>
        </w:tc>
        <w:tc>
          <w:tcPr>
            <w:tcW w:w="1843" w:type="dxa"/>
            <w:gridSpan w:val="2"/>
          </w:tcPr>
          <w:p w:rsidR="00E45B45" w:rsidRPr="00BC568C" w:rsidRDefault="00CB78BE" w:rsidP="004750DA">
            <w:pPr>
              <w:widowControl w:val="0"/>
              <w:jc w:val="both"/>
              <w:rPr>
                <w:rStyle w:val="normal-h"/>
                <w:b/>
                <w:color w:val="000000" w:themeColor="text1"/>
              </w:rPr>
            </w:pPr>
            <w:proofErr w:type="gramStart"/>
            <w:r w:rsidRPr="00CB78BE">
              <w:rPr>
                <w:rStyle w:val="normal-h"/>
                <w:b/>
                <w:color w:val="000000" w:themeColor="text1"/>
              </w:rPr>
              <w:t>Принята</w:t>
            </w:r>
            <w:proofErr w:type="gramEnd"/>
          </w:p>
        </w:tc>
      </w:tr>
      <w:tr w:rsidR="00E45B45" w:rsidRPr="00491A22" w:rsidTr="0020236B">
        <w:tc>
          <w:tcPr>
            <w:tcW w:w="567" w:type="dxa"/>
          </w:tcPr>
          <w:p w:rsidR="00E45B45" w:rsidRPr="00491A22" w:rsidRDefault="00E45B45" w:rsidP="004750DA">
            <w:pPr>
              <w:pStyle w:val="a4"/>
              <w:widowControl w:val="0"/>
              <w:numPr>
                <w:ilvl w:val="0"/>
                <w:numId w:val="5"/>
              </w:numPr>
              <w:rPr>
                <w:rStyle w:val="normal-h"/>
                <w:b/>
                <w:color w:val="000000" w:themeColor="text1"/>
              </w:rPr>
            </w:pPr>
          </w:p>
        </w:tc>
        <w:tc>
          <w:tcPr>
            <w:tcW w:w="1276" w:type="dxa"/>
            <w:shd w:val="clear" w:color="auto" w:fill="auto"/>
          </w:tcPr>
          <w:p w:rsidR="00E45B45" w:rsidRDefault="00E45B45" w:rsidP="004750DA">
            <w:pPr>
              <w:jc w:val="center"/>
            </w:pPr>
            <w:r>
              <w:t>Подпункт</w:t>
            </w:r>
          </w:p>
          <w:p w:rsidR="00E45B45" w:rsidRDefault="00E45B45" w:rsidP="004750DA">
            <w:pPr>
              <w:jc w:val="center"/>
            </w:pPr>
            <w:r>
              <w:t>187) пункта 6 статьи 1 проекта</w:t>
            </w:r>
          </w:p>
        </w:tc>
        <w:tc>
          <w:tcPr>
            <w:tcW w:w="2693" w:type="dxa"/>
            <w:shd w:val="clear" w:color="auto" w:fill="auto"/>
          </w:tcPr>
          <w:p w:rsidR="00E45B45" w:rsidRPr="005D55B9" w:rsidRDefault="00E45B45" w:rsidP="004750DA">
            <w:pPr>
              <w:shd w:val="clear" w:color="auto" w:fill="FFFFFF"/>
              <w:ind w:firstLine="317"/>
              <w:jc w:val="both"/>
              <w:textAlignment w:val="baseline"/>
              <w:rPr>
                <w:b/>
                <w:bCs/>
                <w:color w:val="000000"/>
                <w:spacing w:val="2"/>
                <w:bdr w:val="none" w:sz="0" w:space="0" w:color="auto" w:frame="1"/>
              </w:rPr>
            </w:pPr>
            <w:r w:rsidRPr="005D55B9">
              <w:rPr>
                <w:b/>
                <w:bCs/>
                <w:color w:val="000000"/>
                <w:spacing w:val="2"/>
                <w:bdr w:val="none" w:sz="0" w:space="0" w:color="auto" w:frame="1"/>
              </w:rPr>
              <w:t xml:space="preserve">Статья 479. Налоговая база импортируемых подакцизных товаров </w:t>
            </w:r>
          </w:p>
          <w:p w:rsidR="00E45B45" w:rsidRPr="005D55B9" w:rsidRDefault="00E45B45" w:rsidP="004750DA">
            <w:pPr>
              <w:shd w:val="clear" w:color="auto" w:fill="FFFFFF"/>
              <w:ind w:firstLine="317"/>
              <w:jc w:val="both"/>
              <w:textAlignment w:val="baseline"/>
              <w:rPr>
                <w:bCs/>
                <w:color w:val="000000"/>
                <w:spacing w:val="2"/>
                <w:bdr w:val="none" w:sz="0" w:space="0" w:color="auto" w:frame="1"/>
              </w:rPr>
            </w:pPr>
            <w:r w:rsidRPr="005D55B9">
              <w:rPr>
                <w:bCs/>
                <w:color w:val="000000"/>
                <w:spacing w:val="2"/>
                <w:bdr w:val="none" w:sz="0" w:space="0" w:color="auto" w:frame="1"/>
              </w:rPr>
              <w:t xml:space="preserve">По импортируемым на территорию Республики Казахстан подакцизным товарам налоговая база определяется как </w:t>
            </w:r>
            <w:r w:rsidRPr="005D55B9">
              <w:rPr>
                <w:bCs/>
                <w:color w:val="000000"/>
                <w:spacing w:val="2"/>
                <w:bdr w:val="none" w:sz="0" w:space="0" w:color="auto" w:frame="1"/>
              </w:rPr>
              <w:lastRenderedPageBreak/>
              <w:t>объем, количество импортируемых подакцизных товаров в натуральном выражении.</w:t>
            </w:r>
          </w:p>
        </w:tc>
        <w:tc>
          <w:tcPr>
            <w:tcW w:w="2977" w:type="dxa"/>
            <w:shd w:val="clear" w:color="auto" w:fill="auto"/>
          </w:tcPr>
          <w:p w:rsidR="00E45B45" w:rsidRDefault="00E45B45" w:rsidP="004750DA">
            <w:pPr>
              <w:ind w:firstLine="318"/>
              <w:contextualSpacing/>
              <w:jc w:val="both"/>
            </w:pPr>
            <w:r>
              <w:lastRenderedPageBreak/>
              <w:t>187)</w:t>
            </w:r>
            <w:r>
              <w:tab/>
              <w:t xml:space="preserve">статью 479 дополнить </w:t>
            </w:r>
            <w:r w:rsidRPr="005D55B9">
              <w:rPr>
                <w:b/>
              </w:rPr>
              <w:t>частью</w:t>
            </w:r>
            <w:r>
              <w:t xml:space="preserve"> следующего содержания:</w:t>
            </w:r>
          </w:p>
          <w:p w:rsidR="00E45B45" w:rsidRPr="00546959" w:rsidRDefault="00E45B45" w:rsidP="004750DA">
            <w:pPr>
              <w:ind w:firstLine="318"/>
              <w:contextualSpacing/>
              <w:jc w:val="both"/>
            </w:pPr>
            <w:r>
              <w:t xml:space="preserve">«В отношении подакцизных товаров, для которых установлены различные налоговые ставки, налоговая база определяется применительно к каждой </w:t>
            </w:r>
            <w:r>
              <w:lastRenderedPageBreak/>
              <w:t>налоговой ставке</w:t>
            </w:r>
            <w:proofErr w:type="gramStart"/>
            <w:r>
              <w:t>.»;</w:t>
            </w:r>
            <w:proofErr w:type="gramEnd"/>
          </w:p>
        </w:tc>
        <w:tc>
          <w:tcPr>
            <w:tcW w:w="3402" w:type="dxa"/>
            <w:shd w:val="clear" w:color="auto" w:fill="auto"/>
          </w:tcPr>
          <w:p w:rsidR="00E45B45" w:rsidRDefault="00E45B45" w:rsidP="004750DA">
            <w:pPr>
              <w:ind w:firstLine="459"/>
              <w:jc w:val="both"/>
            </w:pPr>
            <w:r>
              <w:lastRenderedPageBreak/>
              <w:t xml:space="preserve">абзац первый подпункта 187) </w:t>
            </w:r>
            <w:r w:rsidRPr="0036583D">
              <w:t xml:space="preserve">пункта 6 статьи 1 проекта </w:t>
            </w:r>
            <w:r>
              <w:t>после слова «</w:t>
            </w:r>
            <w:r w:rsidRPr="0036583D">
              <w:rPr>
                <w:b/>
              </w:rPr>
              <w:t>частью</w:t>
            </w:r>
            <w:r>
              <w:t>» дополнить словом «</w:t>
            </w:r>
            <w:r w:rsidRPr="0036583D">
              <w:rPr>
                <w:b/>
              </w:rPr>
              <w:t>второй</w:t>
            </w:r>
            <w:r>
              <w:t>».</w:t>
            </w:r>
          </w:p>
          <w:p w:rsidR="00E45B45" w:rsidRDefault="00E45B45" w:rsidP="004750DA">
            <w:pPr>
              <w:ind w:firstLine="459"/>
              <w:jc w:val="both"/>
            </w:pPr>
          </w:p>
        </w:tc>
        <w:tc>
          <w:tcPr>
            <w:tcW w:w="2948" w:type="dxa"/>
            <w:shd w:val="clear" w:color="auto" w:fill="auto"/>
          </w:tcPr>
          <w:p w:rsidR="00E45B45" w:rsidRPr="00BC568C" w:rsidRDefault="00E45B45" w:rsidP="004750DA">
            <w:pPr>
              <w:jc w:val="both"/>
              <w:rPr>
                <w:b/>
              </w:rPr>
            </w:pPr>
            <w:r w:rsidRPr="00BC568C">
              <w:rPr>
                <w:b/>
              </w:rPr>
              <w:t>Отдел законодательства</w:t>
            </w:r>
          </w:p>
          <w:p w:rsidR="00E45B45" w:rsidRPr="00BC568C" w:rsidRDefault="00E45B45" w:rsidP="004750DA">
            <w:pPr>
              <w:jc w:val="both"/>
            </w:pPr>
          </w:p>
          <w:p w:rsidR="00E45B45" w:rsidRPr="00BC568C" w:rsidRDefault="00E45B45" w:rsidP="004750DA">
            <w:pPr>
              <w:jc w:val="both"/>
              <w:rPr>
                <w:b/>
              </w:rPr>
            </w:pPr>
            <w:r>
              <w:t>юридическая техника.</w:t>
            </w:r>
          </w:p>
          <w:p w:rsidR="00E45B45" w:rsidRPr="00BC568C" w:rsidRDefault="00E45B45" w:rsidP="004750DA">
            <w:pPr>
              <w:jc w:val="both"/>
              <w:rPr>
                <w:b/>
              </w:rPr>
            </w:pPr>
          </w:p>
        </w:tc>
        <w:tc>
          <w:tcPr>
            <w:tcW w:w="1843" w:type="dxa"/>
            <w:gridSpan w:val="2"/>
          </w:tcPr>
          <w:p w:rsidR="00E45B45" w:rsidRPr="00BC568C" w:rsidRDefault="00CB78BE" w:rsidP="004750DA">
            <w:pPr>
              <w:widowControl w:val="0"/>
              <w:jc w:val="both"/>
              <w:rPr>
                <w:rStyle w:val="normal-h"/>
                <w:b/>
                <w:color w:val="000000" w:themeColor="text1"/>
              </w:rPr>
            </w:pPr>
            <w:proofErr w:type="gramStart"/>
            <w:r w:rsidRPr="00CB78BE">
              <w:rPr>
                <w:rStyle w:val="normal-h"/>
                <w:b/>
                <w:color w:val="000000" w:themeColor="text1"/>
              </w:rPr>
              <w:t>Принята</w:t>
            </w:r>
            <w:proofErr w:type="gramEnd"/>
          </w:p>
        </w:tc>
      </w:tr>
      <w:tr w:rsidR="00E45B45" w:rsidRPr="00491A22" w:rsidTr="0020236B">
        <w:tc>
          <w:tcPr>
            <w:tcW w:w="567" w:type="dxa"/>
          </w:tcPr>
          <w:p w:rsidR="00E45B45" w:rsidRPr="00491A22" w:rsidRDefault="00E45B45" w:rsidP="004750DA">
            <w:pPr>
              <w:pStyle w:val="a4"/>
              <w:widowControl w:val="0"/>
              <w:numPr>
                <w:ilvl w:val="0"/>
                <w:numId w:val="5"/>
              </w:numPr>
              <w:rPr>
                <w:rStyle w:val="normal-h"/>
                <w:b/>
                <w:color w:val="000000" w:themeColor="text1"/>
              </w:rPr>
            </w:pPr>
          </w:p>
        </w:tc>
        <w:tc>
          <w:tcPr>
            <w:tcW w:w="1276" w:type="dxa"/>
            <w:shd w:val="clear" w:color="auto" w:fill="auto"/>
          </w:tcPr>
          <w:p w:rsidR="00E45B45" w:rsidRDefault="00E45B45" w:rsidP="004750DA">
            <w:pPr>
              <w:jc w:val="center"/>
            </w:pPr>
            <w:r>
              <w:t>Подпункт</w:t>
            </w:r>
          </w:p>
          <w:p w:rsidR="00E45B45" w:rsidRDefault="00E45B45" w:rsidP="004750DA">
            <w:pPr>
              <w:jc w:val="center"/>
            </w:pPr>
            <w:r>
              <w:t>188) пункта 6 статьи 1 проекта</w:t>
            </w:r>
          </w:p>
        </w:tc>
        <w:tc>
          <w:tcPr>
            <w:tcW w:w="2693" w:type="dxa"/>
            <w:shd w:val="clear" w:color="auto" w:fill="auto"/>
          </w:tcPr>
          <w:p w:rsidR="00E45B45" w:rsidRPr="00FF1EFB" w:rsidRDefault="00E45B45" w:rsidP="004750DA">
            <w:pPr>
              <w:shd w:val="clear" w:color="auto" w:fill="FFFFFF"/>
              <w:ind w:firstLine="317"/>
              <w:jc w:val="both"/>
              <w:textAlignment w:val="baseline"/>
              <w:rPr>
                <w:b/>
                <w:bCs/>
                <w:color w:val="000000"/>
                <w:spacing w:val="2"/>
                <w:bdr w:val="none" w:sz="0" w:space="0" w:color="auto" w:frame="1"/>
              </w:rPr>
            </w:pPr>
            <w:r w:rsidRPr="00FF1EFB">
              <w:rPr>
                <w:b/>
                <w:bCs/>
                <w:color w:val="000000"/>
                <w:spacing w:val="2"/>
                <w:bdr w:val="none" w:sz="0" w:space="0" w:color="auto" w:frame="1"/>
              </w:rPr>
              <w:t xml:space="preserve">Статья 480. Сроки уплаты акциза на импортируемые подакцизные товары </w:t>
            </w:r>
          </w:p>
          <w:p w:rsidR="00E45B45" w:rsidRPr="00C53052" w:rsidRDefault="00E45B45" w:rsidP="004750DA">
            <w:pPr>
              <w:shd w:val="clear" w:color="auto" w:fill="FFFFFF"/>
              <w:ind w:firstLine="317"/>
              <w:jc w:val="both"/>
              <w:textAlignment w:val="baseline"/>
              <w:rPr>
                <w:bCs/>
                <w:color w:val="000000"/>
                <w:spacing w:val="2"/>
                <w:bdr w:val="none" w:sz="0" w:space="0" w:color="auto" w:frame="1"/>
              </w:rPr>
            </w:pPr>
            <w:r w:rsidRPr="00C53052">
              <w:rPr>
                <w:bCs/>
                <w:color w:val="000000"/>
                <w:spacing w:val="2"/>
                <w:bdr w:val="none" w:sz="0" w:space="0" w:color="auto" w:frame="1"/>
              </w:rPr>
              <w:t xml:space="preserve">1. </w:t>
            </w:r>
            <w:proofErr w:type="gramStart"/>
            <w:r w:rsidRPr="00C53052">
              <w:rPr>
                <w:bCs/>
                <w:color w:val="000000"/>
                <w:spacing w:val="2"/>
                <w:bdr w:val="none" w:sz="0" w:space="0" w:color="auto" w:frame="1"/>
              </w:rPr>
              <w:t xml:space="preserve">Акцизы на импортируемые подакцизные товары с территории государств, не являющихся членами Евразийского экономического союза, уплачиваются в определяемый таможенным законодательством Евразийского экономического союза и (или) таможенным законодательством Республики Казахстан день для уплаты таможенных платежей, за исключением случаев, предусмотренных пунктом 2 настоящей статьи, в порядке, </w:t>
            </w:r>
            <w:r w:rsidRPr="00C53052">
              <w:rPr>
                <w:bCs/>
                <w:color w:val="000000"/>
                <w:spacing w:val="2"/>
                <w:bdr w:val="none" w:sz="0" w:space="0" w:color="auto" w:frame="1"/>
              </w:rPr>
              <w:lastRenderedPageBreak/>
              <w:t xml:space="preserve">определенном уполномоченным органом. </w:t>
            </w:r>
            <w:proofErr w:type="gramEnd"/>
          </w:p>
          <w:p w:rsidR="00E45B45" w:rsidRDefault="00E45B45" w:rsidP="004750DA">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w:t>
            </w:r>
          </w:p>
          <w:p w:rsidR="00E45B45" w:rsidRPr="00C53052" w:rsidRDefault="00E45B45" w:rsidP="004750DA">
            <w:pPr>
              <w:shd w:val="clear" w:color="auto" w:fill="FFFFFF"/>
              <w:ind w:firstLine="317"/>
              <w:jc w:val="both"/>
              <w:textAlignment w:val="baseline"/>
              <w:rPr>
                <w:bCs/>
                <w:color w:val="000000"/>
                <w:spacing w:val="2"/>
                <w:bdr w:val="none" w:sz="0" w:space="0" w:color="auto" w:frame="1"/>
              </w:rPr>
            </w:pPr>
            <w:r w:rsidRPr="00C53052">
              <w:rPr>
                <w:bCs/>
                <w:color w:val="000000"/>
                <w:spacing w:val="2"/>
                <w:bdr w:val="none" w:sz="0" w:space="0" w:color="auto" w:frame="1"/>
              </w:rPr>
              <w:t>3. Акцизы по подакцизным товарам (за исключением маркируемых подакцизных товаров), импортированным с территории государств-членов Евразийского экономического союза, уплачиваются в срок не позднее 20 числа месяца, следующего за месяцем принятия на учет импортированных подакцизных товаров.</w:t>
            </w:r>
          </w:p>
          <w:p w:rsidR="00E45B45" w:rsidRPr="00C53052" w:rsidRDefault="00E45B45" w:rsidP="004750DA">
            <w:pPr>
              <w:shd w:val="clear" w:color="auto" w:fill="FFFFFF"/>
              <w:ind w:firstLine="317"/>
              <w:jc w:val="both"/>
              <w:textAlignment w:val="baseline"/>
              <w:rPr>
                <w:bCs/>
                <w:color w:val="000000"/>
                <w:spacing w:val="2"/>
                <w:bdr w:val="none" w:sz="0" w:space="0" w:color="auto" w:frame="1"/>
              </w:rPr>
            </w:pPr>
            <w:r w:rsidRPr="00C53052">
              <w:rPr>
                <w:bCs/>
                <w:color w:val="000000"/>
                <w:spacing w:val="2"/>
                <w:bdr w:val="none" w:sz="0" w:space="0" w:color="auto" w:frame="1"/>
              </w:rPr>
              <w:t>Уплата акцизов по маркируемым подакцизным товарам производится в сроки, установленные пунктом 2 настоящей статьи.</w:t>
            </w:r>
          </w:p>
          <w:p w:rsidR="00E45B45" w:rsidRPr="00C53052" w:rsidRDefault="00E45B45" w:rsidP="004750DA">
            <w:pPr>
              <w:shd w:val="clear" w:color="auto" w:fill="FFFFFF"/>
              <w:ind w:firstLine="317"/>
              <w:jc w:val="both"/>
              <w:textAlignment w:val="baseline"/>
              <w:rPr>
                <w:bCs/>
                <w:color w:val="000000"/>
                <w:spacing w:val="2"/>
                <w:bdr w:val="none" w:sz="0" w:space="0" w:color="auto" w:frame="1"/>
              </w:rPr>
            </w:pPr>
            <w:r w:rsidRPr="00C53052">
              <w:rPr>
                <w:bCs/>
                <w:color w:val="000000"/>
                <w:spacing w:val="2"/>
                <w:bdr w:val="none" w:sz="0" w:space="0" w:color="auto" w:frame="1"/>
              </w:rPr>
              <w:t xml:space="preserve">4. </w:t>
            </w:r>
            <w:proofErr w:type="gramStart"/>
            <w:r w:rsidRPr="00C53052">
              <w:rPr>
                <w:bCs/>
                <w:color w:val="000000"/>
                <w:spacing w:val="2"/>
                <w:bdr w:val="none" w:sz="0" w:space="0" w:color="auto" w:frame="1"/>
              </w:rPr>
              <w:t xml:space="preserve">В случае использования подакцизных товаров, импорт которых на территорию </w:t>
            </w:r>
            <w:r w:rsidRPr="00C53052">
              <w:rPr>
                <w:bCs/>
                <w:color w:val="000000"/>
                <w:spacing w:val="2"/>
                <w:bdr w:val="none" w:sz="0" w:space="0" w:color="auto" w:frame="1"/>
              </w:rPr>
              <w:lastRenderedPageBreak/>
              <w:t>Республики Казахстан в соответствии с законодательством Республики Казахстан осуществлен без уплаты акцизов, в иных целях, чем те, в связи с которыми предоставлены освобождение или иной порядок уплаты, данные подакцизные товары подлежат обложению акцизами в порядке и по ставкам акцизов, которые установлены статьями 463 и 479 настоящего Кодекса и постановлением Правительства Республики</w:t>
            </w:r>
            <w:proofErr w:type="gramEnd"/>
            <w:r w:rsidRPr="00C53052">
              <w:rPr>
                <w:bCs/>
                <w:color w:val="000000"/>
                <w:spacing w:val="2"/>
                <w:bdr w:val="none" w:sz="0" w:space="0" w:color="auto" w:frame="1"/>
              </w:rPr>
              <w:t xml:space="preserve"> Казахстан.</w:t>
            </w:r>
          </w:p>
        </w:tc>
        <w:tc>
          <w:tcPr>
            <w:tcW w:w="2977" w:type="dxa"/>
            <w:shd w:val="clear" w:color="auto" w:fill="auto"/>
          </w:tcPr>
          <w:p w:rsidR="00E45B45" w:rsidRDefault="00E45B45" w:rsidP="004750DA">
            <w:pPr>
              <w:ind w:firstLine="318"/>
              <w:contextualSpacing/>
              <w:jc w:val="both"/>
            </w:pPr>
            <w:r>
              <w:lastRenderedPageBreak/>
              <w:t>188)</w:t>
            </w:r>
            <w:r>
              <w:tab/>
              <w:t>в статье 480:</w:t>
            </w:r>
          </w:p>
          <w:p w:rsidR="00E45B45" w:rsidRDefault="00E45B45" w:rsidP="004750DA">
            <w:pPr>
              <w:ind w:firstLine="318"/>
              <w:contextualSpacing/>
              <w:jc w:val="both"/>
            </w:pPr>
          </w:p>
          <w:p w:rsidR="00E45B45" w:rsidRDefault="00E45B45" w:rsidP="004750DA">
            <w:pPr>
              <w:ind w:firstLine="318"/>
              <w:contextualSpacing/>
              <w:jc w:val="both"/>
            </w:pPr>
          </w:p>
          <w:p w:rsidR="00E45B45" w:rsidRDefault="00E45B45" w:rsidP="004750DA">
            <w:pPr>
              <w:ind w:firstLine="318"/>
              <w:contextualSpacing/>
              <w:jc w:val="both"/>
            </w:pPr>
          </w:p>
          <w:p w:rsidR="00E45B45" w:rsidRDefault="00E45B45" w:rsidP="004750DA">
            <w:pPr>
              <w:ind w:firstLine="318"/>
              <w:contextualSpacing/>
              <w:jc w:val="both"/>
            </w:pPr>
            <w:r>
              <w:t xml:space="preserve">пункт 1 дополнить </w:t>
            </w:r>
            <w:r w:rsidRPr="005D55B9">
              <w:rPr>
                <w:b/>
              </w:rPr>
              <w:t>частью</w:t>
            </w:r>
            <w:r>
              <w:t xml:space="preserve"> следующего содержания:</w:t>
            </w:r>
          </w:p>
          <w:p w:rsidR="00E45B45" w:rsidRDefault="00E45B45" w:rsidP="004750DA">
            <w:pPr>
              <w:ind w:firstLine="318"/>
              <w:contextualSpacing/>
              <w:jc w:val="both"/>
            </w:pPr>
            <w:r>
              <w:t>«Дополнительный акциз на импортируемые с территории государств, не являющихся членами Евразийского экономического союза, маркируемые подакцизные товары подлежит перечислению в бюджет в день уплаты таможенных платежей</w:t>
            </w:r>
            <w:proofErr w:type="gramStart"/>
            <w:r>
              <w:t>.»;</w:t>
            </w:r>
            <w:proofErr w:type="gramEnd"/>
          </w:p>
          <w:p w:rsidR="00E45B45" w:rsidRDefault="00E45B45" w:rsidP="004750DA">
            <w:pPr>
              <w:ind w:firstLine="318"/>
              <w:contextualSpacing/>
              <w:jc w:val="both"/>
            </w:pPr>
          </w:p>
          <w:p w:rsidR="00E45B45" w:rsidRDefault="00E45B45" w:rsidP="004750DA">
            <w:pPr>
              <w:ind w:firstLine="318"/>
              <w:contextualSpacing/>
              <w:jc w:val="both"/>
            </w:pPr>
          </w:p>
          <w:p w:rsidR="00E45B45" w:rsidRDefault="00E45B45" w:rsidP="004750DA">
            <w:pPr>
              <w:ind w:firstLine="318"/>
              <w:contextualSpacing/>
              <w:jc w:val="both"/>
            </w:pPr>
          </w:p>
          <w:p w:rsidR="00E45B45" w:rsidRDefault="00E45B45" w:rsidP="004750DA">
            <w:pPr>
              <w:ind w:firstLine="318"/>
              <w:contextualSpacing/>
              <w:jc w:val="both"/>
            </w:pPr>
          </w:p>
          <w:p w:rsidR="00E45B45" w:rsidRDefault="00E45B45" w:rsidP="004750DA">
            <w:pPr>
              <w:ind w:firstLine="318"/>
              <w:contextualSpacing/>
              <w:jc w:val="both"/>
            </w:pPr>
          </w:p>
          <w:p w:rsidR="00E45B45" w:rsidRDefault="00E45B45" w:rsidP="004750DA">
            <w:pPr>
              <w:ind w:firstLine="318"/>
              <w:contextualSpacing/>
              <w:jc w:val="both"/>
            </w:pPr>
          </w:p>
          <w:p w:rsidR="00E45B45" w:rsidRDefault="00E45B45" w:rsidP="004750DA">
            <w:pPr>
              <w:ind w:firstLine="318"/>
              <w:contextualSpacing/>
              <w:jc w:val="both"/>
            </w:pPr>
          </w:p>
          <w:p w:rsidR="00E45B45" w:rsidRDefault="00E45B45" w:rsidP="004750DA">
            <w:pPr>
              <w:ind w:firstLine="318"/>
              <w:contextualSpacing/>
              <w:jc w:val="both"/>
            </w:pPr>
          </w:p>
          <w:p w:rsidR="00E45B45" w:rsidRDefault="00E45B45" w:rsidP="004750DA">
            <w:pPr>
              <w:ind w:firstLine="318"/>
              <w:contextualSpacing/>
              <w:jc w:val="both"/>
            </w:pPr>
          </w:p>
          <w:p w:rsidR="00E45B45" w:rsidRDefault="00E45B45" w:rsidP="004750DA">
            <w:pPr>
              <w:ind w:firstLine="318"/>
              <w:contextualSpacing/>
              <w:jc w:val="both"/>
            </w:pPr>
          </w:p>
          <w:p w:rsidR="00E45B45" w:rsidRDefault="00E45B45" w:rsidP="004750DA">
            <w:pPr>
              <w:ind w:firstLine="318"/>
              <w:contextualSpacing/>
              <w:jc w:val="both"/>
            </w:pPr>
          </w:p>
          <w:p w:rsidR="00E45B45" w:rsidRDefault="00E45B45" w:rsidP="004750DA">
            <w:pPr>
              <w:ind w:firstLine="318"/>
              <w:contextualSpacing/>
              <w:jc w:val="both"/>
            </w:pPr>
          </w:p>
          <w:p w:rsidR="00E45B45" w:rsidRDefault="00E45B45" w:rsidP="004750DA">
            <w:pPr>
              <w:ind w:firstLine="318"/>
              <w:contextualSpacing/>
              <w:jc w:val="both"/>
            </w:pPr>
          </w:p>
          <w:p w:rsidR="00E45B45" w:rsidRDefault="00E45B45" w:rsidP="004750DA">
            <w:pPr>
              <w:ind w:firstLine="318"/>
              <w:contextualSpacing/>
              <w:jc w:val="both"/>
            </w:pPr>
            <w:r>
              <w:t xml:space="preserve">пункт 3 дополнить </w:t>
            </w:r>
            <w:r w:rsidRPr="005D55B9">
              <w:rPr>
                <w:b/>
              </w:rPr>
              <w:t>частью</w:t>
            </w:r>
            <w:r>
              <w:t xml:space="preserve"> следующего содержания:</w:t>
            </w:r>
          </w:p>
          <w:p w:rsidR="00E45B45" w:rsidRDefault="00E45B45" w:rsidP="004750DA">
            <w:pPr>
              <w:ind w:firstLine="318"/>
              <w:contextualSpacing/>
              <w:jc w:val="both"/>
            </w:pPr>
            <w:r>
              <w:t>«Дополнительные акцизы по маркируемым подакцизным товарам, импортированным с территории государств-членов Евразийского экономического союза, уплачиваются в срок не позднее 20 числа месяца, следующего за месяцем принятия на учет импортированных подакцизных товаров</w:t>
            </w:r>
            <w:proofErr w:type="gramStart"/>
            <w:r>
              <w:t>.»;</w:t>
            </w:r>
            <w:proofErr w:type="gramEnd"/>
          </w:p>
          <w:p w:rsidR="00E45B45" w:rsidRDefault="00E45B45" w:rsidP="004750DA">
            <w:pPr>
              <w:ind w:firstLine="318"/>
              <w:contextualSpacing/>
              <w:jc w:val="both"/>
            </w:pPr>
          </w:p>
          <w:p w:rsidR="00E45B45" w:rsidRDefault="00E45B45" w:rsidP="004750DA">
            <w:pPr>
              <w:ind w:firstLine="318"/>
              <w:contextualSpacing/>
              <w:jc w:val="both"/>
            </w:pPr>
          </w:p>
          <w:p w:rsidR="00E45B45" w:rsidRDefault="00E45B45" w:rsidP="004750DA">
            <w:pPr>
              <w:ind w:firstLine="318"/>
              <w:contextualSpacing/>
              <w:jc w:val="both"/>
            </w:pPr>
          </w:p>
          <w:p w:rsidR="00E45B45" w:rsidRDefault="00E45B45" w:rsidP="004750DA">
            <w:pPr>
              <w:ind w:firstLine="318"/>
              <w:contextualSpacing/>
              <w:jc w:val="both"/>
            </w:pPr>
          </w:p>
          <w:p w:rsidR="00E45B45" w:rsidRDefault="00E45B45" w:rsidP="004750DA">
            <w:pPr>
              <w:contextualSpacing/>
              <w:jc w:val="both"/>
            </w:pPr>
          </w:p>
          <w:p w:rsidR="00E45B45" w:rsidRDefault="00E45B45" w:rsidP="004750DA">
            <w:pPr>
              <w:ind w:firstLine="318"/>
              <w:contextualSpacing/>
              <w:jc w:val="both"/>
            </w:pPr>
          </w:p>
          <w:p w:rsidR="00E45B45" w:rsidRPr="00546959" w:rsidRDefault="00E45B45" w:rsidP="004750DA">
            <w:pPr>
              <w:ind w:firstLine="318"/>
              <w:contextualSpacing/>
              <w:jc w:val="both"/>
            </w:pPr>
            <w:r>
              <w:t xml:space="preserve">в пункте 4 слова «данные подакцизные товары подлежат обложению акцизами» дополнить словами «(в том числе </w:t>
            </w:r>
            <w:r>
              <w:lastRenderedPageBreak/>
              <w:t>дополнительными акцизами)»;</w:t>
            </w:r>
          </w:p>
        </w:tc>
        <w:tc>
          <w:tcPr>
            <w:tcW w:w="3402" w:type="dxa"/>
            <w:shd w:val="clear" w:color="auto" w:fill="auto"/>
          </w:tcPr>
          <w:p w:rsidR="00E45B45" w:rsidRDefault="00E45B45" w:rsidP="004750DA">
            <w:pPr>
              <w:ind w:firstLine="459"/>
              <w:jc w:val="both"/>
            </w:pPr>
            <w:r>
              <w:lastRenderedPageBreak/>
              <w:t>в подпункте 188)</w:t>
            </w:r>
            <w:r w:rsidRPr="005D55B9">
              <w:t xml:space="preserve"> пункта 6 статьи 1 проекта</w:t>
            </w:r>
            <w:r>
              <w:t>:</w:t>
            </w: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r>
              <w:t>второй после слова «</w:t>
            </w:r>
            <w:r w:rsidRPr="005D55B9">
              <w:rPr>
                <w:b/>
              </w:rPr>
              <w:t>частью</w:t>
            </w:r>
            <w:r>
              <w:t>» дополнить словом «</w:t>
            </w:r>
            <w:r w:rsidRPr="005D55B9">
              <w:rPr>
                <w:b/>
              </w:rPr>
              <w:t>второй</w:t>
            </w:r>
            <w:r>
              <w:t>»;</w:t>
            </w: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jc w:val="both"/>
            </w:pPr>
          </w:p>
          <w:p w:rsidR="00E45B45" w:rsidRDefault="00E45B45" w:rsidP="004750DA">
            <w:pPr>
              <w:jc w:val="both"/>
            </w:pPr>
          </w:p>
          <w:p w:rsidR="00E45B45" w:rsidRDefault="00E45B45" w:rsidP="004750DA">
            <w:pPr>
              <w:jc w:val="both"/>
            </w:pPr>
          </w:p>
          <w:p w:rsidR="00E45B45" w:rsidRDefault="00E45B45" w:rsidP="004750DA">
            <w:pPr>
              <w:jc w:val="both"/>
            </w:pPr>
          </w:p>
          <w:p w:rsidR="00E45B45" w:rsidRDefault="00E45B45" w:rsidP="004750DA">
            <w:pPr>
              <w:jc w:val="both"/>
            </w:pPr>
          </w:p>
          <w:p w:rsidR="00E45B45" w:rsidRDefault="00E45B45" w:rsidP="004750DA">
            <w:pPr>
              <w:jc w:val="both"/>
            </w:pPr>
          </w:p>
          <w:p w:rsidR="00E45B45" w:rsidRDefault="00E45B45" w:rsidP="004750DA">
            <w:pPr>
              <w:jc w:val="both"/>
            </w:pPr>
          </w:p>
          <w:p w:rsidR="00E45B45" w:rsidRDefault="00E45B45" w:rsidP="004750DA">
            <w:pPr>
              <w:jc w:val="both"/>
            </w:pPr>
          </w:p>
          <w:p w:rsidR="00E45B45" w:rsidRDefault="00E45B45" w:rsidP="004750DA">
            <w:pPr>
              <w:jc w:val="both"/>
            </w:pPr>
          </w:p>
          <w:p w:rsidR="00E45B45" w:rsidRDefault="00E45B45" w:rsidP="004750DA">
            <w:pPr>
              <w:jc w:val="both"/>
            </w:pPr>
          </w:p>
          <w:p w:rsidR="00E45B45" w:rsidRDefault="00E45B45" w:rsidP="004750DA">
            <w:pPr>
              <w:jc w:val="both"/>
            </w:pPr>
          </w:p>
          <w:p w:rsidR="00E45B45" w:rsidRDefault="00E45B45" w:rsidP="004750DA">
            <w:pPr>
              <w:jc w:val="both"/>
            </w:pPr>
          </w:p>
          <w:p w:rsidR="00E45B45" w:rsidRDefault="00E45B45" w:rsidP="004750DA">
            <w:pPr>
              <w:ind w:firstLine="317"/>
              <w:jc w:val="both"/>
            </w:pPr>
            <w:r>
              <w:t>абзац четвертый после слова «</w:t>
            </w:r>
            <w:r w:rsidRPr="005D55B9">
              <w:rPr>
                <w:b/>
              </w:rPr>
              <w:t>частью</w:t>
            </w:r>
            <w:r>
              <w:t>» дополнить словом «</w:t>
            </w:r>
            <w:r w:rsidRPr="005D55B9">
              <w:rPr>
                <w:b/>
              </w:rPr>
              <w:t>третьей</w:t>
            </w:r>
            <w:r>
              <w:t>»;</w:t>
            </w: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ind w:firstLine="459"/>
              <w:jc w:val="both"/>
            </w:pPr>
          </w:p>
          <w:p w:rsidR="00E45B45" w:rsidRDefault="00E45B45" w:rsidP="004750DA">
            <w:pPr>
              <w:jc w:val="both"/>
            </w:pPr>
          </w:p>
          <w:p w:rsidR="00E45B45" w:rsidRDefault="00E45B45" w:rsidP="004750DA">
            <w:pPr>
              <w:ind w:firstLine="459"/>
              <w:jc w:val="both"/>
            </w:pPr>
            <w:r>
              <w:t>абзац шестой изложить в следующей редакции:</w:t>
            </w:r>
          </w:p>
          <w:p w:rsidR="00E45B45" w:rsidRDefault="00E45B45" w:rsidP="004750DA">
            <w:pPr>
              <w:ind w:firstLine="459"/>
              <w:jc w:val="both"/>
            </w:pPr>
            <w:r>
              <w:t>«пункт 4 после слова «</w:t>
            </w:r>
            <w:r w:rsidRPr="005D55B9">
              <w:rPr>
                <w:b/>
              </w:rPr>
              <w:t>акцизами</w:t>
            </w:r>
            <w:r>
              <w:t xml:space="preserve">» дополнить словами </w:t>
            </w:r>
            <w:r w:rsidRPr="005D55B9">
              <w:rPr>
                <w:b/>
              </w:rPr>
              <w:t xml:space="preserve">«(в том числе дополнительными </w:t>
            </w:r>
            <w:r w:rsidRPr="005D55B9">
              <w:rPr>
                <w:b/>
              </w:rPr>
              <w:lastRenderedPageBreak/>
              <w:t>акцизами)</w:t>
            </w:r>
            <w:r>
              <w:t>»</w:t>
            </w:r>
            <w:proofErr w:type="gramStart"/>
            <w:r>
              <w:t>;»</w:t>
            </w:r>
            <w:proofErr w:type="gramEnd"/>
            <w:r>
              <w:t>.</w:t>
            </w:r>
          </w:p>
          <w:p w:rsidR="00E45B45" w:rsidRDefault="00E45B45" w:rsidP="004750DA">
            <w:pPr>
              <w:ind w:firstLine="459"/>
              <w:jc w:val="both"/>
            </w:pPr>
          </w:p>
        </w:tc>
        <w:tc>
          <w:tcPr>
            <w:tcW w:w="2948" w:type="dxa"/>
            <w:shd w:val="clear" w:color="auto" w:fill="auto"/>
          </w:tcPr>
          <w:p w:rsidR="00E45B45" w:rsidRPr="00BC568C" w:rsidRDefault="00E45B45" w:rsidP="004750DA">
            <w:pPr>
              <w:jc w:val="both"/>
              <w:rPr>
                <w:b/>
              </w:rPr>
            </w:pPr>
            <w:r w:rsidRPr="00BC568C">
              <w:rPr>
                <w:b/>
              </w:rPr>
              <w:lastRenderedPageBreak/>
              <w:t>Отдел законодательства</w:t>
            </w:r>
          </w:p>
          <w:p w:rsidR="00E45B45" w:rsidRPr="00BC568C" w:rsidRDefault="00E45B45" w:rsidP="004750DA">
            <w:pPr>
              <w:jc w:val="both"/>
            </w:pPr>
          </w:p>
          <w:p w:rsidR="00E45B45" w:rsidRDefault="00E45B45" w:rsidP="004750DA">
            <w:pPr>
              <w:jc w:val="both"/>
            </w:pPr>
          </w:p>
          <w:p w:rsidR="00E45B45" w:rsidRDefault="00E45B45" w:rsidP="004750DA">
            <w:pPr>
              <w:jc w:val="both"/>
            </w:pPr>
          </w:p>
          <w:p w:rsidR="00E45B45" w:rsidRPr="00BC568C" w:rsidRDefault="00E45B45" w:rsidP="004750DA">
            <w:pPr>
              <w:jc w:val="both"/>
              <w:rPr>
                <w:b/>
              </w:rPr>
            </w:pPr>
            <w:r w:rsidRPr="005D55B9">
              <w:t>юридичес</w:t>
            </w:r>
            <w:r>
              <w:t>кая техника; улучшение редакции.</w:t>
            </w:r>
          </w:p>
        </w:tc>
        <w:tc>
          <w:tcPr>
            <w:tcW w:w="1843" w:type="dxa"/>
            <w:gridSpan w:val="2"/>
          </w:tcPr>
          <w:p w:rsidR="00E45B45" w:rsidRPr="00BC568C" w:rsidRDefault="00CB78BE" w:rsidP="004750DA">
            <w:pPr>
              <w:widowControl w:val="0"/>
              <w:jc w:val="both"/>
              <w:rPr>
                <w:rStyle w:val="normal-h"/>
                <w:b/>
                <w:color w:val="000000" w:themeColor="text1"/>
              </w:rPr>
            </w:pPr>
            <w:proofErr w:type="gramStart"/>
            <w:r w:rsidRPr="00CB78BE">
              <w:rPr>
                <w:rStyle w:val="normal-h"/>
                <w:b/>
                <w:color w:val="000000" w:themeColor="text1"/>
              </w:rPr>
              <w:t>Принята</w:t>
            </w:r>
            <w:proofErr w:type="gramEnd"/>
          </w:p>
        </w:tc>
      </w:tr>
      <w:tr w:rsidR="00E45B45" w:rsidRPr="00491A22" w:rsidTr="0020236B">
        <w:tc>
          <w:tcPr>
            <w:tcW w:w="567" w:type="dxa"/>
          </w:tcPr>
          <w:p w:rsidR="00E45B45" w:rsidRPr="00491A22" w:rsidRDefault="00E45B45" w:rsidP="004750DA">
            <w:pPr>
              <w:pStyle w:val="a4"/>
              <w:widowControl w:val="0"/>
              <w:numPr>
                <w:ilvl w:val="0"/>
                <w:numId w:val="5"/>
              </w:numPr>
              <w:rPr>
                <w:rStyle w:val="normal-h"/>
                <w:b/>
                <w:color w:val="000000" w:themeColor="text1"/>
              </w:rPr>
            </w:pPr>
          </w:p>
        </w:tc>
        <w:tc>
          <w:tcPr>
            <w:tcW w:w="1276" w:type="dxa"/>
            <w:shd w:val="clear" w:color="auto" w:fill="auto"/>
          </w:tcPr>
          <w:p w:rsidR="00E45B45" w:rsidRDefault="00E45B45" w:rsidP="004750DA">
            <w:pPr>
              <w:jc w:val="center"/>
            </w:pPr>
            <w:r>
              <w:t>Подпункт</w:t>
            </w:r>
          </w:p>
          <w:p w:rsidR="00E45B45" w:rsidRDefault="00E45B45" w:rsidP="004750DA">
            <w:pPr>
              <w:jc w:val="center"/>
            </w:pPr>
            <w:r>
              <w:t>189) пункта 6 статьи 1 проекта</w:t>
            </w:r>
          </w:p>
        </w:tc>
        <w:tc>
          <w:tcPr>
            <w:tcW w:w="2693" w:type="dxa"/>
            <w:shd w:val="clear" w:color="auto" w:fill="auto"/>
          </w:tcPr>
          <w:p w:rsidR="00E45B45" w:rsidRDefault="00E45B45" w:rsidP="004750DA">
            <w:pPr>
              <w:shd w:val="clear" w:color="auto" w:fill="FFFFFF"/>
              <w:ind w:firstLine="317"/>
              <w:jc w:val="both"/>
              <w:textAlignment w:val="baseline"/>
              <w:rPr>
                <w:b/>
                <w:bCs/>
                <w:color w:val="000000"/>
                <w:spacing w:val="2"/>
                <w:bdr w:val="none" w:sz="0" w:space="0" w:color="auto" w:frame="1"/>
              </w:rPr>
            </w:pPr>
            <w:r w:rsidRPr="0017167F">
              <w:rPr>
                <w:b/>
                <w:bCs/>
                <w:color w:val="000000"/>
                <w:spacing w:val="2"/>
                <w:bdr w:val="none" w:sz="0" w:space="0" w:color="auto" w:frame="1"/>
              </w:rPr>
              <w:t>Статья 484. Объект налогообложения</w:t>
            </w:r>
          </w:p>
          <w:p w:rsidR="00E45B45" w:rsidRDefault="00E45B45" w:rsidP="004750DA">
            <w:pPr>
              <w:shd w:val="clear" w:color="auto" w:fill="FFFFFF"/>
              <w:ind w:firstLine="317"/>
              <w:jc w:val="both"/>
              <w:textAlignment w:val="baseline"/>
              <w:rPr>
                <w:b/>
                <w:bCs/>
                <w:color w:val="000000"/>
                <w:spacing w:val="2"/>
                <w:bdr w:val="none" w:sz="0" w:space="0" w:color="auto" w:frame="1"/>
              </w:rPr>
            </w:pPr>
            <w:r>
              <w:rPr>
                <w:b/>
                <w:bCs/>
                <w:color w:val="000000"/>
                <w:spacing w:val="2"/>
                <w:bdr w:val="none" w:sz="0" w:space="0" w:color="auto" w:frame="1"/>
              </w:rPr>
              <w:t>…</w:t>
            </w:r>
          </w:p>
          <w:p w:rsidR="00E45B45" w:rsidRPr="0017167F" w:rsidRDefault="00E45B45" w:rsidP="004750DA">
            <w:pPr>
              <w:shd w:val="clear" w:color="auto" w:fill="FFFFFF"/>
              <w:ind w:firstLine="317"/>
              <w:jc w:val="both"/>
              <w:textAlignment w:val="baseline"/>
              <w:rPr>
                <w:bCs/>
                <w:color w:val="000000"/>
                <w:spacing w:val="2"/>
                <w:bdr w:val="none" w:sz="0" w:space="0" w:color="auto" w:frame="1"/>
              </w:rPr>
            </w:pPr>
            <w:r w:rsidRPr="0017167F">
              <w:rPr>
                <w:bCs/>
                <w:color w:val="000000"/>
                <w:spacing w:val="2"/>
                <w:bdr w:val="none" w:sz="0" w:space="0" w:color="auto" w:frame="1"/>
              </w:rPr>
              <w:t xml:space="preserve">2. Объектом налогообложения для плательщиков, указанных в подпунктах 3), 4) и 5) пункта 1 статьи 482 </w:t>
            </w:r>
            <w:r w:rsidRPr="0017167F">
              <w:rPr>
                <w:bCs/>
                <w:color w:val="000000"/>
                <w:spacing w:val="2"/>
                <w:bdr w:val="none" w:sz="0" w:space="0" w:color="auto" w:frame="1"/>
              </w:rPr>
              <w:lastRenderedPageBreak/>
              <w:t>настоящего Кодекса, являются расходы:</w:t>
            </w:r>
          </w:p>
          <w:p w:rsidR="00E45B45" w:rsidRDefault="00E45B45" w:rsidP="004750DA">
            <w:pPr>
              <w:shd w:val="clear" w:color="auto" w:fill="FFFFFF"/>
              <w:ind w:firstLine="317"/>
              <w:jc w:val="both"/>
              <w:textAlignment w:val="baseline"/>
              <w:rPr>
                <w:bCs/>
                <w:color w:val="000000"/>
                <w:spacing w:val="2"/>
                <w:bdr w:val="none" w:sz="0" w:space="0" w:color="auto" w:frame="1"/>
              </w:rPr>
            </w:pPr>
            <w:proofErr w:type="gramStart"/>
            <w:r w:rsidRPr="0017167F">
              <w:rPr>
                <w:bCs/>
                <w:color w:val="000000"/>
                <w:spacing w:val="2"/>
                <w:bdr w:val="none" w:sz="0" w:space="0" w:color="auto" w:frame="1"/>
              </w:rPr>
              <w:t xml:space="preserve">1) работодателя по доходам работника, указанным в пункте 1 статьи 322 настоящего Кодекса (в том числе расходы работодателя, указанные в подпунктах </w:t>
            </w:r>
            <w:r w:rsidRPr="0017167F">
              <w:rPr>
                <w:b/>
                <w:bCs/>
                <w:color w:val="000000"/>
                <w:spacing w:val="2"/>
                <w:bdr w:val="none" w:sz="0" w:space="0" w:color="auto" w:frame="1"/>
              </w:rPr>
              <w:t>20),</w:t>
            </w:r>
            <w:r w:rsidRPr="0017167F">
              <w:rPr>
                <w:bCs/>
                <w:color w:val="000000"/>
                <w:spacing w:val="2"/>
                <w:bdr w:val="none" w:sz="0" w:space="0" w:color="auto" w:frame="1"/>
              </w:rPr>
              <w:t xml:space="preserve"> 23) и 24) пункта 1 статьи 644 настоящего Кодекса);</w:t>
            </w:r>
            <w:proofErr w:type="gramEnd"/>
          </w:p>
          <w:p w:rsidR="00E45B45" w:rsidRPr="0017167F" w:rsidRDefault="00E45B45" w:rsidP="004750DA">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w:t>
            </w:r>
          </w:p>
        </w:tc>
        <w:tc>
          <w:tcPr>
            <w:tcW w:w="2977" w:type="dxa"/>
            <w:shd w:val="clear" w:color="auto" w:fill="auto"/>
          </w:tcPr>
          <w:p w:rsidR="00E45B45" w:rsidRDefault="00E45B45" w:rsidP="004750DA">
            <w:pPr>
              <w:ind w:firstLine="318"/>
              <w:contextualSpacing/>
              <w:jc w:val="both"/>
            </w:pPr>
            <w:r>
              <w:lastRenderedPageBreak/>
              <w:t>189)</w:t>
            </w:r>
            <w:r>
              <w:tab/>
              <w:t>в статье 484:</w:t>
            </w:r>
          </w:p>
          <w:p w:rsidR="00E45B45" w:rsidRDefault="00E45B45" w:rsidP="004750DA">
            <w:pPr>
              <w:ind w:firstLine="318"/>
              <w:contextualSpacing/>
              <w:jc w:val="both"/>
            </w:pPr>
            <w:r>
              <w:t>…</w:t>
            </w:r>
          </w:p>
          <w:p w:rsidR="00E45B45" w:rsidRDefault="00E45B45" w:rsidP="004750DA">
            <w:pPr>
              <w:ind w:firstLine="318"/>
              <w:contextualSpacing/>
              <w:jc w:val="both"/>
            </w:pPr>
            <w:proofErr w:type="gramStart"/>
            <w:r w:rsidRPr="0017167F">
              <w:rPr>
                <w:b/>
              </w:rPr>
              <w:t>в подпункте</w:t>
            </w:r>
            <w:r>
              <w:t xml:space="preserve"> 1) пункта 2 после цифр «20),» дополнить цифрами «22),»;</w:t>
            </w:r>
            <w:proofErr w:type="gramEnd"/>
          </w:p>
          <w:p w:rsidR="00E45B45" w:rsidRPr="00546959" w:rsidRDefault="00E45B45" w:rsidP="004750DA">
            <w:pPr>
              <w:ind w:firstLine="318"/>
              <w:contextualSpacing/>
              <w:jc w:val="both"/>
            </w:pPr>
            <w:r>
              <w:t>…</w:t>
            </w:r>
          </w:p>
        </w:tc>
        <w:tc>
          <w:tcPr>
            <w:tcW w:w="3402" w:type="dxa"/>
            <w:shd w:val="clear" w:color="auto" w:fill="auto"/>
          </w:tcPr>
          <w:p w:rsidR="00E45B45" w:rsidRDefault="00E45B45" w:rsidP="004750DA">
            <w:pPr>
              <w:ind w:firstLine="459"/>
              <w:jc w:val="both"/>
            </w:pPr>
            <w:r>
              <w:t>в абзаце четвертом подпункта 189) с пункта 6 статьи 1 проекта лова «</w:t>
            </w:r>
            <w:r w:rsidRPr="0017167F">
              <w:rPr>
                <w:b/>
              </w:rPr>
              <w:t>в подпункте</w:t>
            </w:r>
            <w:r>
              <w:t>» заменить словом «</w:t>
            </w:r>
            <w:r w:rsidRPr="0017167F">
              <w:rPr>
                <w:b/>
              </w:rPr>
              <w:t>подпункт</w:t>
            </w:r>
            <w:r>
              <w:t>».</w:t>
            </w:r>
          </w:p>
          <w:p w:rsidR="00E45B45" w:rsidRDefault="00E45B45" w:rsidP="004750DA">
            <w:pPr>
              <w:ind w:firstLine="459"/>
              <w:jc w:val="both"/>
            </w:pPr>
          </w:p>
        </w:tc>
        <w:tc>
          <w:tcPr>
            <w:tcW w:w="2948" w:type="dxa"/>
            <w:shd w:val="clear" w:color="auto" w:fill="auto"/>
          </w:tcPr>
          <w:p w:rsidR="00E45B45" w:rsidRPr="00BC568C" w:rsidRDefault="00E45B45" w:rsidP="004750DA">
            <w:pPr>
              <w:jc w:val="both"/>
              <w:rPr>
                <w:b/>
              </w:rPr>
            </w:pPr>
            <w:r w:rsidRPr="00BC568C">
              <w:rPr>
                <w:b/>
              </w:rPr>
              <w:t>Отдел законодательства</w:t>
            </w:r>
          </w:p>
          <w:p w:rsidR="00E45B45" w:rsidRPr="00BC568C" w:rsidRDefault="00E45B45" w:rsidP="004750DA">
            <w:pPr>
              <w:jc w:val="both"/>
            </w:pPr>
          </w:p>
          <w:p w:rsidR="00E45B45" w:rsidRPr="00BC568C" w:rsidRDefault="00E45B45" w:rsidP="004750DA">
            <w:pPr>
              <w:jc w:val="both"/>
              <w:rPr>
                <w:b/>
              </w:rPr>
            </w:pPr>
            <w:r>
              <w:t>юридическая техника.</w:t>
            </w:r>
          </w:p>
          <w:p w:rsidR="00E45B45" w:rsidRPr="00BC568C" w:rsidRDefault="00E45B45" w:rsidP="004750DA">
            <w:pPr>
              <w:jc w:val="both"/>
              <w:rPr>
                <w:b/>
              </w:rPr>
            </w:pPr>
          </w:p>
        </w:tc>
        <w:tc>
          <w:tcPr>
            <w:tcW w:w="1843" w:type="dxa"/>
            <w:gridSpan w:val="2"/>
          </w:tcPr>
          <w:p w:rsidR="00E45B45" w:rsidRDefault="00CB78BE" w:rsidP="004750DA">
            <w:pPr>
              <w:widowControl w:val="0"/>
              <w:jc w:val="both"/>
              <w:rPr>
                <w:rStyle w:val="normal-h"/>
                <w:b/>
                <w:color w:val="000000" w:themeColor="text1"/>
              </w:rPr>
            </w:pPr>
            <w:proofErr w:type="gramStart"/>
            <w:r w:rsidRPr="00CB78BE">
              <w:rPr>
                <w:rStyle w:val="normal-h"/>
                <w:b/>
                <w:color w:val="000000" w:themeColor="text1"/>
              </w:rPr>
              <w:t>Принята</w:t>
            </w:r>
            <w:proofErr w:type="gramEnd"/>
            <w:r>
              <w:rPr>
                <w:rStyle w:val="normal-h"/>
                <w:b/>
                <w:color w:val="000000" w:themeColor="text1"/>
              </w:rPr>
              <w:t xml:space="preserve"> </w:t>
            </w:r>
          </w:p>
          <w:p w:rsidR="00E45B45" w:rsidRDefault="00E45B45" w:rsidP="004750DA">
            <w:pPr>
              <w:widowControl w:val="0"/>
              <w:jc w:val="both"/>
              <w:rPr>
                <w:rStyle w:val="normal-h"/>
                <w:b/>
                <w:color w:val="000000" w:themeColor="text1"/>
              </w:rPr>
            </w:pPr>
          </w:p>
          <w:p w:rsidR="00857788" w:rsidRDefault="00857788" w:rsidP="004750DA">
            <w:pPr>
              <w:widowControl w:val="0"/>
              <w:jc w:val="both"/>
              <w:rPr>
                <w:rStyle w:val="normal-h"/>
                <w:b/>
                <w:color w:val="000000" w:themeColor="text1"/>
              </w:rPr>
            </w:pPr>
          </w:p>
          <w:p w:rsidR="00857788" w:rsidRDefault="00857788" w:rsidP="004750DA">
            <w:pPr>
              <w:widowControl w:val="0"/>
              <w:jc w:val="both"/>
              <w:rPr>
                <w:rStyle w:val="normal-h"/>
                <w:b/>
                <w:color w:val="000000" w:themeColor="text1"/>
              </w:rPr>
            </w:pPr>
          </w:p>
          <w:p w:rsidR="00857788" w:rsidRDefault="00857788" w:rsidP="004750DA">
            <w:pPr>
              <w:widowControl w:val="0"/>
              <w:jc w:val="both"/>
              <w:rPr>
                <w:rStyle w:val="normal-h"/>
                <w:b/>
                <w:color w:val="000000" w:themeColor="text1"/>
              </w:rPr>
            </w:pPr>
          </w:p>
          <w:p w:rsidR="00857788" w:rsidRDefault="00857788" w:rsidP="004750DA">
            <w:pPr>
              <w:widowControl w:val="0"/>
              <w:jc w:val="both"/>
              <w:rPr>
                <w:rStyle w:val="normal-h"/>
                <w:b/>
                <w:color w:val="000000" w:themeColor="text1"/>
              </w:rPr>
            </w:pPr>
          </w:p>
          <w:p w:rsidR="00E45B45" w:rsidRPr="00D5260F" w:rsidRDefault="00E45B45" w:rsidP="004750DA">
            <w:pPr>
              <w:widowControl w:val="0"/>
              <w:jc w:val="both"/>
              <w:rPr>
                <w:i/>
                <w:color w:val="000000" w:themeColor="text1"/>
              </w:rPr>
            </w:pPr>
            <w:r w:rsidRPr="00D5260F">
              <w:rPr>
                <w:i/>
                <w:color w:val="000000" w:themeColor="text1"/>
                <w:highlight w:val="cyan"/>
              </w:rPr>
              <w:t>Вводится в действие с 1 января 2018 года</w:t>
            </w:r>
          </w:p>
          <w:p w:rsidR="00E45B45" w:rsidRPr="00BC568C" w:rsidRDefault="00E45B45" w:rsidP="004750DA">
            <w:pPr>
              <w:widowControl w:val="0"/>
              <w:jc w:val="both"/>
              <w:rPr>
                <w:rStyle w:val="normal-h"/>
                <w:b/>
                <w:color w:val="000000" w:themeColor="text1"/>
              </w:rPr>
            </w:pPr>
          </w:p>
        </w:tc>
      </w:tr>
      <w:tr w:rsidR="00E45B45" w:rsidRPr="00491A22" w:rsidTr="0020236B">
        <w:tc>
          <w:tcPr>
            <w:tcW w:w="567" w:type="dxa"/>
          </w:tcPr>
          <w:p w:rsidR="00E45B45" w:rsidRPr="00491A22" w:rsidRDefault="00E45B45" w:rsidP="004750DA">
            <w:pPr>
              <w:pStyle w:val="a4"/>
              <w:widowControl w:val="0"/>
              <w:numPr>
                <w:ilvl w:val="0"/>
                <w:numId w:val="5"/>
              </w:numPr>
              <w:rPr>
                <w:rStyle w:val="normal-h"/>
                <w:b/>
                <w:color w:val="000000" w:themeColor="text1"/>
              </w:rPr>
            </w:pPr>
          </w:p>
        </w:tc>
        <w:tc>
          <w:tcPr>
            <w:tcW w:w="1276" w:type="dxa"/>
            <w:shd w:val="clear" w:color="auto" w:fill="auto"/>
          </w:tcPr>
          <w:p w:rsidR="00E45B45" w:rsidRDefault="00E45B45" w:rsidP="004750DA">
            <w:pPr>
              <w:jc w:val="center"/>
            </w:pPr>
            <w:r>
              <w:t>Подпункт</w:t>
            </w:r>
          </w:p>
          <w:p w:rsidR="00E45B45" w:rsidRDefault="00E45B45" w:rsidP="004750DA">
            <w:pPr>
              <w:jc w:val="center"/>
            </w:pPr>
            <w:r>
              <w:t>192) пункта 6 статьи 1 проекта</w:t>
            </w:r>
          </w:p>
        </w:tc>
        <w:tc>
          <w:tcPr>
            <w:tcW w:w="2693" w:type="dxa"/>
            <w:shd w:val="clear" w:color="auto" w:fill="auto"/>
          </w:tcPr>
          <w:p w:rsidR="00E45B45" w:rsidRDefault="00E45B45" w:rsidP="004750DA">
            <w:pPr>
              <w:shd w:val="clear" w:color="auto" w:fill="FFFFFF"/>
              <w:ind w:firstLine="317"/>
              <w:textAlignment w:val="baseline"/>
              <w:rPr>
                <w:b/>
                <w:bCs/>
                <w:color w:val="000000"/>
                <w:spacing w:val="2"/>
                <w:bdr w:val="none" w:sz="0" w:space="0" w:color="auto" w:frame="1"/>
              </w:rPr>
            </w:pPr>
            <w:r w:rsidRPr="006963AC">
              <w:rPr>
                <w:b/>
                <w:bCs/>
                <w:color w:val="000000"/>
                <w:spacing w:val="2"/>
                <w:bdr w:val="none" w:sz="0" w:space="0" w:color="auto" w:frame="1"/>
              </w:rPr>
              <w:t>Статья 493.Порядок исчисления налога</w:t>
            </w:r>
          </w:p>
          <w:p w:rsidR="00E45B45" w:rsidRDefault="00E45B45" w:rsidP="004750DA">
            <w:pPr>
              <w:shd w:val="clear" w:color="auto" w:fill="FFFFFF"/>
              <w:ind w:firstLine="317"/>
              <w:jc w:val="both"/>
              <w:textAlignment w:val="baseline"/>
              <w:rPr>
                <w:b/>
                <w:bCs/>
                <w:color w:val="000000"/>
                <w:spacing w:val="2"/>
                <w:bdr w:val="none" w:sz="0" w:space="0" w:color="auto" w:frame="1"/>
              </w:rPr>
            </w:pPr>
            <w:r>
              <w:rPr>
                <w:b/>
                <w:bCs/>
                <w:color w:val="000000"/>
                <w:spacing w:val="2"/>
                <w:bdr w:val="none" w:sz="0" w:space="0" w:color="auto" w:frame="1"/>
              </w:rPr>
              <w:t>…</w:t>
            </w:r>
          </w:p>
          <w:p w:rsidR="00E45B45" w:rsidRPr="006963AC" w:rsidRDefault="00E45B45" w:rsidP="004750DA">
            <w:pPr>
              <w:shd w:val="clear" w:color="auto" w:fill="FFFFFF"/>
              <w:ind w:firstLine="317"/>
              <w:jc w:val="both"/>
              <w:textAlignment w:val="baseline"/>
              <w:rPr>
                <w:bCs/>
                <w:color w:val="000000"/>
                <w:spacing w:val="2"/>
                <w:bdr w:val="none" w:sz="0" w:space="0" w:color="auto" w:frame="1"/>
              </w:rPr>
            </w:pPr>
            <w:r w:rsidRPr="006963AC">
              <w:rPr>
                <w:bCs/>
                <w:color w:val="000000"/>
                <w:spacing w:val="2"/>
                <w:bdr w:val="none" w:sz="0" w:space="0" w:color="auto" w:frame="1"/>
              </w:rPr>
              <w:t xml:space="preserve">9. В целях определения сальдо расчетов по налогу на транспортные средства физических лиц за отчетный налоговый период налоговые органы производят исчисление налога в срок не позднее 1 </w:t>
            </w:r>
            <w:r w:rsidRPr="006963AC">
              <w:rPr>
                <w:b/>
                <w:bCs/>
                <w:color w:val="000000"/>
                <w:spacing w:val="2"/>
                <w:bdr w:val="none" w:sz="0" w:space="0" w:color="auto" w:frame="1"/>
              </w:rPr>
              <w:t xml:space="preserve">марта </w:t>
            </w:r>
            <w:r w:rsidRPr="006963AC">
              <w:rPr>
                <w:bCs/>
                <w:color w:val="000000"/>
                <w:spacing w:val="2"/>
                <w:bdr w:val="none" w:sz="0" w:space="0" w:color="auto" w:frame="1"/>
              </w:rPr>
              <w:t xml:space="preserve">года, следующего за отчетным налоговым периодом, на основании сведений, </w:t>
            </w:r>
            <w:r w:rsidRPr="006963AC">
              <w:rPr>
                <w:bCs/>
                <w:color w:val="000000"/>
                <w:spacing w:val="2"/>
                <w:bdr w:val="none" w:sz="0" w:space="0" w:color="auto" w:frame="1"/>
              </w:rPr>
              <w:lastRenderedPageBreak/>
              <w:t>представляемых в автоматизированном режиме уполномоченными органами, осуществляющими учет и регистрацию транспортных средств.</w:t>
            </w:r>
          </w:p>
        </w:tc>
        <w:tc>
          <w:tcPr>
            <w:tcW w:w="2977" w:type="dxa"/>
            <w:shd w:val="clear" w:color="auto" w:fill="auto"/>
          </w:tcPr>
          <w:p w:rsidR="00E45B45" w:rsidRPr="00546959" w:rsidRDefault="00E45B45" w:rsidP="004750DA">
            <w:pPr>
              <w:ind w:firstLine="318"/>
              <w:contextualSpacing/>
              <w:jc w:val="both"/>
            </w:pPr>
            <w:r w:rsidRPr="009F395B">
              <w:lastRenderedPageBreak/>
              <w:t>192)</w:t>
            </w:r>
            <w:r w:rsidRPr="009F395B">
              <w:tab/>
              <w:t>в пункте 9 статьи 493 цифру и слово «</w:t>
            </w:r>
            <w:r w:rsidRPr="00E3752C">
              <w:rPr>
                <w:b/>
              </w:rPr>
              <w:t>1 марта</w:t>
            </w:r>
            <w:r w:rsidRPr="009F395B">
              <w:t>» заменить цифрой и словом «</w:t>
            </w:r>
            <w:r w:rsidRPr="00E3752C">
              <w:rPr>
                <w:b/>
              </w:rPr>
              <w:t>1 мая</w:t>
            </w:r>
            <w:r w:rsidRPr="009F395B">
              <w:t>»;</w:t>
            </w:r>
          </w:p>
        </w:tc>
        <w:tc>
          <w:tcPr>
            <w:tcW w:w="3402" w:type="dxa"/>
            <w:shd w:val="clear" w:color="auto" w:fill="auto"/>
          </w:tcPr>
          <w:p w:rsidR="00E45B45" w:rsidRDefault="00E45B45" w:rsidP="004750DA">
            <w:pPr>
              <w:ind w:firstLine="459"/>
              <w:jc w:val="both"/>
            </w:pPr>
            <w:r>
              <w:t xml:space="preserve">подпункт 192) </w:t>
            </w:r>
            <w:r w:rsidRPr="00E3752C">
              <w:t xml:space="preserve">пункта 6 статьи 1 проекта </w:t>
            </w:r>
            <w:r>
              <w:t>изложить в следующей редакции:</w:t>
            </w:r>
          </w:p>
          <w:p w:rsidR="00E45B45" w:rsidRDefault="00E45B45" w:rsidP="004750DA">
            <w:pPr>
              <w:ind w:firstLine="459"/>
              <w:jc w:val="both"/>
            </w:pPr>
            <w:r>
              <w:t>«192) в пункте 9 статьи 493 слово «</w:t>
            </w:r>
            <w:r w:rsidRPr="00E3752C">
              <w:rPr>
                <w:b/>
              </w:rPr>
              <w:t>марта</w:t>
            </w:r>
            <w:r>
              <w:t>» заменить словом «</w:t>
            </w:r>
            <w:r w:rsidRPr="00E3752C">
              <w:rPr>
                <w:b/>
              </w:rPr>
              <w:t>мая</w:t>
            </w:r>
            <w:r>
              <w:t>»</w:t>
            </w:r>
            <w:proofErr w:type="gramStart"/>
            <w:r>
              <w:t>;»</w:t>
            </w:r>
            <w:proofErr w:type="gramEnd"/>
            <w:r>
              <w:t>.</w:t>
            </w:r>
          </w:p>
          <w:p w:rsidR="00E45B45" w:rsidRDefault="00E45B45" w:rsidP="004750DA">
            <w:pPr>
              <w:ind w:firstLine="459"/>
              <w:jc w:val="both"/>
            </w:pPr>
          </w:p>
        </w:tc>
        <w:tc>
          <w:tcPr>
            <w:tcW w:w="2948" w:type="dxa"/>
            <w:shd w:val="clear" w:color="auto" w:fill="auto"/>
          </w:tcPr>
          <w:p w:rsidR="00E45B45" w:rsidRPr="00BC568C" w:rsidRDefault="00E45B45" w:rsidP="004750DA">
            <w:pPr>
              <w:jc w:val="both"/>
              <w:rPr>
                <w:b/>
              </w:rPr>
            </w:pPr>
            <w:r w:rsidRPr="00BC568C">
              <w:rPr>
                <w:b/>
              </w:rPr>
              <w:t>Отдел законодательства</w:t>
            </w:r>
          </w:p>
          <w:p w:rsidR="00E45B45" w:rsidRPr="00BC568C" w:rsidRDefault="00E45B45" w:rsidP="004750DA">
            <w:pPr>
              <w:jc w:val="both"/>
            </w:pPr>
          </w:p>
          <w:p w:rsidR="00E45B45" w:rsidRPr="00BC568C" w:rsidRDefault="00E45B45" w:rsidP="004750DA">
            <w:pPr>
              <w:jc w:val="both"/>
              <w:rPr>
                <w:b/>
              </w:rPr>
            </w:pPr>
            <w:r>
              <w:t>юридическая техника; улучшение редакции.</w:t>
            </w:r>
          </w:p>
        </w:tc>
        <w:tc>
          <w:tcPr>
            <w:tcW w:w="1843" w:type="dxa"/>
            <w:gridSpan w:val="2"/>
          </w:tcPr>
          <w:p w:rsidR="0020236B" w:rsidRDefault="00CB78BE" w:rsidP="004750DA">
            <w:pPr>
              <w:widowControl w:val="0"/>
              <w:jc w:val="both"/>
              <w:rPr>
                <w:rStyle w:val="normal-h"/>
                <w:b/>
                <w:color w:val="000000" w:themeColor="text1"/>
              </w:rPr>
            </w:pPr>
            <w:proofErr w:type="gramStart"/>
            <w:r w:rsidRPr="00CB78BE">
              <w:rPr>
                <w:rStyle w:val="normal-h"/>
                <w:b/>
                <w:color w:val="000000" w:themeColor="text1"/>
              </w:rPr>
              <w:t>Принята</w:t>
            </w:r>
            <w:proofErr w:type="gramEnd"/>
            <w:r>
              <w:rPr>
                <w:rStyle w:val="normal-h"/>
                <w:b/>
                <w:color w:val="000000" w:themeColor="text1"/>
              </w:rPr>
              <w:t xml:space="preserve"> </w:t>
            </w:r>
          </w:p>
          <w:p w:rsidR="0020236B" w:rsidRDefault="0020236B" w:rsidP="004750DA">
            <w:pPr>
              <w:widowControl w:val="0"/>
              <w:jc w:val="both"/>
              <w:rPr>
                <w:rStyle w:val="normal-h"/>
                <w:b/>
                <w:color w:val="000000" w:themeColor="text1"/>
              </w:rPr>
            </w:pPr>
          </w:p>
          <w:p w:rsidR="0020236B" w:rsidRDefault="0020236B" w:rsidP="004750DA">
            <w:pPr>
              <w:widowControl w:val="0"/>
              <w:jc w:val="both"/>
              <w:rPr>
                <w:rStyle w:val="normal-h"/>
                <w:b/>
                <w:color w:val="000000" w:themeColor="text1"/>
              </w:rPr>
            </w:pPr>
          </w:p>
          <w:p w:rsidR="0020236B" w:rsidRDefault="0020236B" w:rsidP="004750DA">
            <w:pPr>
              <w:widowControl w:val="0"/>
              <w:jc w:val="both"/>
              <w:rPr>
                <w:rStyle w:val="normal-h"/>
                <w:b/>
                <w:color w:val="000000" w:themeColor="text1"/>
              </w:rPr>
            </w:pPr>
          </w:p>
          <w:p w:rsidR="0020236B" w:rsidRDefault="0020236B" w:rsidP="004750DA">
            <w:pPr>
              <w:widowControl w:val="0"/>
              <w:jc w:val="both"/>
              <w:rPr>
                <w:rStyle w:val="normal-h"/>
                <w:b/>
                <w:color w:val="000000" w:themeColor="text1"/>
              </w:rPr>
            </w:pPr>
          </w:p>
          <w:p w:rsidR="00E45B45" w:rsidRPr="00061E21" w:rsidRDefault="00E45B45" w:rsidP="004750DA">
            <w:pPr>
              <w:widowControl w:val="0"/>
              <w:jc w:val="both"/>
              <w:rPr>
                <w:i/>
                <w:color w:val="000000" w:themeColor="text1"/>
              </w:rPr>
            </w:pPr>
            <w:r w:rsidRPr="00061E21">
              <w:rPr>
                <w:i/>
                <w:color w:val="000000" w:themeColor="text1"/>
                <w:highlight w:val="cyan"/>
              </w:rPr>
              <w:t>Вводится в действие с 1 января 2020 года</w:t>
            </w:r>
            <w:r w:rsidRPr="00061E21">
              <w:rPr>
                <w:i/>
                <w:color w:val="000000" w:themeColor="text1"/>
              </w:rPr>
              <w:t xml:space="preserve"> </w:t>
            </w:r>
          </w:p>
          <w:p w:rsidR="00E45B45" w:rsidRPr="00BC568C" w:rsidRDefault="00E45B45" w:rsidP="004750DA">
            <w:pPr>
              <w:widowControl w:val="0"/>
              <w:jc w:val="both"/>
              <w:rPr>
                <w:rStyle w:val="normal-h"/>
                <w:b/>
                <w:color w:val="000000" w:themeColor="text1"/>
              </w:rPr>
            </w:pPr>
          </w:p>
        </w:tc>
      </w:tr>
      <w:tr w:rsidR="00E45B45" w:rsidRPr="00491A22" w:rsidTr="0020236B">
        <w:tc>
          <w:tcPr>
            <w:tcW w:w="567" w:type="dxa"/>
          </w:tcPr>
          <w:p w:rsidR="00E45B45" w:rsidRPr="00491A22" w:rsidRDefault="00E45B45" w:rsidP="004750DA">
            <w:pPr>
              <w:pStyle w:val="a4"/>
              <w:widowControl w:val="0"/>
              <w:numPr>
                <w:ilvl w:val="0"/>
                <w:numId w:val="5"/>
              </w:numPr>
              <w:rPr>
                <w:rStyle w:val="normal-h"/>
                <w:b/>
                <w:color w:val="000000" w:themeColor="text1"/>
              </w:rPr>
            </w:pPr>
          </w:p>
        </w:tc>
        <w:tc>
          <w:tcPr>
            <w:tcW w:w="1276" w:type="dxa"/>
            <w:shd w:val="clear" w:color="auto" w:fill="auto"/>
          </w:tcPr>
          <w:p w:rsidR="00E45B45" w:rsidRDefault="00E45B45" w:rsidP="004750DA">
            <w:pPr>
              <w:jc w:val="center"/>
            </w:pPr>
            <w:r>
              <w:t>Подпункт</w:t>
            </w:r>
          </w:p>
          <w:p w:rsidR="00E45B45" w:rsidRDefault="00E45B45" w:rsidP="004750DA">
            <w:pPr>
              <w:jc w:val="center"/>
            </w:pPr>
            <w:r>
              <w:t>194) пункта 6 статьи 1 проекта</w:t>
            </w:r>
          </w:p>
        </w:tc>
        <w:tc>
          <w:tcPr>
            <w:tcW w:w="2693" w:type="dxa"/>
            <w:shd w:val="clear" w:color="auto" w:fill="auto"/>
          </w:tcPr>
          <w:p w:rsidR="00E45B45" w:rsidRDefault="00E45B45" w:rsidP="004750DA">
            <w:pPr>
              <w:shd w:val="clear" w:color="auto" w:fill="FFFFFF"/>
              <w:ind w:firstLine="317"/>
              <w:jc w:val="both"/>
              <w:textAlignment w:val="baseline"/>
              <w:rPr>
                <w:b/>
                <w:bCs/>
                <w:color w:val="000000"/>
                <w:spacing w:val="2"/>
                <w:bdr w:val="none" w:sz="0" w:space="0" w:color="auto" w:frame="1"/>
              </w:rPr>
            </w:pPr>
            <w:r w:rsidRPr="0036280B">
              <w:rPr>
                <w:b/>
                <w:bCs/>
                <w:color w:val="000000"/>
                <w:spacing w:val="2"/>
                <w:bdr w:val="none" w:sz="0" w:space="0" w:color="auto" w:frame="1"/>
              </w:rPr>
              <w:t>Статья 498. Плательщики</w:t>
            </w:r>
          </w:p>
          <w:p w:rsidR="00E45B45" w:rsidRDefault="00E45B45" w:rsidP="004750DA">
            <w:pPr>
              <w:shd w:val="clear" w:color="auto" w:fill="FFFFFF"/>
              <w:ind w:firstLine="317"/>
              <w:jc w:val="both"/>
              <w:textAlignment w:val="baseline"/>
              <w:rPr>
                <w:b/>
                <w:bCs/>
                <w:color w:val="000000"/>
                <w:spacing w:val="2"/>
                <w:bdr w:val="none" w:sz="0" w:space="0" w:color="auto" w:frame="1"/>
              </w:rPr>
            </w:pPr>
            <w:r>
              <w:rPr>
                <w:b/>
                <w:bCs/>
                <w:color w:val="000000"/>
                <w:spacing w:val="2"/>
                <w:bdr w:val="none" w:sz="0" w:space="0" w:color="auto" w:frame="1"/>
              </w:rPr>
              <w:t>…</w:t>
            </w:r>
          </w:p>
          <w:p w:rsidR="00E45B45" w:rsidRPr="0036280B" w:rsidRDefault="00E45B45" w:rsidP="004750DA">
            <w:pPr>
              <w:shd w:val="clear" w:color="auto" w:fill="FFFFFF"/>
              <w:ind w:firstLine="317"/>
              <w:jc w:val="both"/>
              <w:textAlignment w:val="baseline"/>
              <w:rPr>
                <w:bCs/>
                <w:color w:val="000000"/>
                <w:spacing w:val="2"/>
                <w:bdr w:val="none" w:sz="0" w:space="0" w:color="auto" w:frame="1"/>
              </w:rPr>
            </w:pPr>
            <w:r w:rsidRPr="0036280B">
              <w:rPr>
                <w:bCs/>
                <w:color w:val="000000"/>
                <w:spacing w:val="2"/>
                <w:bdr w:val="none" w:sz="0" w:space="0" w:color="auto" w:frame="1"/>
              </w:rPr>
              <w:t>3. Если иное не установлено настоящей статьей, не являются плательщиками земельного налога:</w:t>
            </w:r>
          </w:p>
          <w:p w:rsidR="00E45B45" w:rsidRPr="0036280B" w:rsidRDefault="00E45B45" w:rsidP="004750DA">
            <w:pPr>
              <w:shd w:val="clear" w:color="auto" w:fill="FFFFFF"/>
              <w:ind w:firstLine="317"/>
              <w:jc w:val="both"/>
              <w:textAlignment w:val="baseline"/>
              <w:rPr>
                <w:bCs/>
                <w:color w:val="000000"/>
                <w:spacing w:val="2"/>
                <w:bdr w:val="none" w:sz="0" w:space="0" w:color="auto" w:frame="1"/>
              </w:rPr>
            </w:pPr>
            <w:r w:rsidRPr="0036280B">
              <w:rPr>
                <w:bCs/>
                <w:color w:val="000000"/>
                <w:spacing w:val="2"/>
                <w:bdr w:val="none" w:sz="0" w:space="0" w:color="auto" w:frame="1"/>
              </w:rPr>
              <w:t>1) налогоплательщики, применяющие специальный налоговый режим для крестьянских или фермерских хозяйств, по земельным участкам, используемым в деятельности, на которую распространяется данный специальный налоговый режим;</w:t>
            </w:r>
          </w:p>
          <w:p w:rsidR="00E45B45" w:rsidRPr="0036280B" w:rsidRDefault="00E45B45" w:rsidP="004750DA">
            <w:pPr>
              <w:shd w:val="clear" w:color="auto" w:fill="FFFFFF"/>
              <w:ind w:firstLine="317"/>
              <w:jc w:val="both"/>
              <w:textAlignment w:val="baseline"/>
              <w:rPr>
                <w:bCs/>
                <w:color w:val="000000"/>
                <w:spacing w:val="2"/>
                <w:bdr w:val="none" w:sz="0" w:space="0" w:color="auto" w:frame="1"/>
              </w:rPr>
            </w:pPr>
            <w:r w:rsidRPr="0036280B">
              <w:rPr>
                <w:bCs/>
                <w:color w:val="000000"/>
                <w:spacing w:val="2"/>
                <w:bdr w:val="none" w:sz="0" w:space="0" w:color="auto" w:frame="1"/>
              </w:rPr>
              <w:t xml:space="preserve">2) государственные </w:t>
            </w:r>
            <w:r w:rsidRPr="0036280B">
              <w:rPr>
                <w:bCs/>
                <w:color w:val="000000"/>
                <w:spacing w:val="2"/>
                <w:bdr w:val="none" w:sz="0" w:space="0" w:color="auto" w:frame="1"/>
              </w:rPr>
              <w:lastRenderedPageBreak/>
              <w:t>учреждения и государственные учебные заведения среднего образования;</w:t>
            </w:r>
          </w:p>
          <w:p w:rsidR="00E45B45" w:rsidRPr="0036280B" w:rsidRDefault="00E45B45" w:rsidP="004750DA">
            <w:pPr>
              <w:shd w:val="clear" w:color="auto" w:fill="FFFFFF"/>
              <w:ind w:firstLine="317"/>
              <w:jc w:val="both"/>
              <w:textAlignment w:val="baseline"/>
              <w:rPr>
                <w:bCs/>
                <w:color w:val="000000"/>
                <w:spacing w:val="2"/>
                <w:bdr w:val="none" w:sz="0" w:space="0" w:color="auto" w:frame="1"/>
              </w:rPr>
            </w:pPr>
            <w:r w:rsidRPr="0036280B">
              <w:rPr>
                <w:bCs/>
                <w:color w:val="000000"/>
                <w:spacing w:val="2"/>
                <w:bdr w:val="none" w:sz="0" w:space="0" w:color="auto" w:frame="1"/>
              </w:rPr>
              <w:t>3) государственные предприятия исправительных учреждений уполномоченного государственного органа в сфере исполнения уголовных наказаний;</w:t>
            </w:r>
          </w:p>
          <w:p w:rsidR="00E45B45" w:rsidRPr="0036280B" w:rsidRDefault="00E45B45" w:rsidP="004750DA">
            <w:pPr>
              <w:shd w:val="clear" w:color="auto" w:fill="FFFFFF"/>
              <w:ind w:firstLine="317"/>
              <w:jc w:val="both"/>
              <w:textAlignment w:val="baseline"/>
              <w:rPr>
                <w:b/>
                <w:bCs/>
                <w:color w:val="000000"/>
                <w:spacing w:val="2"/>
                <w:bdr w:val="none" w:sz="0" w:space="0" w:color="auto" w:frame="1"/>
              </w:rPr>
            </w:pPr>
            <w:proofErr w:type="gramStart"/>
            <w:r w:rsidRPr="0036280B">
              <w:rPr>
                <w:b/>
                <w:bCs/>
                <w:color w:val="000000"/>
                <w:spacing w:val="2"/>
                <w:bdr w:val="none" w:sz="0" w:space="0" w:color="auto" w:frame="1"/>
              </w:rPr>
              <w:t xml:space="preserve">4) 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w:t>
            </w:r>
            <w:r w:rsidRPr="0036280B">
              <w:rPr>
                <w:b/>
                <w:bCs/>
                <w:color w:val="000000"/>
                <w:spacing w:val="2"/>
                <w:bdr w:val="none" w:sz="0" w:space="0" w:color="auto" w:frame="1"/>
              </w:rPr>
              <w:lastRenderedPageBreak/>
              <w:t>с 22 июня 1941 года по 9 мая 1945 года и не награжденные орденами и</w:t>
            </w:r>
            <w:proofErr w:type="gramEnd"/>
            <w:r w:rsidRPr="0036280B">
              <w:rPr>
                <w:b/>
                <w:bCs/>
                <w:color w:val="000000"/>
                <w:spacing w:val="2"/>
                <w:bdr w:val="none" w:sz="0" w:space="0" w:color="auto" w:frame="1"/>
              </w:rPr>
              <w:t xml:space="preserve">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ребенка-инвалида, дети-сироты и дети, оставшиеся без попечения родителей, до достижения ими совершеннолетия </w:t>
            </w:r>
            <w:proofErr w:type="gramStart"/>
            <w:r w:rsidRPr="0036280B">
              <w:rPr>
                <w:b/>
                <w:bCs/>
                <w:color w:val="000000"/>
                <w:spacing w:val="2"/>
                <w:bdr w:val="none" w:sz="0" w:space="0" w:color="auto" w:frame="1"/>
              </w:rPr>
              <w:t>по</w:t>
            </w:r>
            <w:proofErr w:type="gramEnd"/>
            <w:r w:rsidRPr="0036280B">
              <w:rPr>
                <w:b/>
                <w:bCs/>
                <w:color w:val="000000"/>
                <w:spacing w:val="2"/>
                <w:bdr w:val="none" w:sz="0" w:space="0" w:color="auto" w:frame="1"/>
              </w:rPr>
              <w:t>:</w:t>
            </w:r>
          </w:p>
          <w:p w:rsidR="00E45B45" w:rsidRPr="0036280B" w:rsidRDefault="00E45B45" w:rsidP="004750DA">
            <w:pPr>
              <w:shd w:val="clear" w:color="auto" w:fill="FFFFFF"/>
              <w:ind w:firstLine="317"/>
              <w:jc w:val="both"/>
              <w:textAlignment w:val="baseline"/>
              <w:rPr>
                <w:b/>
                <w:bCs/>
                <w:color w:val="000000"/>
                <w:spacing w:val="2"/>
                <w:bdr w:val="none" w:sz="0" w:space="0" w:color="auto" w:frame="1"/>
              </w:rPr>
            </w:pPr>
            <w:r w:rsidRPr="0036280B">
              <w:rPr>
                <w:b/>
                <w:bCs/>
                <w:color w:val="000000"/>
                <w:spacing w:val="2"/>
                <w:bdr w:val="none" w:sz="0" w:space="0" w:color="auto" w:frame="1"/>
              </w:rPr>
              <w:t xml:space="preserve">      земельным участкам, занятым жилищным фондом, в том числе строениями и сооружениями при нем;</w:t>
            </w:r>
          </w:p>
          <w:p w:rsidR="00E45B45" w:rsidRPr="0036280B" w:rsidRDefault="00E45B45" w:rsidP="004750DA">
            <w:pPr>
              <w:shd w:val="clear" w:color="auto" w:fill="FFFFFF"/>
              <w:ind w:firstLine="317"/>
              <w:jc w:val="both"/>
              <w:textAlignment w:val="baseline"/>
              <w:rPr>
                <w:b/>
                <w:bCs/>
                <w:color w:val="000000"/>
                <w:spacing w:val="2"/>
                <w:bdr w:val="none" w:sz="0" w:space="0" w:color="auto" w:frame="1"/>
              </w:rPr>
            </w:pPr>
            <w:r w:rsidRPr="0036280B">
              <w:rPr>
                <w:b/>
                <w:bCs/>
                <w:color w:val="000000"/>
                <w:spacing w:val="2"/>
                <w:bdr w:val="none" w:sz="0" w:space="0" w:color="auto" w:frame="1"/>
              </w:rPr>
              <w:t>придомовым земельным участкам;</w:t>
            </w:r>
          </w:p>
          <w:p w:rsidR="00E45B45" w:rsidRPr="0036280B" w:rsidRDefault="00E45B45" w:rsidP="004750DA">
            <w:pPr>
              <w:shd w:val="clear" w:color="auto" w:fill="FFFFFF"/>
              <w:ind w:firstLine="317"/>
              <w:jc w:val="both"/>
              <w:textAlignment w:val="baseline"/>
              <w:rPr>
                <w:b/>
                <w:bCs/>
                <w:color w:val="000000"/>
                <w:spacing w:val="2"/>
                <w:bdr w:val="none" w:sz="0" w:space="0" w:color="auto" w:frame="1"/>
              </w:rPr>
            </w:pPr>
            <w:r w:rsidRPr="0036280B">
              <w:rPr>
                <w:b/>
                <w:bCs/>
                <w:color w:val="000000"/>
                <w:spacing w:val="2"/>
                <w:bdr w:val="none" w:sz="0" w:space="0" w:color="auto" w:frame="1"/>
              </w:rPr>
              <w:t xml:space="preserve">земельным участкам, предоставленным для ведения личного </w:t>
            </w:r>
            <w:r w:rsidRPr="0036280B">
              <w:rPr>
                <w:b/>
                <w:bCs/>
                <w:color w:val="000000"/>
                <w:spacing w:val="2"/>
                <w:bdr w:val="none" w:sz="0" w:space="0" w:color="auto" w:frame="1"/>
              </w:rPr>
              <w:lastRenderedPageBreak/>
              <w:t>домашнего (подсобного) хозяйства, садоводства и дачного строительства, включая земли, занятые под постройки;</w:t>
            </w:r>
          </w:p>
          <w:p w:rsidR="00E45B45" w:rsidRPr="0036280B" w:rsidRDefault="00E45B45" w:rsidP="004750DA">
            <w:pPr>
              <w:shd w:val="clear" w:color="auto" w:fill="FFFFFF"/>
              <w:ind w:firstLine="317"/>
              <w:jc w:val="both"/>
              <w:textAlignment w:val="baseline"/>
              <w:rPr>
                <w:b/>
                <w:bCs/>
                <w:color w:val="000000"/>
                <w:spacing w:val="2"/>
                <w:bdr w:val="none" w:sz="0" w:space="0" w:color="auto" w:frame="1"/>
              </w:rPr>
            </w:pPr>
            <w:r w:rsidRPr="0036280B">
              <w:rPr>
                <w:b/>
                <w:bCs/>
                <w:color w:val="000000"/>
                <w:spacing w:val="2"/>
                <w:bdr w:val="none" w:sz="0" w:space="0" w:color="auto" w:frame="1"/>
              </w:rPr>
              <w:t>земельным участкам, занятым под гаражи;</w:t>
            </w:r>
          </w:p>
          <w:p w:rsidR="00E45B45" w:rsidRPr="0036280B" w:rsidRDefault="00E45B45" w:rsidP="004750DA">
            <w:pPr>
              <w:shd w:val="clear" w:color="auto" w:fill="FFFFFF"/>
              <w:ind w:firstLine="317"/>
              <w:jc w:val="both"/>
              <w:textAlignment w:val="baseline"/>
              <w:rPr>
                <w:b/>
                <w:bCs/>
                <w:color w:val="000000"/>
                <w:spacing w:val="2"/>
                <w:bdr w:val="none" w:sz="0" w:space="0" w:color="auto" w:frame="1"/>
              </w:rPr>
            </w:pPr>
            <w:r w:rsidRPr="0036280B">
              <w:rPr>
                <w:b/>
                <w:bCs/>
                <w:color w:val="000000"/>
                <w:spacing w:val="2"/>
                <w:bdr w:val="none" w:sz="0" w:space="0" w:color="auto" w:frame="1"/>
              </w:rPr>
              <w:t xml:space="preserve">5) многодетные матери, удостоенные звания "Мать-героиня", награжденные подвеской "Алтын </w:t>
            </w:r>
            <w:proofErr w:type="spellStart"/>
            <w:r w:rsidRPr="0036280B">
              <w:rPr>
                <w:b/>
                <w:bCs/>
                <w:color w:val="000000"/>
                <w:spacing w:val="2"/>
                <w:bdr w:val="none" w:sz="0" w:space="0" w:color="auto" w:frame="1"/>
              </w:rPr>
              <w:t>алқа</w:t>
            </w:r>
            <w:proofErr w:type="spellEnd"/>
            <w:r w:rsidRPr="0036280B">
              <w:rPr>
                <w:b/>
                <w:bCs/>
                <w:color w:val="000000"/>
                <w:spacing w:val="2"/>
                <w:bdr w:val="none" w:sz="0" w:space="0" w:color="auto" w:frame="1"/>
              </w:rPr>
              <w:t xml:space="preserve">", </w:t>
            </w:r>
            <w:proofErr w:type="gramStart"/>
            <w:r w:rsidRPr="0036280B">
              <w:rPr>
                <w:b/>
                <w:bCs/>
                <w:color w:val="000000"/>
                <w:spacing w:val="2"/>
                <w:bdr w:val="none" w:sz="0" w:space="0" w:color="auto" w:frame="1"/>
              </w:rPr>
              <w:t>по</w:t>
            </w:r>
            <w:proofErr w:type="gramEnd"/>
            <w:r w:rsidRPr="0036280B">
              <w:rPr>
                <w:b/>
                <w:bCs/>
                <w:color w:val="000000"/>
                <w:spacing w:val="2"/>
                <w:bdr w:val="none" w:sz="0" w:space="0" w:color="auto" w:frame="1"/>
              </w:rPr>
              <w:t>:</w:t>
            </w:r>
          </w:p>
          <w:p w:rsidR="00E45B45" w:rsidRPr="0036280B" w:rsidRDefault="00E45B45" w:rsidP="004750DA">
            <w:pPr>
              <w:shd w:val="clear" w:color="auto" w:fill="FFFFFF"/>
              <w:ind w:firstLine="317"/>
              <w:jc w:val="both"/>
              <w:textAlignment w:val="baseline"/>
              <w:rPr>
                <w:b/>
                <w:bCs/>
                <w:color w:val="000000"/>
                <w:spacing w:val="2"/>
                <w:bdr w:val="none" w:sz="0" w:space="0" w:color="auto" w:frame="1"/>
              </w:rPr>
            </w:pPr>
            <w:r w:rsidRPr="0036280B">
              <w:rPr>
                <w:b/>
                <w:bCs/>
                <w:color w:val="000000"/>
                <w:spacing w:val="2"/>
                <w:bdr w:val="none" w:sz="0" w:space="0" w:color="auto" w:frame="1"/>
              </w:rPr>
              <w:t>земельным участкам, занятым жилищным фондом, в том числе строениями и сооружениями при нем;</w:t>
            </w:r>
          </w:p>
          <w:p w:rsidR="00E45B45" w:rsidRPr="0036280B" w:rsidRDefault="00E45B45" w:rsidP="004750DA">
            <w:pPr>
              <w:shd w:val="clear" w:color="auto" w:fill="FFFFFF"/>
              <w:ind w:firstLine="317"/>
              <w:jc w:val="both"/>
              <w:textAlignment w:val="baseline"/>
              <w:rPr>
                <w:b/>
                <w:bCs/>
                <w:color w:val="000000"/>
                <w:spacing w:val="2"/>
                <w:bdr w:val="none" w:sz="0" w:space="0" w:color="auto" w:frame="1"/>
              </w:rPr>
            </w:pPr>
            <w:r w:rsidRPr="0036280B">
              <w:rPr>
                <w:b/>
                <w:bCs/>
                <w:color w:val="000000"/>
                <w:spacing w:val="2"/>
                <w:bdr w:val="none" w:sz="0" w:space="0" w:color="auto" w:frame="1"/>
              </w:rPr>
              <w:t>придомовым земельным участкам;</w:t>
            </w:r>
          </w:p>
          <w:p w:rsidR="00E45B45" w:rsidRPr="0036280B" w:rsidRDefault="00E45B45" w:rsidP="004750DA">
            <w:pPr>
              <w:shd w:val="clear" w:color="auto" w:fill="FFFFFF"/>
              <w:ind w:firstLine="317"/>
              <w:jc w:val="both"/>
              <w:textAlignment w:val="baseline"/>
              <w:rPr>
                <w:b/>
                <w:bCs/>
                <w:color w:val="000000"/>
                <w:spacing w:val="2"/>
                <w:bdr w:val="none" w:sz="0" w:space="0" w:color="auto" w:frame="1"/>
              </w:rPr>
            </w:pPr>
            <w:r w:rsidRPr="0036280B">
              <w:rPr>
                <w:b/>
                <w:bCs/>
                <w:color w:val="000000"/>
                <w:spacing w:val="2"/>
                <w:bdr w:val="none" w:sz="0" w:space="0" w:color="auto" w:frame="1"/>
              </w:rPr>
              <w:t xml:space="preserve">6) отдельно проживающие пенсионеры </w:t>
            </w:r>
            <w:proofErr w:type="gramStart"/>
            <w:r w:rsidRPr="0036280B">
              <w:rPr>
                <w:b/>
                <w:bCs/>
                <w:color w:val="000000"/>
                <w:spacing w:val="2"/>
                <w:bdr w:val="none" w:sz="0" w:space="0" w:color="auto" w:frame="1"/>
              </w:rPr>
              <w:t>по</w:t>
            </w:r>
            <w:proofErr w:type="gramEnd"/>
            <w:r w:rsidRPr="0036280B">
              <w:rPr>
                <w:b/>
                <w:bCs/>
                <w:color w:val="000000"/>
                <w:spacing w:val="2"/>
                <w:bdr w:val="none" w:sz="0" w:space="0" w:color="auto" w:frame="1"/>
              </w:rPr>
              <w:t>:</w:t>
            </w:r>
          </w:p>
          <w:p w:rsidR="00E45B45" w:rsidRPr="0036280B" w:rsidRDefault="00E45B45" w:rsidP="004750DA">
            <w:pPr>
              <w:shd w:val="clear" w:color="auto" w:fill="FFFFFF"/>
              <w:ind w:firstLine="317"/>
              <w:jc w:val="both"/>
              <w:textAlignment w:val="baseline"/>
              <w:rPr>
                <w:b/>
                <w:bCs/>
                <w:color w:val="000000"/>
                <w:spacing w:val="2"/>
                <w:bdr w:val="none" w:sz="0" w:space="0" w:color="auto" w:frame="1"/>
              </w:rPr>
            </w:pPr>
            <w:r w:rsidRPr="0036280B">
              <w:rPr>
                <w:b/>
                <w:bCs/>
                <w:color w:val="000000"/>
                <w:spacing w:val="2"/>
                <w:bdr w:val="none" w:sz="0" w:space="0" w:color="auto" w:frame="1"/>
              </w:rPr>
              <w:t xml:space="preserve">земельным участкам, занятым </w:t>
            </w:r>
            <w:r w:rsidRPr="0036280B">
              <w:rPr>
                <w:b/>
                <w:bCs/>
                <w:color w:val="000000"/>
                <w:spacing w:val="2"/>
                <w:bdr w:val="none" w:sz="0" w:space="0" w:color="auto" w:frame="1"/>
              </w:rPr>
              <w:lastRenderedPageBreak/>
              <w:t>жилищным фондом, в том числе строениями и сооружениями при нем;</w:t>
            </w:r>
          </w:p>
          <w:p w:rsidR="00E45B45" w:rsidRPr="0036280B" w:rsidRDefault="00E45B45" w:rsidP="004750DA">
            <w:pPr>
              <w:shd w:val="clear" w:color="auto" w:fill="FFFFFF"/>
              <w:ind w:firstLine="317"/>
              <w:jc w:val="both"/>
              <w:textAlignment w:val="baseline"/>
              <w:rPr>
                <w:b/>
                <w:bCs/>
                <w:color w:val="000000"/>
                <w:spacing w:val="2"/>
                <w:bdr w:val="none" w:sz="0" w:space="0" w:color="auto" w:frame="1"/>
              </w:rPr>
            </w:pPr>
            <w:r w:rsidRPr="0036280B">
              <w:rPr>
                <w:b/>
                <w:bCs/>
                <w:color w:val="000000"/>
                <w:spacing w:val="2"/>
                <w:bdr w:val="none" w:sz="0" w:space="0" w:color="auto" w:frame="1"/>
              </w:rPr>
              <w:t>придомовым земельным участкам;</w:t>
            </w:r>
          </w:p>
          <w:p w:rsidR="00E45B45" w:rsidRPr="0036280B" w:rsidRDefault="00E45B45" w:rsidP="004750DA">
            <w:pPr>
              <w:shd w:val="clear" w:color="auto" w:fill="FFFFFF"/>
              <w:ind w:firstLine="317"/>
              <w:jc w:val="both"/>
              <w:textAlignment w:val="baseline"/>
              <w:rPr>
                <w:bCs/>
                <w:color w:val="000000"/>
                <w:spacing w:val="2"/>
                <w:bdr w:val="none" w:sz="0" w:space="0" w:color="auto" w:frame="1"/>
              </w:rPr>
            </w:pPr>
            <w:r w:rsidRPr="0036280B">
              <w:rPr>
                <w:bCs/>
                <w:color w:val="000000"/>
                <w:spacing w:val="2"/>
                <w:bdr w:val="none" w:sz="0" w:space="0" w:color="auto" w:frame="1"/>
              </w:rPr>
              <w:t>7) религиозные объединения.</w:t>
            </w:r>
          </w:p>
          <w:p w:rsidR="00E45B45" w:rsidRPr="0036280B" w:rsidRDefault="00E45B45" w:rsidP="004750DA">
            <w:pPr>
              <w:shd w:val="clear" w:color="auto" w:fill="FFFFFF"/>
              <w:ind w:firstLine="317"/>
              <w:jc w:val="both"/>
              <w:textAlignment w:val="baseline"/>
              <w:rPr>
                <w:b/>
                <w:bCs/>
                <w:color w:val="000000"/>
                <w:spacing w:val="2"/>
                <w:bdr w:val="none" w:sz="0" w:space="0" w:color="auto" w:frame="1"/>
              </w:rPr>
            </w:pPr>
            <w:r w:rsidRPr="0036280B">
              <w:rPr>
                <w:b/>
                <w:bCs/>
                <w:color w:val="000000"/>
                <w:spacing w:val="2"/>
                <w:bdr w:val="none" w:sz="0" w:space="0" w:color="auto" w:frame="1"/>
              </w:rPr>
              <w:t xml:space="preserve">  Для целей настоящего Кодекса под отдельно проживающими пенсионерами понимаются пенсионеры, по юридическому адресу (адресу места их жительства) которых зарегистрированы исключительно пенсионеры.</w:t>
            </w:r>
          </w:p>
          <w:p w:rsidR="00E45B45" w:rsidRPr="0036280B" w:rsidRDefault="00E45B45" w:rsidP="004750DA">
            <w:pPr>
              <w:shd w:val="clear" w:color="auto" w:fill="FFFFFF"/>
              <w:ind w:firstLine="317"/>
              <w:jc w:val="both"/>
              <w:textAlignment w:val="baseline"/>
              <w:rPr>
                <w:bCs/>
                <w:color w:val="000000"/>
                <w:spacing w:val="2"/>
                <w:bdr w:val="none" w:sz="0" w:space="0" w:color="auto" w:frame="1"/>
              </w:rPr>
            </w:pPr>
            <w:r w:rsidRPr="0036280B">
              <w:rPr>
                <w:bCs/>
                <w:color w:val="000000"/>
                <w:spacing w:val="2"/>
                <w:bdr w:val="none" w:sz="0" w:space="0" w:color="auto" w:frame="1"/>
              </w:rPr>
              <w:t xml:space="preserve">4. Налогоплательщики, указанные в подпунктах </w:t>
            </w:r>
            <w:r w:rsidRPr="0036280B">
              <w:rPr>
                <w:b/>
                <w:bCs/>
                <w:color w:val="000000"/>
                <w:spacing w:val="2"/>
                <w:bdr w:val="none" w:sz="0" w:space="0" w:color="auto" w:frame="1"/>
              </w:rPr>
              <w:t>3) – 7)</w:t>
            </w:r>
            <w:r w:rsidRPr="0036280B">
              <w:rPr>
                <w:bCs/>
                <w:color w:val="000000"/>
                <w:spacing w:val="2"/>
                <w:bdr w:val="none" w:sz="0" w:space="0" w:color="auto" w:frame="1"/>
              </w:rPr>
              <w:t xml:space="preserve"> части первой пункта 3 настоящей статьи, являются плательщиками налога по земельным участкам, переданным в пользование, </w:t>
            </w:r>
            <w:r w:rsidRPr="0036280B">
              <w:rPr>
                <w:bCs/>
                <w:color w:val="000000"/>
                <w:spacing w:val="2"/>
                <w:bdr w:val="none" w:sz="0" w:space="0" w:color="auto" w:frame="1"/>
              </w:rPr>
              <w:lastRenderedPageBreak/>
              <w:t>доверительное управление или по договору имущественного найма (аренда).</w:t>
            </w:r>
          </w:p>
        </w:tc>
        <w:tc>
          <w:tcPr>
            <w:tcW w:w="2977" w:type="dxa"/>
            <w:shd w:val="clear" w:color="auto" w:fill="auto"/>
          </w:tcPr>
          <w:p w:rsidR="00E45B45" w:rsidRDefault="00E45B45" w:rsidP="004750DA">
            <w:pPr>
              <w:ind w:firstLine="318"/>
              <w:contextualSpacing/>
              <w:jc w:val="both"/>
            </w:pPr>
            <w:r>
              <w:lastRenderedPageBreak/>
              <w:t>194)</w:t>
            </w:r>
            <w:r>
              <w:tab/>
              <w:t xml:space="preserve">в статье 498: </w:t>
            </w:r>
          </w:p>
          <w:p w:rsidR="00E45B45" w:rsidRDefault="00E45B45" w:rsidP="004750DA">
            <w:pPr>
              <w:ind w:firstLine="318"/>
              <w:contextualSpacing/>
              <w:jc w:val="both"/>
            </w:pPr>
            <w:r>
              <w:t>в пункте 3 подпункты 4), 5), 6) и часть вторую исключить;</w:t>
            </w:r>
          </w:p>
          <w:p w:rsidR="00E45B45" w:rsidRPr="00546959" w:rsidRDefault="00E45B45" w:rsidP="004750DA">
            <w:pPr>
              <w:ind w:firstLine="318"/>
              <w:contextualSpacing/>
              <w:jc w:val="both"/>
            </w:pPr>
            <w:r>
              <w:t>в пункте 4 цифры «3) - 7)» заменить цифрами «3), 7)»;</w:t>
            </w:r>
          </w:p>
        </w:tc>
        <w:tc>
          <w:tcPr>
            <w:tcW w:w="3402" w:type="dxa"/>
            <w:shd w:val="clear" w:color="auto" w:fill="auto"/>
          </w:tcPr>
          <w:p w:rsidR="00E45B45" w:rsidRDefault="00E45B45" w:rsidP="004750DA">
            <w:pPr>
              <w:ind w:firstLine="459"/>
              <w:jc w:val="both"/>
            </w:pPr>
            <w:r>
              <w:t xml:space="preserve">в подпункте 194) </w:t>
            </w:r>
            <w:r w:rsidRPr="004462F7">
              <w:t>пункта 6 статьи 1 проекта</w:t>
            </w:r>
            <w:r>
              <w:t>:</w:t>
            </w:r>
          </w:p>
          <w:p w:rsidR="00E45B45" w:rsidRDefault="00E45B45" w:rsidP="004750DA">
            <w:pPr>
              <w:ind w:firstLine="459"/>
              <w:jc w:val="both"/>
            </w:pPr>
            <w:r>
              <w:t>абзац второй изложить в следующей редакции:</w:t>
            </w:r>
          </w:p>
          <w:p w:rsidR="00E45B45" w:rsidRDefault="00E45B45" w:rsidP="004750DA">
            <w:pPr>
              <w:ind w:firstLine="459"/>
              <w:jc w:val="both"/>
            </w:pPr>
            <w:r>
              <w:t>«</w:t>
            </w:r>
            <w:r w:rsidRPr="0036280B">
              <w:rPr>
                <w:b/>
              </w:rPr>
              <w:t>в пункте 3:</w:t>
            </w:r>
            <w:r>
              <w:t>»;</w:t>
            </w:r>
          </w:p>
          <w:p w:rsidR="00E45B45" w:rsidRDefault="00E45B45" w:rsidP="004750DA">
            <w:pPr>
              <w:ind w:firstLine="459"/>
              <w:jc w:val="both"/>
            </w:pPr>
            <w:r>
              <w:t>дополнить абзацами третьим и четвертым следующего содержания:</w:t>
            </w:r>
          </w:p>
          <w:p w:rsidR="00E45B45" w:rsidRPr="0036280B" w:rsidRDefault="00E45B45" w:rsidP="004750DA">
            <w:pPr>
              <w:ind w:firstLine="459"/>
              <w:jc w:val="both"/>
              <w:rPr>
                <w:b/>
              </w:rPr>
            </w:pPr>
            <w:r>
              <w:t>«</w:t>
            </w:r>
            <w:r w:rsidRPr="0036280B">
              <w:rPr>
                <w:b/>
              </w:rPr>
              <w:t>подпункты 4), 5) и 6) части первой исключить;</w:t>
            </w:r>
          </w:p>
          <w:p w:rsidR="00E45B45" w:rsidRDefault="00E45B45" w:rsidP="004750DA">
            <w:pPr>
              <w:ind w:firstLine="459"/>
              <w:jc w:val="both"/>
            </w:pPr>
            <w:r w:rsidRPr="0036280B">
              <w:rPr>
                <w:b/>
              </w:rPr>
              <w:t>часть вторую исключить</w:t>
            </w:r>
            <w:proofErr w:type="gramStart"/>
            <w:r>
              <w:t>;»</w:t>
            </w:r>
            <w:proofErr w:type="gramEnd"/>
            <w:r>
              <w:t>.</w:t>
            </w:r>
          </w:p>
          <w:p w:rsidR="00E45B45" w:rsidRDefault="00E45B45" w:rsidP="004750DA">
            <w:pPr>
              <w:ind w:firstLine="459"/>
              <w:jc w:val="both"/>
            </w:pPr>
          </w:p>
        </w:tc>
        <w:tc>
          <w:tcPr>
            <w:tcW w:w="2948" w:type="dxa"/>
            <w:shd w:val="clear" w:color="auto" w:fill="auto"/>
          </w:tcPr>
          <w:p w:rsidR="00E45B45" w:rsidRPr="00BC568C" w:rsidRDefault="00E45B45" w:rsidP="004750DA">
            <w:pPr>
              <w:jc w:val="both"/>
              <w:rPr>
                <w:b/>
              </w:rPr>
            </w:pPr>
            <w:r w:rsidRPr="00BC568C">
              <w:rPr>
                <w:b/>
              </w:rPr>
              <w:t>Отдел законодательства</w:t>
            </w:r>
          </w:p>
          <w:p w:rsidR="00E45B45" w:rsidRPr="00BC568C" w:rsidRDefault="00E45B45" w:rsidP="004750DA">
            <w:pPr>
              <w:jc w:val="both"/>
            </w:pPr>
          </w:p>
          <w:p w:rsidR="00E45B45" w:rsidRPr="00BC568C" w:rsidRDefault="00E45B45" w:rsidP="004750DA">
            <w:pPr>
              <w:jc w:val="both"/>
              <w:rPr>
                <w:b/>
              </w:rPr>
            </w:pPr>
            <w:r>
              <w:t>юридическая техника.</w:t>
            </w:r>
          </w:p>
          <w:p w:rsidR="00E45B45" w:rsidRPr="00BC568C" w:rsidRDefault="00E45B45" w:rsidP="004750DA">
            <w:pPr>
              <w:jc w:val="both"/>
              <w:rPr>
                <w:b/>
              </w:rPr>
            </w:pPr>
          </w:p>
        </w:tc>
        <w:tc>
          <w:tcPr>
            <w:tcW w:w="1843" w:type="dxa"/>
            <w:gridSpan w:val="2"/>
          </w:tcPr>
          <w:p w:rsidR="0020236B" w:rsidRDefault="00CB78BE" w:rsidP="004750DA">
            <w:pPr>
              <w:widowControl w:val="0"/>
              <w:jc w:val="both"/>
              <w:rPr>
                <w:rStyle w:val="normal-h"/>
                <w:b/>
                <w:color w:val="000000" w:themeColor="text1"/>
              </w:rPr>
            </w:pPr>
            <w:proofErr w:type="gramStart"/>
            <w:r w:rsidRPr="00CB78BE">
              <w:rPr>
                <w:rStyle w:val="normal-h"/>
                <w:b/>
                <w:color w:val="000000" w:themeColor="text1"/>
              </w:rPr>
              <w:t>Принята</w:t>
            </w:r>
            <w:proofErr w:type="gramEnd"/>
            <w:r>
              <w:rPr>
                <w:rStyle w:val="normal-h"/>
                <w:b/>
                <w:color w:val="000000" w:themeColor="text1"/>
              </w:rPr>
              <w:t xml:space="preserve"> </w:t>
            </w:r>
          </w:p>
          <w:p w:rsidR="0020236B" w:rsidRDefault="0020236B" w:rsidP="004750DA">
            <w:pPr>
              <w:widowControl w:val="0"/>
              <w:jc w:val="both"/>
              <w:rPr>
                <w:rStyle w:val="normal-h"/>
                <w:b/>
                <w:color w:val="000000" w:themeColor="text1"/>
              </w:rPr>
            </w:pPr>
          </w:p>
          <w:p w:rsidR="0020236B" w:rsidRDefault="0020236B" w:rsidP="004750DA">
            <w:pPr>
              <w:widowControl w:val="0"/>
              <w:jc w:val="both"/>
              <w:rPr>
                <w:rStyle w:val="normal-h"/>
                <w:b/>
                <w:color w:val="000000" w:themeColor="text1"/>
              </w:rPr>
            </w:pPr>
          </w:p>
          <w:p w:rsidR="0020236B" w:rsidRDefault="0020236B" w:rsidP="004750DA">
            <w:pPr>
              <w:widowControl w:val="0"/>
              <w:jc w:val="both"/>
              <w:rPr>
                <w:rStyle w:val="normal-h"/>
                <w:b/>
                <w:color w:val="000000" w:themeColor="text1"/>
              </w:rPr>
            </w:pPr>
          </w:p>
          <w:p w:rsidR="0020236B" w:rsidRPr="00C10E80" w:rsidRDefault="0020236B" w:rsidP="004750DA">
            <w:pPr>
              <w:widowControl w:val="0"/>
              <w:jc w:val="both"/>
              <w:rPr>
                <w:rStyle w:val="normal-h"/>
                <w:i/>
                <w:color w:val="000000" w:themeColor="text1"/>
                <w:highlight w:val="yellow"/>
              </w:rPr>
            </w:pPr>
            <w:r w:rsidRPr="00C10E80">
              <w:rPr>
                <w:rStyle w:val="normal-h"/>
                <w:i/>
                <w:color w:val="000000" w:themeColor="text1"/>
                <w:highlight w:val="yellow"/>
              </w:rPr>
              <w:t xml:space="preserve">По сроку введения </w:t>
            </w:r>
            <w:r>
              <w:rPr>
                <w:rStyle w:val="normal-h"/>
                <w:i/>
                <w:color w:val="000000" w:themeColor="text1"/>
                <w:highlight w:val="yellow"/>
              </w:rPr>
              <w:t xml:space="preserve">в действие </w:t>
            </w:r>
            <w:r w:rsidRPr="00C10E80">
              <w:rPr>
                <w:rStyle w:val="normal-h"/>
                <w:i/>
                <w:color w:val="000000" w:themeColor="text1"/>
                <w:highlight w:val="yellow"/>
              </w:rPr>
              <w:t xml:space="preserve">отмечаем, </w:t>
            </w:r>
            <w:r>
              <w:rPr>
                <w:rStyle w:val="normal-h"/>
                <w:i/>
                <w:color w:val="000000" w:themeColor="text1"/>
                <w:highlight w:val="yellow"/>
              </w:rPr>
              <w:t xml:space="preserve">что </w:t>
            </w:r>
            <w:r w:rsidRPr="00C10E80">
              <w:rPr>
                <w:rStyle w:val="normal-h"/>
                <w:i/>
                <w:color w:val="000000" w:themeColor="text1"/>
                <w:highlight w:val="yellow"/>
              </w:rPr>
              <w:t>данная поправка вводится с 01.01.2020 года, так как</w:t>
            </w:r>
          </w:p>
          <w:p w:rsidR="0020236B" w:rsidRPr="00C10E80" w:rsidRDefault="0020236B" w:rsidP="004750DA">
            <w:pPr>
              <w:widowControl w:val="0"/>
              <w:jc w:val="both"/>
              <w:rPr>
                <w:i/>
                <w:color w:val="000000"/>
                <w:spacing w:val="2"/>
                <w:highlight w:val="yellow"/>
                <w:shd w:val="clear" w:color="auto" w:fill="FFFFFF"/>
              </w:rPr>
            </w:pPr>
            <w:r>
              <w:rPr>
                <w:rStyle w:val="normal-h"/>
                <w:i/>
                <w:color w:val="000000" w:themeColor="text1"/>
                <w:highlight w:val="yellow"/>
              </w:rPr>
              <w:t>н</w:t>
            </w:r>
            <w:r w:rsidRPr="00C10E80">
              <w:rPr>
                <w:rStyle w:val="normal-h"/>
                <w:i/>
                <w:color w:val="000000" w:themeColor="text1"/>
                <w:highlight w:val="yellow"/>
              </w:rPr>
              <w:t xml:space="preserve">алоговым периодом для исчисления налога является  </w:t>
            </w:r>
            <w:r w:rsidRPr="00C10E80">
              <w:rPr>
                <w:i/>
                <w:color w:val="000000"/>
                <w:spacing w:val="2"/>
                <w:highlight w:val="yellow"/>
                <w:shd w:val="clear" w:color="auto" w:fill="FFFFFF"/>
              </w:rPr>
              <w:t>календарный год с 1 января по 31 декабря.</w:t>
            </w:r>
          </w:p>
          <w:p w:rsidR="0020236B" w:rsidRPr="00C10E80" w:rsidRDefault="0020236B" w:rsidP="004750DA">
            <w:pPr>
              <w:widowControl w:val="0"/>
              <w:jc w:val="both"/>
              <w:rPr>
                <w:rStyle w:val="normal-h"/>
                <w:i/>
                <w:color w:val="000000" w:themeColor="text1"/>
                <w:highlight w:val="yellow"/>
              </w:rPr>
            </w:pPr>
            <w:r w:rsidRPr="00C10E80">
              <w:rPr>
                <w:i/>
                <w:color w:val="000000"/>
                <w:spacing w:val="2"/>
                <w:highlight w:val="yellow"/>
                <w:shd w:val="clear" w:color="auto" w:fill="FFFFFF"/>
              </w:rPr>
              <w:t xml:space="preserve">А срок уплаты </w:t>
            </w:r>
          </w:p>
          <w:p w:rsidR="0020236B" w:rsidRPr="00C10E80" w:rsidRDefault="0020236B" w:rsidP="004750DA">
            <w:pPr>
              <w:widowControl w:val="0"/>
              <w:jc w:val="both"/>
              <w:rPr>
                <w:rStyle w:val="normal-h"/>
                <w:i/>
                <w:color w:val="000000" w:themeColor="text1"/>
              </w:rPr>
            </w:pPr>
            <w:r w:rsidRPr="00C10E80">
              <w:rPr>
                <w:i/>
                <w:color w:val="000000"/>
                <w:spacing w:val="2"/>
                <w:highlight w:val="yellow"/>
                <w:shd w:val="clear" w:color="auto" w:fill="FFFFFF"/>
              </w:rPr>
              <w:t xml:space="preserve">не позднее 1 октября года, </w:t>
            </w:r>
            <w:r w:rsidRPr="00C10E80">
              <w:rPr>
                <w:i/>
                <w:color w:val="000000"/>
                <w:spacing w:val="2"/>
                <w:highlight w:val="yellow"/>
                <w:shd w:val="clear" w:color="auto" w:fill="FFFFFF"/>
              </w:rPr>
              <w:lastRenderedPageBreak/>
              <w:t>следующего за отчетным налоговым периодом.</w:t>
            </w:r>
          </w:p>
          <w:p w:rsidR="0020236B" w:rsidRDefault="0020236B" w:rsidP="004750DA">
            <w:pPr>
              <w:widowControl w:val="0"/>
              <w:jc w:val="both"/>
              <w:rPr>
                <w:rStyle w:val="normal-h"/>
                <w:b/>
                <w:color w:val="000000" w:themeColor="text1"/>
              </w:rPr>
            </w:pPr>
          </w:p>
          <w:p w:rsidR="0020236B" w:rsidRDefault="0020236B" w:rsidP="004750DA">
            <w:pPr>
              <w:widowControl w:val="0"/>
              <w:jc w:val="both"/>
              <w:rPr>
                <w:rStyle w:val="normal-h"/>
                <w:b/>
                <w:color w:val="000000" w:themeColor="text1"/>
              </w:rPr>
            </w:pPr>
          </w:p>
          <w:p w:rsidR="00E45B45" w:rsidRPr="00061E21" w:rsidRDefault="00E45B45" w:rsidP="004750DA">
            <w:pPr>
              <w:widowControl w:val="0"/>
              <w:jc w:val="both"/>
              <w:rPr>
                <w:rStyle w:val="normal-h"/>
                <w:b/>
                <w:i/>
                <w:color w:val="000000" w:themeColor="text1"/>
              </w:rPr>
            </w:pPr>
            <w:r w:rsidRPr="00061E21">
              <w:rPr>
                <w:rStyle w:val="normal-h"/>
                <w:b/>
                <w:i/>
                <w:color w:val="000000" w:themeColor="text1"/>
                <w:highlight w:val="cyan"/>
              </w:rPr>
              <w:t>Вводится в действие с 1 января 2020 года</w:t>
            </w:r>
          </w:p>
          <w:p w:rsidR="00E45B45" w:rsidRPr="00061E21" w:rsidRDefault="00E45B45" w:rsidP="004750DA">
            <w:pPr>
              <w:widowControl w:val="0"/>
              <w:jc w:val="both"/>
              <w:rPr>
                <w:rStyle w:val="normal-h"/>
                <w:b/>
                <w:i/>
                <w:color w:val="000000" w:themeColor="text1"/>
              </w:rPr>
            </w:pPr>
          </w:p>
          <w:p w:rsidR="00E45B45" w:rsidRPr="00061E21" w:rsidRDefault="00E45B45" w:rsidP="004750DA">
            <w:pPr>
              <w:widowControl w:val="0"/>
              <w:jc w:val="both"/>
              <w:rPr>
                <w:i/>
                <w:color w:val="000000" w:themeColor="text1"/>
              </w:rPr>
            </w:pPr>
            <w:r w:rsidRPr="00061E21">
              <w:rPr>
                <w:i/>
                <w:color w:val="000000" w:themeColor="text1"/>
              </w:rPr>
              <w:t>В целях упрощения процедуры уплаты налогов предлагается объединение налогов на имущество и землю физических лиц в единый налог на имущество.</w:t>
            </w:r>
          </w:p>
          <w:p w:rsidR="00E45B45" w:rsidRPr="00061E21" w:rsidRDefault="00E45B45" w:rsidP="004750DA">
            <w:pPr>
              <w:widowControl w:val="0"/>
              <w:jc w:val="both"/>
              <w:rPr>
                <w:i/>
                <w:color w:val="000000" w:themeColor="text1"/>
              </w:rPr>
            </w:pPr>
          </w:p>
          <w:p w:rsidR="00E45B45" w:rsidRPr="00237324" w:rsidRDefault="00E45B45" w:rsidP="004750DA">
            <w:pPr>
              <w:widowControl w:val="0"/>
              <w:jc w:val="both"/>
              <w:rPr>
                <w:rStyle w:val="normal-h"/>
                <w:color w:val="000000" w:themeColor="text1"/>
              </w:rPr>
            </w:pPr>
            <w:proofErr w:type="gramStart"/>
            <w:r w:rsidRPr="00061E21">
              <w:rPr>
                <w:i/>
                <w:color w:val="000000" w:themeColor="text1"/>
                <w:highlight w:val="cyan"/>
              </w:rPr>
              <w:t>Возможно</w:t>
            </w:r>
            <w:proofErr w:type="gramEnd"/>
            <w:r w:rsidRPr="00061E21">
              <w:rPr>
                <w:i/>
                <w:color w:val="000000" w:themeColor="text1"/>
                <w:highlight w:val="cyan"/>
              </w:rPr>
              <w:t xml:space="preserve"> нужно пересмотреть срок.</w:t>
            </w:r>
          </w:p>
        </w:tc>
      </w:tr>
      <w:tr w:rsidR="00E45B45" w:rsidRPr="00491A22" w:rsidTr="0020236B">
        <w:tc>
          <w:tcPr>
            <w:tcW w:w="567" w:type="dxa"/>
          </w:tcPr>
          <w:p w:rsidR="00E45B45" w:rsidRPr="00491A22" w:rsidRDefault="00E45B45" w:rsidP="004750DA">
            <w:pPr>
              <w:pStyle w:val="a4"/>
              <w:widowControl w:val="0"/>
              <w:numPr>
                <w:ilvl w:val="0"/>
                <w:numId w:val="5"/>
              </w:numPr>
              <w:rPr>
                <w:rStyle w:val="normal-h"/>
                <w:b/>
                <w:color w:val="000000" w:themeColor="text1"/>
              </w:rPr>
            </w:pPr>
          </w:p>
        </w:tc>
        <w:tc>
          <w:tcPr>
            <w:tcW w:w="1276" w:type="dxa"/>
            <w:shd w:val="clear" w:color="auto" w:fill="auto"/>
          </w:tcPr>
          <w:p w:rsidR="00E45B45" w:rsidRDefault="00E45B45" w:rsidP="004750DA">
            <w:pPr>
              <w:jc w:val="center"/>
            </w:pPr>
            <w:r>
              <w:t>Подпункт</w:t>
            </w:r>
          </w:p>
          <w:p w:rsidR="00E45B45" w:rsidRDefault="00E45B45" w:rsidP="004750DA">
            <w:pPr>
              <w:jc w:val="center"/>
            </w:pPr>
            <w:r>
              <w:t>198) пункта 6 статьи 1 проекта</w:t>
            </w:r>
          </w:p>
        </w:tc>
        <w:tc>
          <w:tcPr>
            <w:tcW w:w="2693" w:type="dxa"/>
            <w:shd w:val="clear" w:color="auto" w:fill="auto"/>
          </w:tcPr>
          <w:p w:rsidR="00E45B45" w:rsidRDefault="00E45B45" w:rsidP="004750DA">
            <w:pPr>
              <w:shd w:val="clear" w:color="auto" w:fill="FFFFFF"/>
              <w:ind w:firstLine="317"/>
              <w:jc w:val="both"/>
              <w:textAlignment w:val="baseline"/>
              <w:rPr>
                <w:b/>
                <w:bCs/>
                <w:color w:val="000000"/>
                <w:spacing w:val="2"/>
                <w:bdr w:val="none" w:sz="0" w:space="0" w:color="auto" w:frame="1"/>
              </w:rPr>
            </w:pPr>
            <w:r w:rsidRPr="00C82E7D">
              <w:rPr>
                <w:b/>
                <w:bCs/>
                <w:color w:val="000000"/>
                <w:spacing w:val="2"/>
                <w:bdr w:val="none" w:sz="0" w:space="0" w:color="auto" w:frame="1"/>
              </w:rPr>
              <w:t>Статья 509. Налоговые ставки на земельные участки, выделенные под автостоянки (паркинги), автозаправочные станции, занятые под казино, а также не используемые в соответствующих целях или используемые с нарушением законодательства Республики Казахстан</w:t>
            </w:r>
          </w:p>
          <w:p w:rsidR="00E45B45" w:rsidRPr="00546959" w:rsidRDefault="00E45B45" w:rsidP="004750DA">
            <w:pPr>
              <w:shd w:val="clear" w:color="auto" w:fill="FFFFFF"/>
              <w:ind w:firstLine="317"/>
              <w:jc w:val="both"/>
              <w:textAlignment w:val="baseline"/>
              <w:rPr>
                <w:b/>
                <w:bCs/>
                <w:color w:val="000000"/>
                <w:spacing w:val="2"/>
                <w:bdr w:val="none" w:sz="0" w:space="0" w:color="auto" w:frame="1"/>
              </w:rPr>
            </w:pPr>
            <w:r>
              <w:rPr>
                <w:b/>
                <w:bCs/>
                <w:color w:val="000000"/>
                <w:spacing w:val="2"/>
                <w:bdr w:val="none" w:sz="0" w:space="0" w:color="auto" w:frame="1"/>
              </w:rPr>
              <w:t>…</w:t>
            </w:r>
          </w:p>
        </w:tc>
        <w:tc>
          <w:tcPr>
            <w:tcW w:w="2977" w:type="dxa"/>
            <w:shd w:val="clear" w:color="auto" w:fill="auto"/>
          </w:tcPr>
          <w:p w:rsidR="00E45B45" w:rsidRDefault="00E45B45" w:rsidP="004750DA">
            <w:pPr>
              <w:ind w:firstLine="318"/>
              <w:contextualSpacing/>
              <w:jc w:val="both"/>
            </w:pPr>
            <w:r>
              <w:t>198)</w:t>
            </w:r>
            <w:r>
              <w:tab/>
              <w:t>в статье 509:</w:t>
            </w:r>
          </w:p>
          <w:p w:rsidR="00E45B45" w:rsidRDefault="00E45B45" w:rsidP="004750DA">
            <w:pPr>
              <w:ind w:firstLine="318"/>
              <w:contextualSpacing/>
              <w:jc w:val="both"/>
            </w:pPr>
            <w:r>
              <w:t>…</w:t>
            </w:r>
          </w:p>
          <w:p w:rsidR="00E45B45" w:rsidRDefault="00E45B45" w:rsidP="004750DA">
            <w:pPr>
              <w:ind w:firstLine="318"/>
              <w:contextualSpacing/>
              <w:jc w:val="both"/>
            </w:pPr>
            <w:r>
              <w:t>дополнить пунктом 7 следующего содержания:</w:t>
            </w:r>
          </w:p>
          <w:p w:rsidR="00E45B45" w:rsidRPr="00546959" w:rsidRDefault="00E45B45" w:rsidP="004750DA">
            <w:pPr>
              <w:ind w:firstLine="318"/>
              <w:contextualSpacing/>
              <w:jc w:val="both"/>
            </w:pPr>
            <w:r>
              <w:t xml:space="preserve">«7. По земельным участкам, указанным в пунктах 4 и 5 </w:t>
            </w:r>
            <w:r w:rsidRPr="00C82E7D">
              <w:rPr>
                <w:b/>
              </w:rPr>
              <w:t>статьи 509 настоящего Кодекса</w:t>
            </w:r>
            <w:r>
              <w:t>, земельный налог исчисляется налоговыми органами исходя из установленных ставок земельного налога и площади земельных участков, указанной в сведениях уполномоченного органа, с направлением налогоплательщику уведомления о начисленной сумме земельного налога</w:t>
            </w:r>
            <w:proofErr w:type="gramStart"/>
            <w:r>
              <w:t>.»;</w:t>
            </w:r>
            <w:proofErr w:type="gramEnd"/>
          </w:p>
        </w:tc>
        <w:tc>
          <w:tcPr>
            <w:tcW w:w="3402" w:type="dxa"/>
            <w:shd w:val="clear" w:color="auto" w:fill="auto"/>
          </w:tcPr>
          <w:p w:rsidR="00E45B45" w:rsidRDefault="00E45B45" w:rsidP="004750DA">
            <w:pPr>
              <w:ind w:firstLine="459"/>
              <w:jc w:val="both"/>
            </w:pPr>
            <w:r>
              <w:t>в абзаце двенадцатом подпункта 198)</w:t>
            </w:r>
            <w:r w:rsidRPr="00C82E7D">
              <w:t xml:space="preserve"> пункта 6 статьи 1 проекта</w:t>
            </w:r>
            <w:r>
              <w:t xml:space="preserve"> слова «</w:t>
            </w:r>
            <w:r w:rsidRPr="00C82E7D">
              <w:rPr>
                <w:b/>
              </w:rPr>
              <w:t>статьи 509 настоящего Кодекса</w:t>
            </w:r>
            <w:r>
              <w:t>» заменить словами «</w:t>
            </w:r>
            <w:r w:rsidRPr="00C82E7D">
              <w:rPr>
                <w:b/>
              </w:rPr>
              <w:t>настоящей статьи</w:t>
            </w:r>
            <w:r>
              <w:t>».</w:t>
            </w:r>
          </w:p>
          <w:p w:rsidR="00E45B45" w:rsidRDefault="00E45B45" w:rsidP="004750DA">
            <w:pPr>
              <w:ind w:firstLine="459"/>
              <w:jc w:val="both"/>
            </w:pPr>
          </w:p>
        </w:tc>
        <w:tc>
          <w:tcPr>
            <w:tcW w:w="2948" w:type="dxa"/>
            <w:shd w:val="clear" w:color="auto" w:fill="auto"/>
          </w:tcPr>
          <w:p w:rsidR="00E45B45" w:rsidRPr="00BC568C" w:rsidRDefault="00E45B45" w:rsidP="004750DA">
            <w:pPr>
              <w:jc w:val="both"/>
              <w:rPr>
                <w:b/>
              </w:rPr>
            </w:pPr>
            <w:r w:rsidRPr="00BC568C">
              <w:rPr>
                <w:b/>
              </w:rPr>
              <w:t>Отдел законодательства</w:t>
            </w:r>
          </w:p>
          <w:p w:rsidR="00E45B45" w:rsidRPr="00BC568C" w:rsidRDefault="00E45B45" w:rsidP="004750DA">
            <w:pPr>
              <w:jc w:val="both"/>
            </w:pPr>
          </w:p>
          <w:p w:rsidR="00E45B45" w:rsidRPr="00BC568C" w:rsidRDefault="00E45B45" w:rsidP="004750DA">
            <w:pPr>
              <w:jc w:val="both"/>
              <w:rPr>
                <w:b/>
              </w:rPr>
            </w:pPr>
            <w:r>
              <w:t>юридическая техника.</w:t>
            </w:r>
          </w:p>
          <w:p w:rsidR="00E45B45" w:rsidRPr="00BC568C" w:rsidRDefault="00E45B45" w:rsidP="004750DA">
            <w:pPr>
              <w:jc w:val="both"/>
              <w:rPr>
                <w:b/>
              </w:rPr>
            </w:pPr>
          </w:p>
        </w:tc>
        <w:tc>
          <w:tcPr>
            <w:tcW w:w="1843" w:type="dxa"/>
            <w:gridSpan w:val="2"/>
          </w:tcPr>
          <w:p w:rsidR="00E45B45" w:rsidRPr="00BC568C" w:rsidRDefault="00CB78BE" w:rsidP="004750DA">
            <w:pPr>
              <w:widowControl w:val="0"/>
              <w:jc w:val="both"/>
              <w:rPr>
                <w:rStyle w:val="normal-h"/>
                <w:b/>
                <w:color w:val="000000" w:themeColor="text1"/>
              </w:rPr>
            </w:pPr>
            <w:proofErr w:type="gramStart"/>
            <w:r w:rsidRPr="00CB78BE">
              <w:rPr>
                <w:rStyle w:val="normal-h"/>
                <w:b/>
                <w:color w:val="000000" w:themeColor="text1"/>
              </w:rPr>
              <w:t>Принята</w:t>
            </w:r>
            <w:proofErr w:type="gramEnd"/>
            <w:r w:rsidR="0020236B">
              <w:rPr>
                <w:rStyle w:val="normal-h"/>
                <w:b/>
                <w:color w:val="000000" w:themeColor="text1"/>
              </w:rPr>
              <w:t xml:space="preserve"> </w:t>
            </w:r>
          </w:p>
        </w:tc>
      </w:tr>
      <w:tr w:rsidR="00E45B45" w:rsidRPr="00491A22" w:rsidTr="0020236B">
        <w:tc>
          <w:tcPr>
            <w:tcW w:w="567" w:type="dxa"/>
          </w:tcPr>
          <w:p w:rsidR="00E45B45" w:rsidRPr="00491A22" w:rsidRDefault="00E45B45"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45B45" w:rsidRPr="00B42E18" w:rsidRDefault="00E45B45" w:rsidP="004750DA">
            <w:pPr>
              <w:widowControl w:val="0"/>
              <w:jc w:val="center"/>
              <w:rPr>
                <w:lang w:val="kk-KZ"/>
              </w:rPr>
            </w:pPr>
            <w:r w:rsidRPr="00B42E18">
              <w:rPr>
                <w:lang w:val="kk-KZ"/>
              </w:rPr>
              <w:t>Подпункт</w:t>
            </w:r>
          </w:p>
          <w:p w:rsidR="00E45B45" w:rsidRPr="0000505D" w:rsidRDefault="00E45B45" w:rsidP="004750DA">
            <w:pPr>
              <w:widowControl w:val="0"/>
              <w:jc w:val="center"/>
              <w:rPr>
                <w:lang w:val="kk-KZ"/>
              </w:rPr>
            </w:pPr>
            <w:r>
              <w:rPr>
                <w:lang w:val="kk-KZ"/>
              </w:rPr>
              <w:t>199</w:t>
            </w:r>
            <w:r w:rsidRPr="00B42E18">
              <w:rPr>
                <w:lang w:val="kk-KZ"/>
              </w:rPr>
              <w:t>) пункта 6 статьи 1 проекта</w:t>
            </w:r>
          </w:p>
        </w:tc>
        <w:tc>
          <w:tcPr>
            <w:tcW w:w="2693" w:type="dxa"/>
            <w:shd w:val="clear" w:color="auto" w:fill="auto"/>
          </w:tcPr>
          <w:p w:rsidR="00E45B45" w:rsidRDefault="00E45B45" w:rsidP="004750DA">
            <w:pPr>
              <w:shd w:val="clear" w:color="auto" w:fill="FFFFFF"/>
              <w:ind w:firstLine="317"/>
              <w:jc w:val="both"/>
              <w:textAlignment w:val="baseline"/>
              <w:rPr>
                <w:b/>
                <w:bCs/>
                <w:color w:val="000000"/>
                <w:spacing w:val="2"/>
                <w:bdr w:val="none" w:sz="0" w:space="0" w:color="auto" w:frame="1"/>
              </w:rPr>
            </w:pPr>
            <w:r w:rsidRPr="00B42E18">
              <w:rPr>
                <w:b/>
                <w:bCs/>
                <w:color w:val="000000"/>
                <w:spacing w:val="2"/>
                <w:bdr w:val="none" w:sz="0" w:space="0" w:color="auto" w:frame="1"/>
              </w:rPr>
              <w:t>Статья 510. Корректировка базовых налоговых ставок</w:t>
            </w:r>
          </w:p>
          <w:p w:rsidR="00E45B45" w:rsidRDefault="00E45B45" w:rsidP="004750DA">
            <w:pPr>
              <w:shd w:val="clear" w:color="auto" w:fill="FFFFFF"/>
              <w:ind w:firstLine="317"/>
              <w:jc w:val="both"/>
              <w:textAlignment w:val="baseline"/>
              <w:rPr>
                <w:b/>
                <w:bCs/>
                <w:color w:val="000000"/>
                <w:spacing w:val="2"/>
                <w:bdr w:val="none" w:sz="0" w:space="0" w:color="auto" w:frame="1"/>
              </w:rPr>
            </w:pPr>
            <w:r>
              <w:rPr>
                <w:b/>
                <w:bCs/>
                <w:color w:val="000000"/>
                <w:spacing w:val="2"/>
                <w:bdr w:val="none" w:sz="0" w:space="0" w:color="auto" w:frame="1"/>
              </w:rPr>
              <w:t>…</w:t>
            </w:r>
          </w:p>
          <w:p w:rsidR="00E45B45" w:rsidRDefault="00E45B45" w:rsidP="004750DA">
            <w:pPr>
              <w:shd w:val="clear" w:color="auto" w:fill="FFFFFF"/>
              <w:ind w:firstLine="317"/>
              <w:jc w:val="both"/>
              <w:textAlignment w:val="baseline"/>
              <w:rPr>
                <w:b/>
                <w:bCs/>
                <w:color w:val="000000"/>
                <w:spacing w:val="2"/>
                <w:bdr w:val="none" w:sz="0" w:space="0" w:color="auto" w:frame="1"/>
              </w:rPr>
            </w:pPr>
          </w:p>
          <w:p w:rsidR="00E45B45" w:rsidRDefault="00E45B45" w:rsidP="004750DA">
            <w:pPr>
              <w:shd w:val="clear" w:color="auto" w:fill="FFFFFF"/>
              <w:jc w:val="both"/>
              <w:textAlignment w:val="baseline"/>
              <w:rPr>
                <w:b/>
                <w:bCs/>
                <w:color w:val="000000"/>
                <w:spacing w:val="2"/>
                <w:bdr w:val="none" w:sz="0" w:space="0" w:color="auto" w:frame="1"/>
              </w:rPr>
            </w:pPr>
          </w:p>
        </w:tc>
        <w:tc>
          <w:tcPr>
            <w:tcW w:w="2977" w:type="dxa"/>
            <w:shd w:val="clear" w:color="auto" w:fill="auto"/>
          </w:tcPr>
          <w:p w:rsidR="00E45B45" w:rsidRDefault="00E45B45" w:rsidP="004750DA">
            <w:pPr>
              <w:contextualSpacing/>
              <w:jc w:val="both"/>
            </w:pPr>
            <w:r>
              <w:lastRenderedPageBreak/>
              <w:t>199)</w:t>
            </w:r>
            <w:r>
              <w:tab/>
              <w:t>в статье 510:</w:t>
            </w:r>
          </w:p>
          <w:p w:rsidR="00E45B45" w:rsidRDefault="00E45B45" w:rsidP="004750DA">
            <w:pPr>
              <w:contextualSpacing/>
              <w:jc w:val="both"/>
            </w:pPr>
            <w:r>
              <w:t>в абзаце первом пункта 1 цифры «</w:t>
            </w:r>
            <w:r w:rsidRPr="00B42E18">
              <w:rPr>
                <w:b/>
              </w:rPr>
              <w:t>504,</w:t>
            </w:r>
            <w:r>
              <w:t xml:space="preserve"> 505 и 506» заменить цифрами «505, 506»;</w:t>
            </w:r>
          </w:p>
          <w:p w:rsidR="00E45B45" w:rsidRDefault="00E45B45" w:rsidP="004750DA">
            <w:pPr>
              <w:contextualSpacing/>
              <w:jc w:val="both"/>
            </w:pPr>
            <w:r>
              <w:lastRenderedPageBreak/>
              <w:t xml:space="preserve">в пункте 4 цифры и слова «подпунктов 4) </w:t>
            </w:r>
            <w:r w:rsidRPr="00B42E18">
              <w:rPr>
                <w:b/>
              </w:rPr>
              <w:t>и 6)</w:t>
            </w:r>
            <w:r>
              <w:t xml:space="preserve"> пункта 3» заменить цифрами и словами «подпунктов 4), 6) и 7) пункта 3»;</w:t>
            </w:r>
          </w:p>
        </w:tc>
        <w:tc>
          <w:tcPr>
            <w:tcW w:w="3402" w:type="dxa"/>
            <w:shd w:val="clear" w:color="auto" w:fill="auto"/>
          </w:tcPr>
          <w:p w:rsidR="00E45B45" w:rsidRPr="00E07D25" w:rsidRDefault="00E45B45" w:rsidP="004750DA">
            <w:pPr>
              <w:pStyle w:val="3"/>
              <w:widowControl w:val="0"/>
              <w:tabs>
                <w:tab w:val="left" w:pos="2160"/>
              </w:tabs>
              <w:spacing w:before="0" w:beforeAutospacing="0" w:after="0" w:afterAutospacing="0"/>
              <w:ind w:left="8" w:firstLine="309"/>
              <w:jc w:val="both"/>
              <w:outlineLvl w:val="2"/>
              <w:rPr>
                <w:b w:val="0"/>
                <w:sz w:val="24"/>
                <w:szCs w:val="24"/>
              </w:rPr>
            </w:pPr>
            <w:r w:rsidRPr="00E07D25">
              <w:rPr>
                <w:b w:val="0"/>
                <w:sz w:val="24"/>
                <w:szCs w:val="24"/>
              </w:rPr>
              <w:lastRenderedPageBreak/>
              <w:t>в подпункте 199)</w:t>
            </w:r>
            <w:r>
              <w:t xml:space="preserve"> </w:t>
            </w:r>
            <w:r w:rsidRPr="00B42E18">
              <w:rPr>
                <w:b w:val="0"/>
                <w:sz w:val="24"/>
                <w:szCs w:val="24"/>
              </w:rPr>
              <w:t>пункта 6 статьи 1 проекта</w:t>
            </w:r>
            <w:r w:rsidRPr="00E07D25">
              <w:rPr>
                <w:b w:val="0"/>
                <w:sz w:val="24"/>
                <w:szCs w:val="24"/>
              </w:rPr>
              <w:t>:</w:t>
            </w:r>
          </w:p>
          <w:p w:rsidR="00E45B45" w:rsidRPr="00E07D25" w:rsidRDefault="00E45B45" w:rsidP="004750DA">
            <w:pPr>
              <w:pStyle w:val="3"/>
              <w:widowControl w:val="0"/>
              <w:tabs>
                <w:tab w:val="left" w:pos="2160"/>
              </w:tabs>
              <w:spacing w:before="0" w:beforeAutospacing="0" w:after="0" w:afterAutospacing="0"/>
              <w:ind w:left="8" w:firstLine="309"/>
              <w:jc w:val="both"/>
              <w:outlineLvl w:val="2"/>
              <w:rPr>
                <w:b w:val="0"/>
                <w:sz w:val="24"/>
                <w:szCs w:val="24"/>
              </w:rPr>
            </w:pPr>
          </w:p>
          <w:p w:rsidR="00E45B45" w:rsidRPr="00E07D25" w:rsidRDefault="00E45B45" w:rsidP="004750DA">
            <w:pPr>
              <w:pStyle w:val="3"/>
              <w:widowControl w:val="0"/>
              <w:tabs>
                <w:tab w:val="left" w:pos="2160"/>
              </w:tabs>
              <w:spacing w:before="0" w:beforeAutospacing="0" w:after="0" w:afterAutospacing="0"/>
              <w:ind w:left="8" w:firstLine="309"/>
              <w:jc w:val="both"/>
              <w:outlineLvl w:val="2"/>
              <w:rPr>
                <w:b w:val="0"/>
                <w:sz w:val="24"/>
                <w:szCs w:val="24"/>
              </w:rPr>
            </w:pPr>
            <w:r w:rsidRPr="00E07D25">
              <w:rPr>
                <w:b w:val="0"/>
                <w:sz w:val="24"/>
                <w:szCs w:val="24"/>
              </w:rPr>
              <w:t>абзац второй изложить в следующей редакции:</w:t>
            </w:r>
          </w:p>
          <w:p w:rsidR="00E45B45" w:rsidRPr="00E07D25" w:rsidRDefault="00E45B45" w:rsidP="004750DA">
            <w:pPr>
              <w:pStyle w:val="3"/>
              <w:widowControl w:val="0"/>
              <w:tabs>
                <w:tab w:val="left" w:pos="2160"/>
              </w:tabs>
              <w:spacing w:before="0" w:beforeAutospacing="0" w:after="0" w:afterAutospacing="0"/>
              <w:ind w:left="8" w:firstLine="309"/>
              <w:jc w:val="both"/>
              <w:outlineLvl w:val="2"/>
              <w:rPr>
                <w:b w:val="0"/>
                <w:sz w:val="24"/>
                <w:szCs w:val="24"/>
              </w:rPr>
            </w:pPr>
            <w:r w:rsidRPr="00E07D25">
              <w:rPr>
                <w:b w:val="0"/>
                <w:sz w:val="24"/>
                <w:szCs w:val="24"/>
              </w:rPr>
              <w:lastRenderedPageBreak/>
              <w:t>«</w:t>
            </w:r>
            <w:r w:rsidRPr="00B42E18">
              <w:rPr>
                <w:sz w:val="24"/>
                <w:szCs w:val="24"/>
              </w:rPr>
              <w:t>в части первой пункта 1 цифры «504,</w:t>
            </w:r>
            <w:r>
              <w:rPr>
                <w:b w:val="0"/>
                <w:sz w:val="24"/>
                <w:szCs w:val="24"/>
              </w:rPr>
              <w:t>» исключить;</w:t>
            </w:r>
          </w:p>
          <w:p w:rsidR="00E45B45" w:rsidRPr="00E07D25" w:rsidRDefault="00E45B45" w:rsidP="004750DA">
            <w:pPr>
              <w:pStyle w:val="3"/>
              <w:widowControl w:val="0"/>
              <w:tabs>
                <w:tab w:val="left" w:pos="2160"/>
              </w:tabs>
              <w:spacing w:before="0" w:beforeAutospacing="0" w:after="0" w:afterAutospacing="0"/>
              <w:ind w:left="8" w:firstLine="309"/>
              <w:jc w:val="both"/>
              <w:outlineLvl w:val="2"/>
              <w:rPr>
                <w:b w:val="0"/>
                <w:sz w:val="24"/>
                <w:szCs w:val="24"/>
              </w:rPr>
            </w:pPr>
          </w:p>
          <w:p w:rsidR="00E45B45" w:rsidRPr="00E07D25" w:rsidRDefault="00E45B45" w:rsidP="004750DA">
            <w:pPr>
              <w:pStyle w:val="3"/>
              <w:widowControl w:val="0"/>
              <w:tabs>
                <w:tab w:val="left" w:pos="2160"/>
              </w:tabs>
              <w:spacing w:before="0" w:beforeAutospacing="0" w:after="0" w:afterAutospacing="0"/>
              <w:ind w:left="8" w:firstLine="309"/>
              <w:jc w:val="both"/>
              <w:outlineLvl w:val="2"/>
              <w:rPr>
                <w:b w:val="0"/>
                <w:sz w:val="24"/>
                <w:szCs w:val="24"/>
              </w:rPr>
            </w:pPr>
            <w:r w:rsidRPr="00E07D25">
              <w:rPr>
                <w:b w:val="0"/>
                <w:sz w:val="24"/>
                <w:szCs w:val="24"/>
              </w:rPr>
              <w:t>абзац третий изложить в следующей редакции:</w:t>
            </w:r>
          </w:p>
          <w:p w:rsidR="00E45B45" w:rsidRPr="00B42E18" w:rsidRDefault="00E45B45" w:rsidP="004750DA">
            <w:pPr>
              <w:pStyle w:val="3"/>
              <w:widowControl w:val="0"/>
              <w:tabs>
                <w:tab w:val="left" w:pos="2160"/>
              </w:tabs>
              <w:spacing w:before="0" w:beforeAutospacing="0" w:after="0" w:afterAutospacing="0"/>
              <w:ind w:left="8" w:firstLine="309"/>
              <w:jc w:val="both"/>
              <w:outlineLvl w:val="2"/>
              <w:rPr>
                <w:b w:val="0"/>
                <w:sz w:val="24"/>
                <w:szCs w:val="24"/>
              </w:rPr>
            </w:pPr>
            <w:r w:rsidRPr="00E07D25">
              <w:rPr>
                <w:b w:val="0"/>
                <w:sz w:val="24"/>
                <w:szCs w:val="24"/>
              </w:rPr>
              <w:t>«</w:t>
            </w:r>
            <w:r w:rsidRPr="00B42E18">
              <w:rPr>
                <w:sz w:val="24"/>
                <w:szCs w:val="24"/>
              </w:rPr>
              <w:t>в части первой пункта 4 слова «и 6)</w:t>
            </w:r>
            <w:r w:rsidRPr="00E07D25">
              <w:rPr>
                <w:b w:val="0"/>
                <w:sz w:val="24"/>
                <w:szCs w:val="24"/>
              </w:rPr>
              <w:t xml:space="preserve">» заменить словами </w:t>
            </w:r>
            <w:r w:rsidRPr="00B42E18">
              <w:rPr>
                <w:sz w:val="24"/>
                <w:szCs w:val="24"/>
              </w:rPr>
              <w:t>«, 6) и 7)</w:t>
            </w:r>
            <w:r w:rsidRPr="00E07D25">
              <w:rPr>
                <w:b w:val="0"/>
                <w:sz w:val="24"/>
                <w:szCs w:val="24"/>
              </w:rPr>
              <w:t>».</w:t>
            </w:r>
          </w:p>
        </w:tc>
        <w:tc>
          <w:tcPr>
            <w:tcW w:w="2948" w:type="dxa"/>
            <w:tcBorders>
              <w:left w:val="single" w:sz="4" w:space="0" w:color="auto"/>
              <w:right w:val="single" w:sz="4" w:space="0" w:color="auto"/>
            </w:tcBorders>
          </w:tcPr>
          <w:p w:rsidR="00E45B45" w:rsidRPr="002308CB" w:rsidRDefault="00E45B45" w:rsidP="004750DA">
            <w:pPr>
              <w:widowControl w:val="0"/>
              <w:jc w:val="center"/>
              <w:rPr>
                <w:b/>
              </w:rPr>
            </w:pPr>
            <w:r w:rsidRPr="002308CB">
              <w:rPr>
                <w:b/>
              </w:rPr>
              <w:lastRenderedPageBreak/>
              <w:t>Отдел законодательства</w:t>
            </w:r>
          </w:p>
          <w:p w:rsidR="00E45B45" w:rsidRPr="002308CB" w:rsidRDefault="00E45B45" w:rsidP="004750DA">
            <w:pPr>
              <w:widowControl w:val="0"/>
              <w:jc w:val="center"/>
              <w:rPr>
                <w:b/>
              </w:rPr>
            </w:pPr>
          </w:p>
          <w:p w:rsidR="00E45B45" w:rsidRPr="00E07D25" w:rsidRDefault="00E45B45" w:rsidP="004750DA">
            <w:pPr>
              <w:pStyle w:val="3"/>
              <w:widowControl w:val="0"/>
              <w:tabs>
                <w:tab w:val="left" w:pos="2160"/>
              </w:tabs>
              <w:spacing w:before="0" w:beforeAutospacing="0" w:after="0" w:afterAutospacing="0"/>
              <w:jc w:val="both"/>
              <w:outlineLvl w:val="2"/>
              <w:rPr>
                <w:b w:val="0"/>
                <w:sz w:val="24"/>
                <w:szCs w:val="24"/>
              </w:rPr>
            </w:pPr>
            <w:r w:rsidRPr="00E07D25">
              <w:rPr>
                <w:b w:val="0"/>
                <w:sz w:val="24"/>
                <w:szCs w:val="24"/>
              </w:rPr>
              <w:t>юридичес</w:t>
            </w:r>
            <w:r>
              <w:rPr>
                <w:b w:val="0"/>
                <w:sz w:val="24"/>
                <w:szCs w:val="24"/>
              </w:rPr>
              <w:t>кая техника; улучшение редакции.</w:t>
            </w:r>
          </w:p>
          <w:p w:rsidR="00E45B45" w:rsidRPr="006B3C24" w:rsidRDefault="00E45B45" w:rsidP="004750DA">
            <w:pPr>
              <w:widowControl w:val="0"/>
              <w:jc w:val="center"/>
              <w:rPr>
                <w:b/>
              </w:rPr>
            </w:pPr>
          </w:p>
        </w:tc>
        <w:tc>
          <w:tcPr>
            <w:tcW w:w="1843" w:type="dxa"/>
            <w:gridSpan w:val="2"/>
          </w:tcPr>
          <w:p w:rsidR="00E45B45" w:rsidRDefault="00CB78BE" w:rsidP="004750DA">
            <w:pPr>
              <w:widowControl w:val="0"/>
              <w:jc w:val="center"/>
              <w:rPr>
                <w:rStyle w:val="normal-h"/>
                <w:b/>
                <w:color w:val="000000" w:themeColor="text1"/>
              </w:rPr>
            </w:pPr>
            <w:proofErr w:type="gramStart"/>
            <w:r w:rsidRPr="00CB78BE">
              <w:rPr>
                <w:rStyle w:val="normal-h"/>
                <w:b/>
                <w:color w:val="000000" w:themeColor="text1"/>
              </w:rPr>
              <w:t>Принята</w:t>
            </w:r>
            <w:proofErr w:type="gramEnd"/>
            <w:r>
              <w:rPr>
                <w:rStyle w:val="normal-h"/>
                <w:b/>
                <w:color w:val="000000" w:themeColor="text1"/>
              </w:rPr>
              <w:t xml:space="preserve"> </w:t>
            </w:r>
          </w:p>
          <w:p w:rsidR="00E45B45" w:rsidRDefault="00E45B45" w:rsidP="004750DA">
            <w:pPr>
              <w:widowControl w:val="0"/>
              <w:jc w:val="center"/>
              <w:rPr>
                <w:rStyle w:val="normal-h"/>
                <w:b/>
                <w:color w:val="000000" w:themeColor="text1"/>
              </w:rPr>
            </w:pPr>
          </w:p>
          <w:p w:rsidR="00E45B45" w:rsidRPr="00061E21" w:rsidRDefault="00E45B45" w:rsidP="004750DA">
            <w:pPr>
              <w:widowControl w:val="0"/>
              <w:jc w:val="center"/>
              <w:rPr>
                <w:i/>
                <w:color w:val="000000" w:themeColor="text1"/>
              </w:rPr>
            </w:pPr>
            <w:r w:rsidRPr="00061E21">
              <w:rPr>
                <w:i/>
                <w:color w:val="000000" w:themeColor="text1"/>
                <w:highlight w:val="cyan"/>
              </w:rPr>
              <w:t xml:space="preserve">Вводится в действие с 1 января 2020 </w:t>
            </w:r>
            <w:r w:rsidRPr="00061E21">
              <w:rPr>
                <w:i/>
                <w:color w:val="000000" w:themeColor="text1"/>
                <w:highlight w:val="cyan"/>
              </w:rPr>
              <w:lastRenderedPageBreak/>
              <w:t>года</w:t>
            </w:r>
          </w:p>
          <w:p w:rsidR="00E45B45" w:rsidRDefault="00E45B45" w:rsidP="004750DA">
            <w:pPr>
              <w:widowControl w:val="0"/>
              <w:jc w:val="center"/>
              <w:rPr>
                <w:rStyle w:val="normal-h"/>
                <w:b/>
                <w:color w:val="000000" w:themeColor="text1"/>
              </w:rPr>
            </w:pPr>
          </w:p>
        </w:tc>
      </w:tr>
      <w:tr w:rsidR="00E45B45" w:rsidRPr="00491A22" w:rsidTr="0020236B">
        <w:tc>
          <w:tcPr>
            <w:tcW w:w="567" w:type="dxa"/>
          </w:tcPr>
          <w:p w:rsidR="00E45B45" w:rsidRPr="00491A22" w:rsidRDefault="00E45B45"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45B45" w:rsidRPr="00652C77" w:rsidRDefault="00E45B45" w:rsidP="004750DA">
            <w:pPr>
              <w:widowControl w:val="0"/>
              <w:jc w:val="center"/>
              <w:rPr>
                <w:lang w:val="kk-KZ"/>
              </w:rPr>
            </w:pPr>
            <w:r w:rsidRPr="00652C77">
              <w:rPr>
                <w:lang w:val="kk-KZ"/>
              </w:rPr>
              <w:t>Подпункт</w:t>
            </w:r>
          </w:p>
          <w:p w:rsidR="00E45B45" w:rsidRPr="0000505D" w:rsidRDefault="00E45B45" w:rsidP="004750DA">
            <w:pPr>
              <w:widowControl w:val="0"/>
              <w:jc w:val="center"/>
              <w:rPr>
                <w:lang w:val="kk-KZ"/>
              </w:rPr>
            </w:pPr>
            <w:r>
              <w:rPr>
                <w:lang w:val="kk-KZ"/>
              </w:rPr>
              <w:t>201</w:t>
            </w:r>
            <w:r w:rsidRPr="00652C77">
              <w:rPr>
                <w:lang w:val="kk-KZ"/>
              </w:rPr>
              <w:t>) пункта 6 статьи 1 проекта</w:t>
            </w:r>
          </w:p>
        </w:tc>
        <w:tc>
          <w:tcPr>
            <w:tcW w:w="2693" w:type="dxa"/>
            <w:shd w:val="clear" w:color="auto" w:fill="auto"/>
          </w:tcPr>
          <w:p w:rsidR="00E45B45" w:rsidRDefault="00E45B45" w:rsidP="004750DA">
            <w:pPr>
              <w:shd w:val="clear" w:color="auto" w:fill="FFFFFF"/>
              <w:ind w:firstLine="317"/>
              <w:jc w:val="both"/>
              <w:textAlignment w:val="baseline"/>
              <w:rPr>
                <w:b/>
                <w:bCs/>
                <w:color w:val="000000"/>
                <w:spacing w:val="2"/>
                <w:bdr w:val="none" w:sz="0" w:space="0" w:color="auto" w:frame="1"/>
              </w:rPr>
            </w:pPr>
            <w:r w:rsidRPr="00BB4D01">
              <w:rPr>
                <w:b/>
                <w:bCs/>
                <w:color w:val="000000"/>
                <w:spacing w:val="2"/>
                <w:bdr w:val="none" w:sz="0" w:space="0" w:color="auto" w:frame="1"/>
              </w:rPr>
              <w:t>Статья 519. Объект налогообложения</w:t>
            </w:r>
          </w:p>
          <w:p w:rsidR="00E45B45" w:rsidRDefault="00E45B45" w:rsidP="004750DA">
            <w:pPr>
              <w:shd w:val="clear" w:color="auto" w:fill="FFFFFF"/>
              <w:ind w:firstLine="317"/>
              <w:jc w:val="both"/>
              <w:textAlignment w:val="baseline"/>
              <w:rPr>
                <w:b/>
                <w:bCs/>
                <w:color w:val="000000"/>
                <w:spacing w:val="2"/>
                <w:bdr w:val="none" w:sz="0" w:space="0" w:color="auto" w:frame="1"/>
              </w:rPr>
            </w:pPr>
            <w:r>
              <w:rPr>
                <w:b/>
                <w:bCs/>
                <w:color w:val="000000"/>
                <w:spacing w:val="2"/>
                <w:bdr w:val="none" w:sz="0" w:space="0" w:color="auto" w:frame="1"/>
              </w:rPr>
              <w:t>…</w:t>
            </w:r>
          </w:p>
        </w:tc>
        <w:tc>
          <w:tcPr>
            <w:tcW w:w="2977" w:type="dxa"/>
            <w:shd w:val="clear" w:color="auto" w:fill="auto"/>
          </w:tcPr>
          <w:p w:rsidR="00E45B45" w:rsidRDefault="00E45B45" w:rsidP="004750DA">
            <w:pPr>
              <w:ind w:firstLine="459"/>
              <w:contextualSpacing/>
              <w:jc w:val="both"/>
            </w:pPr>
            <w:r w:rsidRPr="00417405">
              <w:t>201)</w:t>
            </w:r>
            <w:r w:rsidRPr="00417405">
              <w:tab/>
            </w:r>
            <w:r w:rsidRPr="00BB4D01">
              <w:rPr>
                <w:b/>
              </w:rPr>
              <w:t>в подпунктах</w:t>
            </w:r>
            <w:r w:rsidRPr="00417405">
              <w:t xml:space="preserve"> 1), 2) и 5) пункта 1 статьи 519 после слов                              «в соответствии с международными стандартами финансовой отчетности и» дополнить словом «(или)»;</w:t>
            </w:r>
          </w:p>
        </w:tc>
        <w:tc>
          <w:tcPr>
            <w:tcW w:w="3402" w:type="dxa"/>
            <w:shd w:val="clear" w:color="auto" w:fill="auto"/>
          </w:tcPr>
          <w:p w:rsidR="00E45B45" w:rsidRPr="00985C1A" w:rsidRDefault="00E45B45" w:rsidP="004750DA">
            <w:pPr>
              <w:pStyle w:val="3"/>
              <w:widowControl w:val="0"/>
              <w:tabs>
                <w:tab w:val="left" w:pos="2160"/>
              </w:tabs>
              <w:spacing w:before="0" w:beforeAutospacing="0" w:after="0" w:afterAutospacing="0"/>
              <w:ind w:firstLine="168"/>
              <w:jc w:val="both"/>
              <w:outlineLvl w:val="2"/>
              <w:rPr>
                <w:b w:val="0"/>
                <w:sz w:val="24"/>
                <w:szCs w:val="24"/>
              </w:rPr>
            </w:pPr>
            <w:r w:rsidRPr="00BB4D01">
              <w:rPr>
                <w:b w:val="0"/>
                <w:sz w:val="24"/>
                <w:szCs w:val="24"/>
              </w:rPr>
              <w:t xml:space="preserve">в </w:t>
            </w:r>
            <w:r w:rsidRPr="00985C1A">
              <w:rPr>
                <w:b w:val="0"/>
                <w:sz w:val="24"/>
                <w:szCs w:val="24"/>
              </w:rPr>
              <w:t xml:space="preserve">подпункте 201) </w:t>
            </w:r>
            <w:r w:rsidRPr="00BB4D01">
              <w:rPr>
                <w:b w:val="0"/>
                <w:sz w:val="24"/>
                <w:szCs w:val="24"/>
                <w:lang w:val="kk-KZ"/>
              </w:rPr>
              <w:t>пункта 6 статьи 1 проекта</w:t>
            </w:r>
            <w:r w:rsidRPr="00BB4D01">
              <w:rPr>
                <w:sz w:val="24"/>
                <w:szCs w:val="24"/>
              </w:rPr>
              <w:t xml:space="preserve"> </w:t>
            </w:r>
            <w:r w:rsidRPr="00985C1A">
              <w:rPr>
                <w:b w:val="0"/>
                <w:sz w:val="24"/>
                <w:szCs w:val="24"/>
              </w:rPr>
              <w:t>слова «</w:t>
            </w:r>
            <w:r w:rsidRPr="00BB4D01">
              <w:rPr>
                <w:sz w:val="24"/>
                <w:szCs w:val="24"/>
              </w:rPr>
              <w:t>в подпунктах</w:t>
            </w:r>
            <w:r w:rsidRPr="00985C1A">
              <w:rPr>
                <w:b w:val="0"/>
                <w:sz w:val="24"/>
                <w:szCs w:val="24"/>
              </w:rPr>
              <w:t>» заменить словом «</w:t>
            </w:r>
            <w:r w:rsidRPr="00BB4D01">
              <w:rPr>
                <w:sz w:val="24"/>
                <w:szCs w:val="24"/>
              </w:rPr>
              <w:t>подпункт</w:t>
            </w:r>
            <w:r>
              <w:rPr>
                <w:sz w:val="24"/>
                <w:szCs w:val="24"/>
              </w:rPr>
              <w:t>ы</w:t>
            </w:r>
            <w:r w:rsidRPr="00985C1A">
              <w:rPr>
                <w:b w:val="0"/>
                <w:sz w:val="24"/>
                <w:szCs w:val="24"/>
              </w:rPr>
              <w:t>».</w:t>
            </w:r>
          </w:p>
          <w:p w:rsidR="00E45B45" w:rsidRPr="001A0E93" w:rsidRDefault="00E45B45" w:rsidP="004750DA">
            <w:pPr>
              <w:pStyle w:val="3"/>
              <w:widowControl w:val="0"/>
              <w:tabs>
                <w:tab w:val="left" w:pos="2160"/>
              </w:tabs>
              <w:spacing w:before="0" w:beforeAutospacing="0" w:after="0" w:afterAutospacing="0"/>
              <w:ind w:firstLine="168"/>
              <w:jc w:val="both"/>
              <w:outlineLvl w:val="2"/>
              <w:rPr>
                <w:sz w:val="24"/>
                <w:szCs w:val="24"/>
              </w:rPr>
            </w:pPr>
          </w:p>
        </w:tc>
        <w:tc>
          <w:tcPr>
            <w:tcW w:w="2948" w:type="dxa"/>
            <w:tcBorders>
              <w:top w:val="single" w:sz="4" w:space="0" w:color="auto"/>
              <w:left w:val="single" w:sz="4" w:space="0" w:color="auto"/>
              <w:right w:val="single" w:sz="4" w:space="0" w:color="auto"/>
            </w:tcBorders>
          </w:tcPr>
          <w:p w:rsidR="00E45B45" w:rsidRDefault="00E45B45" w:rsidP="004750DA">
            <w:pPr>
              <w:widowControl w:val="0"/>
              <w:jc w:val="center"/>
              <w:rPr>
                <w:b/>
              </w:rPr>
            </w:pPr>
            <w:r>
              <w:rPr>
                <w:b/>
              </w:rPr>
              <w:t>Отдел законодательства</w:t>
            </w:r>
          </w:p>
          <w:p w:rsidR="00E45B45" w:rsidRDefault="00E45B45" w:rsidP="004750DA">
            <w:pPr>
              <w:widowControl w:val="0"/>
              <w:jc w:val="center"/>
            </w:pPr>
          </w:p>
          <w:p w:rsidR="00E45B45" w:rsidRDefault="00E45B45" w:rsidP="004750DA">
            <w:pPr>
              <w:widowControl w:val="0"/>
              <w:jc w:val="center"/>
            </w:pPr>
            <w:r w:rsidRPr="00D65E9B">
              <w:t>Юридическая техника.</w:t>
            </w:r>
          </w:p>
          <w:p w:rsidR="00E45B45" w:rsidRPr="00D65E9B" w:rsidRDefault="00E45B45" w:rsidP="004750DA">
            <w:pPr>
              <w:widowControl w:val="0"/>
              <w:jc w:val="center"/>
            </w:pPr>
          </w:p>
        </w:tc>
        <w:tc>
          <w:tcPr>
            <w:tcW w:w="1843" w:type="dxa"/>
            <w:gridSpan w:val="2"/>
          </w:tcPr>
          <w:p w:rsidR="00E45B45" w:rsidRDefault="00CB78BE" w:rsidP="004750DA">
            <w:pPr>
              <w:widowControl w:val="0"/>
              <w:rPr>
                <w:rStyle w:val="normal-h"/>
                <w:b/>
                <w:color w:val="000000" w:themeColor="text1"/>
              </w:rPr>
            </w:pPr>
            <w:proofErr w:type="gramStart"/>
            <w:r w:rsidRPr="00CB78BE">
              <w:rPr>
                <w:rStyle w:val="normal-h"/>
                <w:b/>
                <w:color w:val="000000" w:themeColor="text1"/>
              </w:rPr>
              <w:t>Принята</w:t>
            </w:r>
            <w:proofErr w:type="gramEnd"/>
          </w:p>
        </w:tc>
      </w:tr>
      <w:tr w:rsidR="00E45B45" w:rsidRPr="00491A22" w:rsidTr="0020236B">
        <w:tc>
          <w:tcPr>
            <w:tcW w:w="567" w:type="dxa"/>
          </w:tcPr>
          <w:p w:rsidR="00E45B45" w:rsidRPr="00491A22" w:rsidRDefault="00E45B45"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45B45" w:rsidRPr="00652C77" w:rsidRDefault="00E45B45" w:rsidP="004750DA">
            <w:pPr>
              <w:widowControl w:val="0"/>
              <w:jc w:val="center"/>
              <w:rPr>
                <w:lang w:val="kk-KZ"/>
              </w:rPr>
            </w:pPr>
            <w:r w:rsidRPr="00652C77">
              <w:rPr>
                <w:lang w:val="kk-KZ"/>
              </w:rPr>
              <w:t>Подпункт</w:t>
            </w:r>
          </w:p>
          <w:p w:rsidR="00E45B45" w:rsidRPr="0000505D" w:rsidRDefault="00E45B45" w:rsidP="004750DA">
            <w:pPr>
              <w:widowControl w:val="0"/>
              <w:jc w:val="center"/>
              <w:rPr>
                <w:lang w:val="kk-KZ"/>
              </w:rPr>
            </w:pPr>
            <w:r>
              <w:rPr>
                <w:lang w:val="kk-KZ"/>
              </w:rPr>
              <w:t>202</w:t>
            </w:r>
            <w:r w:rsidRPr="00652C77">
              <w:rPr>
                <w:lang w:val="kk-KZ"/>
              </w:rPr>
              <w:t>) пункта 6 статьи 1 проекта</w:t>
            </w:r>
          </w:p>
        </w:tc>
        <w:tc>
          <w:tcPr>
            <w:tcW w:w="2693" w:type="dxa"/>
            <w:shd w:val="clear" w:color="auto" w:fill="auto"/>
          </w:tcPr>
          <w:p w:rsidR="00E45B45" w:rsidRPr="00D11EE1" w:rsidRDefault="00E45B45" w:rsidP="004750DA">
            <w:pPr>
              <w:shd w:val="clear" w:color="auto" w:fill="FFFFFF"/>
              <w:jc w:val="both"/>
              <w:textAlignment w:val="baseline"/>
              <w:rPr>
                <w:b/>
                <w:bCs/>
                <w:color w:val="000000"/>
                <w:spacing w:val="2"/>
                <w:bdr w:val="none" w:sz="0" w:space="0" w:color="auto" w:frame="1"/>
              </w:rPr>
            </w:pPr>
            <w:r w:rsidRPr="00D11EE1">
              <w:rPr>
                <w:b/>
                <w:bCs/>
                <w:color w:val="000000"/>
                <w:spacing w:val="2"/>
                <w:bdr w:val="none" w:sz="0" w:space="0" w:color="auto" w:frame="1"/>
              </w:rPr>
              <w:t>Статья 520. Налоговая база</w:t>
            </w:r>
          </w:p>
          <w:p w:rsidR="00E45B45" w:rsidRPr="00D11EE1" w:rsidRDefault="00E45B45" w:rsidP="004750DA">
            <w:pPr>
              <w:shd w:val="clear" w:color="auto" w:fill="FFFFFF"/>
              <w:jc w:val="both"/>
              <w:textAlignment w:val="baseline"/>
              <w:rPr>
                <w:bCs/>
                <w:color w:val="000000"/>
                <w:spacing w:val="2"/>
                <w:bdr w:val="none" w:sz="0" w:space="0" w:color="auto" w:frame="1"/>
              </w:rPr>
            </w:pPr>
            <w:r w:rsidRPr="00D11EE1">
              <w:rPr>
                <w:bCs/>
                <w:color w:val="000000"/>
                <w:spacing w:val="2"/>
                <w:bdr w:val="none" w:sz="0" w:space="0" w:color="auto" w:frame="1"/>
              </w:rPr>
              <w:t xml:space="preserve">       1. Если иное не установлено настоящей статьей, налоговой базой по объектам налогообложения индивидуальных предпринимателей и юридических лиц, </w:t>
            </w:r>
            <w:r w:rsidRPr="00D11EE1">
              <w:rPr>
                <w:b/>
                <w:bCs/>
                <w:color w:val="000000"/>
                <w:spacing w:val="2"/>
                <w:bdr w:val="none" w:sz="0" w:space="0" w:color="auto" w:frame="1"/>
              </w:rPr>
              <w:t>указанным в подпунктах 1), 3) и 4) пункта 1 статьи 519 настоящего Кодекса</w:t>
            </w:r>
            <w:r w:rsidRPr="00D11EE1">
              <w:rPr>
                <w:bCs/>
                <w:color w:val="000000"/>
                <w:spacing w:val="2"/>
                <w:bdr w:val="none" w:sz="0" w:space="0" w:color="auto" w:frame="1"/>
              </w:rPr>
              <w:t xml:space="preserve">, является среднегодовая </w:t>
            </w:r>
            <w:r w:rsidRPr="00D11EE1">
              <w:rPr>
                <w:bCs/>
                <w:color w:val="000000"/>
                <w:spacing w:val="2"/>
                <w:bdr w:val="none" w:sz="0" w:space="0" w:color="auto" w:frame="1"/>
              </w:rPr>
              <w:lastRenderedPageBreak/>
              <w:t>балансовая стоимость объектов налогообложения, определяемая по данным бухгалтерского учета.</w:t>
            </w:r>
          </w:p>
          <w:p w:rsidR="00E45B45" w:rsidRPr="00D11EE1" w:rsidRDefault="00E45B45" w:rsidP="004750DA">
            <w:pPr>
              <w:shd w:val="clear" w:color="auto" w:fill="FFFFFF"/>
              <w:jc w:val="both"/>
              <w:textAlignment w:val="baseline"/>
              <w:rPr>
                <w:bCs/>
                <w:color w:val="000000"/>
                <w:spacing w:val="2"/>
                <w:bdr w:val="none" w:sz="0" w:space="0" w:color="auto" w:frame="1"/>
              </w:rPr>
            </w:pPr>
            <w:r w:rsidRPr="00D11EE1">
              <w:rPr>
                <w:bCs/>
                <w:color w:val="000000"/>
                <w:spacing w:val="2"/>
                <w:bdr w:val="none" w:sz="0" w:space="0" w:color="auto" w:frame="1"/>
              </w:rPr>
              <w:t xml:space="preserve">      </w:t>
            </w:r>
            <w:r>
              <w:rPr>
                <w:bCs/>
                <w:color w:val="000000"/>
                <w:spacing w:val="2"/>
                <w:bdr w:val="none" w:sz="0" w:space="0" w:color="auto" w:frame="1"/>
              </w:rPr>
              <w:t>..</w:t>
            </w:r>
            <w:r w:rsidRPr="00D11EE1">
              <w:rPr>
                <w:bCs/>
                <w:color w:val="000000"/>
                <w:spacing w:val="2"/>
                <w:bdr w:val="none" w:sz="0" w:space="0" w:color="auto" w:frame="1"/>
              </w:rPr>
              <w:t>.</w:t>
            </w:r>
          </w:p>
        </w:tc>
        <w:tc>
          <w:tcPr>
            <w:tcW w:w="2977" w:type="dxa"/>
            <w:shd w:val="clear" w:color="auto" w:fill="auto"/>
          </w:tcPr>
          <w:p w:rsidR="00E45B45" w:rsidRDefault="00E45B45" w:rsidP="004750DA">
            <w:pPr>
              <w:ind w:firstLine="459"/>
              <w:contextualSpacing/>
              <w:jc w:val="both"/>
            </w:pPr>
            <w:r>
              <w:lastRenderedPageBreak/>
              <w:t>202)</w:t>
            </w:r>
            <w:r>
              <w:tab/>
              <w:t>в статье 520:</w:t>
            </w:r>
          </w:p>
          <w:p w:rsidR="00E45B45" w:rsidRDefault="00E45B45" w:rsidP="004750DA">
            <w:pPr>
              <w:ind w:firstLine="459"/>
              <w:contextualSpacing/>
              <w:jc w:val="both"/>
            </w:pPr>
            <w:r>
              <w:t>в пункте 1 цифры и слова «указанным в подпунктах 1), 3) и 4) пункта 1 статьи 519 настоящего Кодекса» заменить цифрами и словами «указанным в подпунктах 1), 3), 4) и 5) пункта 1 статьи 519 настоящего Кодекса»;</w:t>
            </w:r>
          </w:p>
          <w:p w:rsidR="00E45B45" w:rsidRDefault="00E45B45" w:rsidP="004750DA">
            <w:pPr>
              <w:ind w:firstLine="459"/>
              <w:contextualSpacing/>
              <w:jc w:val="both"/>
            </w:pPr>
            <w:r w:rsidRPr="00513966">
              <w:rPr>
                <w:b/>
              </w:rPr>
              <w:t>в пунктах</w:t>
            </w:r>
            <w:r>
              <w:t xml:space="preserve"> 2, 3 и 4 после слов «в соответствии с международными </w:t>
            </w:r>
            <w:r>
              <w:lastRenderedPageBreak/>
              <w:t>стандартами финансовой отчетности и» дополнить словом «(или)»;</w:t>
            </w:r>
          </w:p>
        </w:tc>
        <w:tc>
          <w:tcPr>
            <w:tcW w:w="3402" w:type="dxa"/>
            <w:shd w:val="clear" w:color="auto" w:fill="auto"/>
          </w:tcPr>
          <w:p w:rsidR="00E45B45" w:rsidRPr="000D7E75" w:rsidRDefault="00E45B45" w:rsidP="004750DA">
            <w:pPr>
              <w:ind w:firstLine="317"/>
              <w:jc w:val="both"/>
              <w:rPr>
                <w:rFonts w:eastAsiaTheme="minorHAnsi" w:cstheme="minorBidi"/>
                <w:noProof/>
                <w:lang w:eastAsia="en-US"/>
              </w:rPr>
            </w:pPr>
            <w:r w:rsidRPr="000D7E75">
              <w:rPr>
                <w:rFonts w:eastAsiaTheme="minorHAnsi" w:cstheme="minorBidi"/>
                <w:noProof/>
                <w:lang w:eastAsia="en-US"/>
              </w:rPr>
              <w:lastRenderedPageBreak/>
              <w:t xml:space="preserve">в </w:t>
            </w:r>
            <w:r w:rsidRPr="004B0448">
              <w:rPr>
                <w:rFonts w:eastAsiaTheme="minorHAnsi" w:cstheme="minorBidi"/>
                <w:noProof/>
                <w:lang w:eastAsia="en-US"/>
              </w:rPr>
              <w:t>подпункте 202)</w:t>
            </w:r>
            <w:r w:rsidRPr="004B0448">
              <w:t xml:space="preserve"> </w:t>
            </w:r>
            <w:r w:rsidRPr="004B0448">
              <w:rPr>
                <w:rFonts w:eastAsiaTheme="minorHAnsi" w:cstheme="minorBidi"/>
                <w:noProof/>
                <w:lang w:eastAsia="en-US"/>
              </w:rPr>
              <w:t>пункта 6 статьи 1 проекта</w:t>
            </w:r>
            <w:r w:rsidRPr="000D7E75">
              <w:rPr>
                <w:rFonts w:eastAsiaTheme="minorHAnsi" w:cstheme="minorBidi"/>
                <w:noProof/>
                <w:lang w:eastAsia="en-US"/>
              </w:rPr>
              <w:t>:</w:t>
            </w:r>
          </w:p>
          <w:p w:rsidR="00E45B45" w:rsidRPr="000D7E75" w:rsidRDefault="00E45B45" w:rsidP="004750DA">
            <w:pPr>
              <w:ind w:firstLine="317"/>
              <w:jc w:val="both"/>
              <w:rPr>
                <w:rFonts w:eastAsiaTheme="minorHAnsi" w:cstheme="minorBidi"/>
                <w:noProof/>
                <w:lang w:eastAsia="en-US"/>
              </w:rPr>
            </w:pPr>
          </w:p>
          <w:p w:rsidR="00E45B45" w:rsidRPr="000D7E75" w:rsidRDefault="00E45B45" w:rsidP="004750DA">
            <w:pPr>
              <w:ind w:firstLine="317"/>
              <w:jc w:val="both"/>
              <w:rPr>
                <w:rFonts w:eastAsiaTheme="minorHAnsi" w:cstheme="minorBidi"/>
                <w:noProof/>
                <w:lang w:eastAsia="en-US"/>
              </w:rPr>
            </w:pPr>
            <w:r w:rsidRPr="000D7E75">
              <w:rPr>
                <w:rFonts w:eastAsiaTheme="minorHAnsi" w:cstheme="minorBidi"/>
                <w:noProof/>
                <w:lang w:eastAsia="en-US"/>
              </w:rPr>
              <w:t>абзац второй изложить в следующей редакции:</w:t>
            </w:r>
          </w:p>
          <w:p w:rsidR="00E45B45" w:rsidRPr="000D7E75" w:rsidRDefault="00E45B45" w:rsidP="004750DA">
            <w:pPr>
              <w:ind w:firstLine="317"/>
              <w:jc w:val="both"/>
              <w:rPr>
                <w:rFonts w:eastAsiaTheme="minorHAnsi" w:cstheme="minorBidi"/>
                <w:noProof/>
                <w:lang w:eastAsia="en-US"/>
              </w:rPr>
            </w:pPr>
            <w:r w:rsidRPr="000D7E75">
              <w:rPr>
                <w:rFonts w:eastAsiaTheme="minorHAnsi" w:cstheme="minorBidi"/>
                <w:noProof/>
                <w:lang w:eastAsia="en-US"/>
              </w:rPr>
              <w:t>«</w:t>
            </w:r>
            <w:r w:rsidRPr="00513966">
              <w:rPr>
                <w:rFonts w:eastAsiaTheme="minorHAnsi" w:cstheme="minorBidi"/>
                <w:b/>
                <w:noProof/>
                <w:lang w:eastAsia="en-US"/>
              </w:rPr>
              <w:t>в части первой пункта 1 слова «и 4)</w:t>
            </w:r>
            <w:r>
              <w:rPr>
                <w:rFonts w:eastAsiaTheme="minorHAnsi" w:cstheme="minorBidi"/>
                <w:noProof/>
                <w:lang w:eastAsia="en-US"/>
              </w:rPr>
              <w:t xml:space="preserve">» </w:t>
            </w:r>
            <w:r w:rsidRPr="00513966">
              <w:rPr>
                <w:rFonts w:eastAsiaTheme="minorHAnsi" w:cstheme="minorBidi"/>
                <w:b/>
                <w:noProof/>
                <w:lang w:eastAsia="en-US"/>
              </w:rPr>
              <w:t>заменить словами</w:t>
            </w:r>
            <w:r>
              <w:rPr>
                <w:rFonts w:eastAsiaTheme="minorHAnsi" w:cstheme="minorBidi"/>
                <w:noProof/>
                <w:lang w:eastAsia="en-US"/>
              </w:rPr>
              <w:t xml:space="preserve"> </w:t>
            </w:r>
            <w:r w:rsidRPr="00513966">
              <w:rPr>
                <w:rFonts w:eastAsiaTheme="minorHAnsi" w:cstheme="minorBidi"/>
                <w:noProof/>
                <w:lang w:eastAsia="en-US"/>
              </w:rPr>
              <w:t>«</w:t>
            </w:r>
            <w:r w:rsidRPr="00513966">
              <w:rPr>
                <w:rFonts w:eastAsiaTheme="minorHAnsi" w:cstheme="minorBidi"/>
                <w:b/>
                <w:noProof/>
                <w:lang w:eastAsia="en-US"/>
              </w:rPr>
              <w:t>, 4) и 5)</w:t>
            </w:r>
            <w:r>
              <w:rPr>
                <w:rFonts w:eastAsiaTheme="minorHAnsi" w:cstheme="minorBidi"/>
                <w:noProof/>
                <w:lang w:eastAsia="en-US"/>
              </w:rPr>
              <w:t>»;</w:t>
            </w:r>
          </w:p>
          <w:p w:rsidR="00E45B45" w:rsidRPr="000D7E75" w:rsidRDefault="00E45B45" w:rsidP="004750DA">
            <w:pPr>
              <w:ind w:firstLine="317"/>
              <w:jc w:val="both"/>
              <w:rPr>
                <w:rFonts w:eastAsiaTheme="minorHAnsi" w:cstheme="minorBidi"/>
                <w:noProof/>
                <w:lang w:eastAsia="en-US"/>
              </w:rPr>
            </w:pPr>
          </w:p>
          <w:p w:rsidR="00E45B45" w:rsidRPr="000D7E75" w:rsidRDefault="00E45B45" w:rsidP="004750DA">
            <w:pPr>
              <w:ind w:firstLine="317"/>
              <w:jc w:val="both"/>
              <w:rPr>
                <w:rFonts w:eastAsiaTheme="minorHAnsi" w:cstheme="minorBidi"/>
                <w:noProof/>
                <w:lang w:eastAsia="en-US"/>
              </w:rPr>
            </w:pPr>
            <w:r w:rsidRPr="000D7E75">
              <w:rPr>
                <w:rFonts w:eastAsiaTheme="minorHAnsi" w:cstheme="minorBidi"/>
                <w:noProof/>
                <w:lang w:eastAsia="en-US"/>
              </w:rPr>
              <w:t>в абзаце третьем слова «</w:t>
            </w:r>
            <w:r w:rsidRPr="00513966">
              <w:rPr>
                <w:rFonts w:eastAsiaTheme="minorHAnsi" w:cstheme="minorBidi"/>
                <w:b/>
                <w:noProof/>
                <w:lang w:eastAsia="en-US"/>
              </w:rPr>
              <w:t>в пунктах</w:t>
            </w:r>
            <w:r w:rsidRPr="000D7E75">
              <w:rPr>
                <w:rFonts w:eastAsiaTheme="minorHAnsi" w:cstheme="minorBidi"/>
                <w:noProof/>
                <w:lang w:eastAsia="en-US"/>
              </w:rPr>
              <w:t>» заменить словом «</w:t>
            </w:r>
            <w:r w:rsidRPr="00513966">
              <w:rPr>
                <w:rFonts w:eastAsiaTheme="minorHAnsi" w:cstheme="minorBidi"/>
                <w:b/>
                <w:noProof/>
                <w:lang w:eastAsia="en-US"/>
              </w:rPr>
              <w:t>пункты</w:t>
            </w:r>
            <w:r w:rsidRPr="000D7E75">
              <w:rPr>
                <w:rFonts w:eastAsiaTheme="minorHAnsi" w:cstheme="minorBidi"/>
                <w:noProof/>
                <w:lang w:eastAsia="en-US"/>
              </w:rPr>
              <w:t>».</w:t>
            </w:r>
          </w:p>
          <w:p w:rsidR="00E45B45" w:rsidRPr="001A0E93" w:rsidRDefault="00E45B45" w:rsidP="004750DA">
            <w:pPr>
              <w:ind w:firstLine="708"/>
              <w:jc w:val="both"/>
            </w:pPr>
          </w:p>
        </w:tc>
        <w:tc>
          <w:tcPr>
            <w:tcW w:w="2948" w:type="dxa"/>
            <w:tcBorders>
              <w:top w:val="single" w:sz="4" w:space="0" w:color="auto"/>
              <w:left w:val="single" w:sz="4" w:space="0" w:color="auto"/>
              <w:right w:val="single" w:sz="4" w:space="0" w:color="auto"/>
            </w:tcBorders>
          </w:tcPr>
          <w:p w:rsidR="00E45B45" w:rsidRDefault="00E45B45" w:rsidP="004750DA">
            <w:pPr>
              <w:widowControl w:val="0"/>
              <w:jc w:val="center"/>
              <w:rPr>
                <w:b/>
              </w:rPr>
            </w:pPr>
            <w:r>
              <w:rPr>
                <w:b/>
              </w:rPr>
              <w:t>Отдел законодательства</w:t>
            </w:r>
          </w:p>
          <w:p w:rsidR="00E45B45" w:rsidRDefault="00E45B45" w:rsidP="004750DA">
            <w:pPr>
              <w:widowControl w:val="0"/>
              <w:jc w:val="center"/>
            </w:pPr>
          </w:p>
          <w:p w:rsidR="00E45B45" w:rsidRDefault="00E45B45" w:rsidP="004750DA">
            <w:pPr>
              <w:jc w:val="both"/>
            </w:pPr>
          </w:p>
          <w:p w:rsidR="00E45B45" w:rsidRPr="000D7E75" w:rsidRDefault="00E45B45" w:rsidP="004750DA">
            <w:pPr>
              <w:jc w:val="both"/>
              <w:rPr>
                <w:rFonts w:eastAsiaTheme="minorHAnsi" w:cstheme="minorBidi"/>
                <w:noProof/>
                <w:lang w:eastAsia="en-US"/>
              </w:rPr>
            </w:pPr>
            <w:r w:rsidRPr="000D7E75">
              <w:rPr>
                <w:rFonts w:eastAsiaTheme="minorHAnsi" w:cstheme="minorBidi"/>
                <w:noProof/>
                <w:lang w:eastAsia="en-US"/>
              </w:rPr>
              <w:t>юридичес</w:t>
            </w:r>
            <w:r>
              <w:rPr>
                <w:rFonts w:eastAsiaTheme="minorHAnsi" w:cstheme="minorBidi"/>
                <w:noProof/>
                <w:lang w:eastAsia="en-US"/>
              </w:rPr>
              <w:t>кая техника; улучшение редакции.</w:t>
            </w:r>
          </w:p>
          <w:p w:rsidR="00E45B45" w:rsidRPr="00D65E9B" w:rsidRDefault="00E45B45" w:rsidP="004750DA">
            <w:pPr>
              <w:widowControl w:val="0"/>
              <w:jc w:val="center"/>
            </w:pPr>
          </w:p>
        </w:tc>
        <w:tc>
          <w:tcPr>
            <w:tcW w:w="1843" w:type="dxa"/>
            <w:gridSpan w:val="2"/>
          </w:tcPr>
          <w:p w:rsidR="00E45B45" w:rsidRDefault="00CB78BE" w:rsidP="004750DA">
            <w:pPr>
              <w:widowControl w:val="0"/>
              <w:jc w:val="center"/>
              <w:rPr>
                <w:rStyle w:val="normal-h"/>
                <w:b/>
                <w:color w:val="000000" w:themeColor="text1"/>
              </w:rPr>
            </w:pPr>
            <w:proofErr w:type="gramStart"/>
            <w:r w:rsidRPr="00CB78BE">
              <w:rPr>
                <w:rStyle w:val="normal-h"/>
                <w:b/>
                <w:color w:val="000000" w:themeColor="text1"/>
              </w:rPr>
              <w:t>Принята</w:t>
            </w:r>
            <w:proofErr w:type="gramEnd"/>
            <w:r>
              <w:rPr>
                <w:rStyle w:val="normal-h"/>
                <w:b/>
                <w:color w:val="000000" w:themeColor="text1"/>
              </w:rPr>
              <w:t xml:space="preserve"> </w:t>
            </w:r>
          </w:p>
          <w:p w:rsidR="00CB78BE" w:rsidRDefault="00CB78BE" w:rsidP="004750DA">
            <w:pPr>
              <w:widowControl w:val="0"/>
              <w:jc w:val="center"/>
              <w:rPr>
                <w:rStyle w:val="normal-h"/>
                <w:b/>
                <w:color w:val="000000" w:themeColor="text1"/>
              </w:rPr>
            </w:pPr>
          </w:p>
          <w:p w:rsidR="00CB78BE" w:rsidRDefault="00CB78BE" w:rsidP="004750DA">
            <w:pPr>
              <w:widowControl w:val="0"/>
              <w:jc w:val="center"/>
              <w:rPr>
                <w:rStyle w:val="normal-h"/>
                <w:b/>
                <w:color w:val="000000" w:themeColor="text1"/>
              </w:rPr>
            </w:pPr>
          </w:p>
          <w:p w:rsidR="00E45B45" w:rsidRPr="00061E21" w:rsidRDefault="00E45B45" w:rsidP="004750DA">
            <w:pPr>
              <w:widowControl w:val="0"/>
              <w:jc w:val="center"/>
              <w:rPr>
                <w:i/>
                <w:color w:val="000000" w:themeColor="text1"/>
                <w:lang w:val="kk-KZ"/>
              </w:rPr>
            </w:pPr>
            <w:r w:rsidRPr="00061E21">
              <w:rPr>
                <w:i/>
                <w:color w:val="000000" w:themeColor="text1"/>
                <w:highlight w:val="cyan"/>
                <w:lang w:val="kk-KZ"/>
              </w:rPr>
              <w:t>Вводится в действие с 1 января 2018 года</w:t>
            </w:r>
          </w:p>
          <w:p w:rsidR="00E45B45" w:rsidRPr="00513966" w:rsidRDefault="00E45B45" w:rsidP="004750DA">
            <w:pPr>
              <w:widowControl w:val="0"/>
              <w:jc w:val="center"/>
              <w:rPr>
                <w:rStyle w:val="normal-h"/>
                <w:b/>
                <w:color w:val="000000" w:themeColor="text1"/>
                <w:lang w:val="kk-KZ"/>
              </w:rPr>
            </w:pPr>
          </w:p>
        </w:tc>
      </w:tr>
      <w:tr w:rsidR="00E45B45" w:rsidRPr="00491A22" w:rsidTr="0020236B">
        <w:tc>
          <w:tcPr>
            <w:tcW w:w="567" w:type="dxa"/>
          </w:tcPr>
          <w:p w:rsidR="00E45B45" w:rsidRPr="00491A22" w:rsidRDefault="00E45B45"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45B45" w:rsidRPr="00652C77" w:rsidRDefault="00E45B45" w:rsidP="004750DA">
            <w:pPr>
              <w:widowControl w:val="0"/>
              <w:jc w:val="center"/>
              <w:rPr>
                <w:lang w:val="kk-KZ"/>
              </w:rPr>
            </w:pPr>
            <w:r w:rsidRPr="00652C77">
              <w:rPr>
                <w:lang w:val="kk-KZ"/>
              </w:rPr>
              <w:t>Подпункт</w:t>
            </w:r>
          </w:p>
          <w:p w:rsidR="00E45B45" w:rsidRPr="00D850DF" w:rsidRDefault="00E45B45" w:rsidP="004750DA">
            <w:pPr>
              <w:widowControl w:val="0"/>
              <w:jc w:val="center"/>
              <w:rPr>
                <w:lang w:val="kk-KZ"/>
              </w:rPr>
            </w:pPr>
            <w:r>
              <w:rPr>
                <w:lang w:val="kk-KZ"/>
              </w:rPr>
              <w:t>205</w:t>
            </w:r>
            <w:r w:rsidRPr="00652C77">
              <w:rPr>
                <w:lang w:val="kk-KZ"/>
              </w:rPr>
              <w:t>) пункта 6 статьи 1 проекта</w:t>
            </w:r>
          </w:p>
        </w:tc>
        <w:tc>
          <w:tcPr>
            <w:tcW w:w="2693" w:type="dxa"/>
            <w:shd w:val="clear" w:color="auto" w:fill="auto"/>
          </w:tcPr>
          <w:p w:rsidR="00E45B45" w:rsidRDefault="00E45B45" w:rsidP="004750DA">
            <w:pPr>
              <w:shd w:val="clear" w:color="auto" w:fill="FFFFFF"/>
              <w:ind w:firstLine="317"/>
              <w:jc w:val="both"/>
              <w:textAlignment w:val="baseline"/>
              <w:rPr>
                <w:b/>
                <w:bCs/>
                <w:color w:val="000000"/>
                <w:spacing w:val="2"/>
                <w:bdr w:val="none" w:sz="0" w:space="0" w:color="auto" w:frame="1"/>
              </w:rPr>
            </w:pPr>
            <w:r w:rsidRPr="00984456">
              <w:rPr>
                <w:b/>
                <w:bCs/>
                <w:color w:val="000000"/>
                <w:spacing w:val="2"/>
                <w:bdr w:val="none" w:sz="0" w:space="0" w:color="auto" w:frame="1"/>
              </w:rPr>
              <w:t>Статья 526. Налогоплательщики</w:t>
            </w:r>
          </w:p>
          <w:p w:rsidR="00E45B45" w:rsidRPr="00D850DF" w:rsidRDefault="00E45B45" w:rsidP="004750DA">
            <w:pPr>
              <w:shd w:val="clear" w:color="auto" w:fill="FFFFFF"/>
              <w:ind w:firstLine="317"/>
              <w:jc w:val="both"/>
              <w:textAlignment w:val="baseline"/>
              <w:rPr>
                <w:b/>
                <w:bCs/>
                <w:color w:val="000000"/>
                <w:spacing w:val="2"/>
                <w:bdr w:val="none" w:sz="0" w:space="0" w:color="auto" w:frame="1"/>
              </w:rPr>
            </w:pPr>
            <w:r>
              <w:rPr>
                <w:b/>
                <w:bCs/>
                <w:color w:val="000000"/>
                <w:spacing w:val="2"/>
                <w:bdr w:val="none" w:sz="0" w:space="0" w:color="auto" w:frame="1"/>
              </w:rPr>
              <w:t>…</w:t>
            </w:r>
          </w:p>
        </w:tc>
        <w:tc>
          <w:tcPr>
            <w:tcW w:w="2977" w:type="dxa"/>
            <w:shd w:val="clear" w:color="auto" w:fill="auto"/>
          </w:tcPr>
          <w:p w:rsidR="00E45B45" w:rsidRDefault="00E45B45" w:rsidP="004750DA">
            <w:pPr>
              <w:contextualSpacing/>
              <w:jc w:val="both"/>
            </w:pPr>
            <w:r>
              <w:t>205)</w:t>
            </w:r>
            <w:r>
              <w:tab/>
              <w:t>в статье 526:</w:t>
            </w:r>
          </w:p>
          <w:p w:rsidR="00E45B45" w:rsidRDefault="00E45B45" w:rsidP="004750DA">
            <w:pPr>
              <w:contextualSpacing/>
              <w:jc w:val="both"/>
            </w:pPr>
            <w:r>
              <w:t>…</w:t>
            </w:r>
          </w:p>
          <w:p w:rsidR="00E45B45" w:rsidRPr="00D850DF" w:rsidRDefault="00E45B45" w:rsidP="004750DA">
            <w:pPr>
              <w:contextualSpacing/>
              <w:jc w:val="both"/>
            </w:pPr>
            <w:r>
              <w:t xml:space="preserve">в пункте 3 </w:t>
            </w:r>
            <w:r w:rsidRPr="00984456">
              <w:rPr>
                <w:b/>
              </w:rPr>
              <w:t>цифры</w:t>
            </w:r>
            <w:r>
              <w:t xml:space="preserve"> «2) и 3)» заменить цифрами «1) - 5)»;</w:t>
            </w:r>
          </w:p>
        </w:tc>
        <w:tc>
          <w:tcPr>
            <w:tcW w:w="3402" w:type="dxa"/>
            <w:shd w:val="clear" w:color="auto" w:fill="auto"/>
          </w:tcPr>
          <w:p w:rsidR="00E45B45" w:rsidRPr="00D850DF" w:rsidRDefault="00E45B45" w:rsidP="004750DA">
            <w:pPr>
              <w:pStyle w:val="3"/>
              <w:widowControl w:val="0"/>
              <w:tabs>
                <w:tab w:val="left" w:pos="2160"/>
              </w:tabs>
              <w:spacing w:before="0" w:beforeAutospacing="0" w:after="0" w:afterAutospacing="0"/>
              <w:ind w:firstLine="317"/>
              <w:jc w:val="both"/>
              <w:outlineLvl w:val="2"/>
              <w:rPr>
                <w:b w:val="0"/>
                <w:sz w:val="24"/>
                <w:szCs w:val="24"/>
              </w:rPr>
            </w:pPr>
            <w:r w:rsidRPr="00D850DF">
              <w:rPr>
                <w:b w:val="0"/>
                <w:sz w:val="24"/>
                <w:szCs w:val="24"/>
              </w:rPr>
              <w:t xml:space="preserve">в абзаце двадцать девятом подпункта 205) </w:t>
            </w:r>
            <w:r w:rsidRPr="00984456">
              <w:rPr>
                <w:b w:val="0"/>
                <w:sz w:val="24"/>
                <w:szCs w:val="24"/>
              </w:rPr>
              <w:t xml:space="preserve">пункта 6 статьи 1 проекта </w:t>
            </w:r>
            <w:r w:rsidRPr="00D850DF">
              <w:rPr>
                <w:b w:val="0"/>
                <w:sz w:val="24"/>
                <w:szCs w:val="24"/>
              </w:rPr>
              <w:t>слово «</w:t>
            </w:r>
            <w:r w:rsidRPr="00984456">
              <w:rPr>
                <w:sz w:val="24"/>
                <w:szCs w:val="24"/>
              </w:rPr>
              <w:t>цифры</w:t>
            </w:r>
            <w:r w:rsidRPr="00D850DF">
              <w:rPr>
                <w:b w:val="0"/>
                <w:sz w:val="24"/>
                <w:szCs w:val="24"/>
              </w:rPr>
              <w:t>» заменить словом «</w:t>
            </w:r>
            <w:r w:rsidRPr="00984456">
              <w:rPr>
                <w:sz w:val="24"/>
                <w:szCs w:val="24"/>
              </w:rPr>
              <w:t>слова</w:t>
            </w:r>
            <w:r w:rsidRPr="00D850DF">
              <w:rPr>
                <w:b w:val="0"/>
                <w:sz w:val="24"/>
                <w:szCs w:val="24"/>
              </w:rPr>
              <w:t>».</w:t>
            </w:r>
          </w:p>
          <w:p w:rsidR="00E45B45" w:rsidRPr="00D850DF" w:rsidRDefault="00E45B45" w:rsidP="004750DA">
            <w:pPr>
              <w:pStyle w:val="3"/>
              <w:widowControl w:val="0"/>
              <w:tabs>
                <w:tab w:val="left" w:pos="2160"/>
              </w:tabs>
              <w:spacing w:before="0" w:beforeAutospacing="0" w:after="0" w:afterAutospacing="0"/>
              <w:ind w:firstLine="317"/>
              <w:jc w:val="both"/>
              <w:outlineLvl w:val="2"/>
              <w:rPr>
                <w:sz w:val="24"/>
                <w:szCs w:val="24"/>
              </w:rPr>
            </w:pPr>
          </w:p>
        </w:tc>
        <w:tc>
          <w:tcPr>
            <w:tcW w:w="2948" w:type="dxa"/>
            <w:tcBorders>
              <w:top w:val="single" w:sz="4" w:space="0" w:color="auto"/>
              <w:left w:val="single" w:sz="4" w:space="0" w:color="auto"/>
              <w:right w:val="single" w:sz="4" w:space="0" w:color="auto"/>
            </w:tcBorders>
          </w:tcPr>
          <w:p w:rsidR="00E45B45" w:rsidRDefault="00E45B45" w:rsidP="004750DA">
            <w:pPr>
              <w:widowControl w:val="0"/>
              <w:jc w:val="center"/>
              <w:rPr>
                <w:b/>
              </w:rPr>
            </w:pPr>
            <w:r>
              <w:rPr>
                <w:b/>
              </w:rPr>
              <w:t>Отдел законодательства</w:t>
            </w:r>
          </w:p>
          <w:p w:rsidR="00E45B45" w:rsidRDefault="00E45B45" w:rsidP="004750DA">
            <w:pPr>
              <w:widowControl w:val="0"/>
              <w:jc w:val="center"/>
            </w:pPr>
          </w:p>
          <w:p w:rsidR="00E45B45" w:rsidRDefault="00E45B45" w:rsidP="004750DA">
            <w:pPr>
              <w:widowControl w:val="0"/>
              <w:jc w:val="center"/>
            </w:pPr>
            <w:r w:rsidRPr="00D65E9B">
              <w:t>Юридическая техника.</w:t>
            </w:r>
          </w:p>
          <w:p w:rsidR="00E45B45" w:rsidRPr="00D65E9B" w:rsidRDefault="00E45B45" w:rsidP="004750DA">
            <w:pPr>
              <w:widowControl w:val="0"/>
              <w:jc w:val="center"/>
            </w:pPr>
          </w:p>
        </w:tc>
        <w:tc>
          <w:tcPr>
            <w:tcW w:w="1843" w:type="dxa"/>
            <w:gridSpan w:val="2"/>
          </w:tcPr>
          <w:p w:rsidR="00E45B45" w:rsidRDefault="00CB78BE" w:rsidP="004750DA">
            <w:pPr>
              <w:widowControl w:val="0"/>
              <w:jc w:val="center"/>
              <w:rPr>
                <w:rStyle w:val="normal-h"/>
                <w:b/>
                <w:color w:val="000000" w:themeColor="text1"/>
              </w:rPr>
            </w:pPr>
            <w:proofErr w:type="gramStart"/>
            <w:r w:rsidRPr="00CB78BE">
              <w:rPr>
                <w:rStyle w:val="normal-h"/>
                <w:b/>
                <w:color w:val="000000" w:themeColor="text1"/>
              </w:rPr>
              <w:t>Принята</w:t>
            </w:r>
            <w:proofErr w:type="gramEnd"/>
          </w:p>
        </w:tc>
      </w:tr>
      <w:tr w:rsidR="00E45B45" w:rsidRPr="00491A22" w:rsidTr="0020236B">
        <w:tc>
          <w:tcPr>
            <w:tcW w:w="567" w:type="dxa"/>
          </w:tcPr>
          <w:p w:rsidR="00E45B45" w:rsidRPr="00491A22" w:rsidRDefault="00E45B45"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45B45" w:rsidRPr="00652C77" w:rsidRDefault="00E45B45" w:rsidP="004750DA">
            <w:pPr>
              <w:widowControl w:val="0"/>
              <w:jc w:val="center"/>
              <w:rPr>
                <w:lang w:val="kk-KZ"/>
              </w:rPr>
            </w:pPr>
            <w:r w:rsidRPr="00652C77">
              <w:rPr>
                <w:lang w:val="kk-KZ"/>
              </w:rPr>
              <w:t>Подпункт</w:t>
            </w:r>
          </w:p>
          <w:p w:rsidR="00E45B45" w:rsidRPr="00D850DF" w:rsidRDefault="00E45B45" w:rsidP="004750DA">
            <w:pPr>
              <w:widowControl w:val="0"/>
              <w:jc w:val="center"/>
              <w:rPr>
                <w:lang w:val="kk-KZ"/>
              </w:rPr>
            </w:pPr>
            <w:r>
              <w:rPr>
                <w:lang w:val="kk-KZ"/>
              </w:rPr>
              <w:t>208</w:t>
            </w:r>
            <w:r w:rsidRPr="00652C77">
              <w:rPr>
                <w:lang w:val="kk-KZ"/>
              </w:rPr>
              <w:t>) пункта 6 статьи 1 проекта</w:t>
            </w:r>
          </w:p>
        </w:tc>
        <w:tc>
          <w:tcPr>
            <w:tcW w:w="2693" w:type="dxa"/>
            <w:shd w:val="clear" w:color="auto" w:fill="auto"/>
          </w:tcPr>
          <w:p w:rsidR="00E45B45" w:rsidRDefault="00E45B45" w:rsidP="004750DA">
            <w:pPr>
              <w:shd w:val="clear" w:color="auto" w:fill="FFFFFF"/>
              <w:ind w:firstLine="317"/>
              <w:jc w:val="both"/>
              <w:textAlignment w:val="baseline"/>
              <w:rPr>
                <w:b/>
                <w:bCs/>
                <w:color w:val="000000"/>
                <w:spacing w:val="2"/>
                <w:bdr w:val="none" w:sz="0" w:space="0" w:color="auto" w:frame="1"/>
              </w:rPr>
            </w:pPr>
            <w:r w:rsidRPr="00957B43">
              <w:rPr>
                <w:b/>
                <w:bCs/>
                <w:color w:val="000000"/>
                <w:spacing w:val="2"/>
                <w:bdr w:val="none" w:sz="0" w:space="0" w:color="auto" w:frame="1"/>
              </w:rPr>
              <w:t>Статья 529. Налоговая база</w:t>
            </w:r>
          </w:p>
          <w:p w:rsidR="00E45B45" w:rsidRDefault="00E45B45" w:rsidP="004750DA">
            <w:pPr>
              <w:shd w:val="clear" w:color="auto" w:fill="FFFFFF"/>
              <w:ind w:firstLine="317"/>
              <w:jc w:val="both"/>
              <w:textAlignment w:val="baseline"/>
              <w:rPr>
                <w:b/>
                <w:bCs/>
                <w:color w:val="000000"/>
                <w:spacing w:val="2"/>
                <w:bdr w:val="none" w:sz="0" w:space="0" w:color="auto" w:frame="1"/>
              </w:rPr>
            </w:pPr>
            <w:r>
              <w:rPr>
                <w:b/>
                <w:bCs/>
                <w:color w:val="000000"/>
                <w:spacing w:val="2"/>
                <w:bdr w:val="none" w:sz="0" w:space="0" w:color="auto" w:frame="1"/>
              </w:rPr>
              <w:t>…</w:t>
            </w:r>
          </w:p>
          <w:p w:rsidR="00E45B45" w:rsidRPr="00957B43" w:rsidRDefault="00E45B45" w:rsidP="004750DA">
            <w:pPr>
              <w:shd w:val="clear" w:color="auto" w:fill="FFFFFF"/>
              <w:ind w:firstLine="317"/>
              <w:jc w:val="both"/>
              <w:textAlignment w:val="baseline"/>
              <w:rPr>
                <w:bCs/>
                <w:color w:val="000000"/>
                <w:spacing w:val="2"/>
                <w:bdr w:val="none" w:sz="0" w:space="0" w:color="auto" w:frame="1"/>
              </w:rPr>
            </w:pPr>
            <w:r w:rsidRPr="00957B43">
              <w:rPr>
                <w:bCs/>
                <w:color w:val="000000"/>
                <w:spacing w:val="2"/>
                <w:bdr w:val="none" w:sz="0" w:space="0" w:color="auto" w:frame="1"/>
              </w:rPr>
              <w:t xml:space="preserve">6. </w:t>
            </w:r>
            <w:proofErr w:type="gramStart"/>
            <w:r w:rsidRPr="00957B43">
              <w:rPr>
                <w:bCs/>
                <w:color w:val="000000"/>
                <w:spacing w:val="2"/>
                <w:bdr w:val="none" w:sz="0" w:space="0" w:color="auto" w:frame="1"/>
              </w:rPr>
              <w:t xml:space="preserve">Коэффициент зонирования (К зон), учитывающий месторасположение объекта налогообложения в населенном пункте, утверждается в соответствии с методикой расчета коэффициента зонирования местными исполнительными органами </w:t>
            </w:r>
            <w:r w:rsidRPr="00957B43">
              <w:rPr>
                <w:b/>
                <w:bCs/>
                <w:color w:val="000000"/>
                <w:spacing w:val="2"/>
                <w:bdr w:val="none" w:sz="0" w:space="0" w:color="auto" w:frame="1"/>
              </w:rPr>
              <w:t>по согласованию с уполномоченным</w:t>
            </w:r>
            <w:r w:rsidRPr="00957B43">
              <w:rPr>
                <w:bCs/>
                <w:color w:val="000000"/>
                <w:spacing w:val="2"/>
                <w:bdr w:val="none" w:sz="0" w:space="0" w:color="auto" w:frame="1"/>
              </w:rPr>
              <w:t xml:space="preserve"> </w:t>
            </w:r>
            <w:r w:rsidRPr="00957B43">
              <w:rPr>
                <w:bCs/>
                <w:color w:val="000000"/>
                <w:spacing w:val="2"/>
                <w:bdr w:val="none" w:sz="0" w:space="0" w:color="auto" w:frame="1"/>
              </w:rPr>
              <w:lastRenderedPageBreak/>
              <w:t>органом в срок не позднее 1 декабря года, предшествующего году введения такого коэффициента, и вводится в действие с 1 января года, следующего за годом его утверждения.</w:t>
            </w:r>
            <w:proofErr w:type="gramEnd"/>
          </w:p>
          <w:p w:rsidR="00E45B45" w:rsidRDefault="00E45B45" w:rsidP="004750DA">
            <w:pPr>
              <w:shd w:val="clear" w:color="auto" w:fill="FFFFFF"/>
              <w:ind w:firstLine="317"/>
              <w:jc w:val="both"/>
              <w:textAlignment w:val="baseline"/>
              <w:rPr>
                <w:bCs/>
                <w:color w:val="000000"/>
                <w:spacing w:val="2"/>
                <w:bdr w:val="none" w:sz="0" w:space="0" w:color="auto" w:frame="1"/>
              </w:rPr>
            </w:pPr>
            <w:r w:rsidRPr="00957B43">
              <w:rPr>
                <w:bCs/>
                <w:color w:val="000000"/>
                <w:spacing w:val="2"/>
                <w:bdr w:val="none" w:sz="0" w:space="0" w:color="auto" w:frame="1"/>
              </w:rPr>
              <w:t>Утвержденные коэффициенты зонирования подле</w:t>
            </w:r>
            <w:r>
              <w:rPr>
                <w:bCs/>
                <w:color w:val="000000"/>
                <w:spacing w:val="2"/>
                <w:bdr w:val="none" w:sz="0" w:space="0" w:color="auto" w:frame="1"/>
              </w:rPr>
              <w:t>жат официальному опубликованию.</w:t>
            </w:r>
          </w:p>
          <w:p w:rsidR="00E45B45" w:rsidRPr="00D850DF" w:rsidRDefault="00E45B45" w:rsidP="004750DA">
            <w:pPr>
              <w:shd w:val="clear" w:color="auto" w:fill="FFFFFF"/>
              <w:ind w:firstLine="317"/>
              <w:jc w:val="both"/>
              <w:textAlignment w:val="baseline"/>
              <w:rPr>
                <w:b/>
                <w:bCs/>
                <w:color w:val="000000"/>
                <w:spacing w:val="2"/>
                <w:bdr w:val="none" w:sz="0" w:space="0" w:color="auto" w:frame="1"/>
              </w:rPr>
            </w:pPr>
            <w:r>
              <w:rPr>
                <w:bCs/>
                <w:color w:val="000000"/>
                <w:spacing w:val="2"/>
                <w:bdr w:val="none" w:sz="0" w:space="0" w:color="auto" w:frame="1"/>
              </w:rPr>
              <w:t>…</w:t>
            </w:r>
          </w:p>
        </w:tc>
        <w:tc>
          <w:tcPr>
            <w:tcW w:w="2977" w:type="dxa"/>
            <w:shd w:val="clear" w:color="auto" w:fill="auto"/>
          </w:tcPr>
          <w:p w:rsidR="00E45B45" w:rsidRDefault="00E45B45" w:rsidP="004750DA">
            <w:pPr>
              <w:ind w:firstLine="318"/>
              <w:contextualSpacing/>
              <w:jc w:val="both"/>
            </w:pPr>
            <w:r>
              <w:lastRenderedPageBreak/>
              <w:t>208)</w:t>
            </w:r>
            <w:r>
              <w:tab/>
              <w:t>в статье 529:</w:t>
            </w:r>
          </w:p>
          <w:p w:rsidR="00E45B45" w:rsidRDefault="00E45B45" w:rsidP="004750DA">
            <w:pPr>
              <w:ind w:firstLine="318"/>
              <w:contextualSpacing/>
              <w:jc w:val="both"/>
            </w:pPr>
            <w:r w:rsidRPr="00957B43">
              <w:rPr>
                <w:b/>
              </w:rPr>
              <w:t>в пункте</w:t>
            </w:r>
            <w:r>
              <w:t xml:space="preserve"> 6 слова «по согласованию с уполномоченным органом» исключить;</w:t>
            </w:r>
          </w:p>
          <w:p w:rsidR="00E45B45" w:rsidRPr="00D850DF" w:rsidRDefault="00E45B45" w:rsidP="004750DA">
            <w:pPr>
              <w:ind w:firstLine="318"/>
              <w:contextualSpacing/>
              <w:jc w:val="both"/>
            </w:pPr>
            <w:r>
              <w:t>…</w:t>
            </w:r>
          </w:p>
        </w:tc>
        <w:tc>
          <w:tcPr>
            <w:tcW w:w="3402" w:type="dxa"/>
            <w:shd w:val="clear" w:color="auto" w:fill="auto"/>
          </w:tcPr>
          <w:p w:rsidR="00E45B45" w:rsidRPr="00794494" w:rsidRDefault="00E45B45" w:rsidP="004750DA">
            <w:pPr>
              <w:pStyle w:val="3"/>
              <w:widowControl w:val="0"/>
              <w:tabs>
                <w:tab w:val="left" w:pos="2160"/>
              </w:tabs>
              <w:spacing w:before="0" w:beforeAutospacing="0" w:after="0" w:afterAutospacing="0"/>
              <w:ind w:firstLine="459"/>
              <w:jc w:val="both"/>
              <w:outlineLvl w:val="2"/>
              <w:rPr>
                <w:b w:val="0"/>
                <w:sz w:val="24"/>
                <w:szCs w:val="24"/>
              </w:rPr>
            </w:pPr>
            <w:r w:rsidRPr="00794494">
              <w:rPr>
                <w:b w:val="0"/>
                <w:sz w:val="24"/>
                <w:szCs w:val="24"/>
              </w:rPr>
              <w:t xml:space="preserve">в абзаце втором подпункта 208) </w:t>
            </w:r>
            <w:r w:rsidRPr="00190521">
              <w:rPr>
                <w:b w:val="0"/>
                <w:sz w:val="24"/>
                <w:szCs w:val="24"/>
                <w:lang w:val="kk-KZ"/>
              </w:rPr>
              <w:t>пункта 6 статьи 1 проекта</w:t>
            </w:r>
            <w:r w:rsidRPr="00190521">
              <w:rPr>
                <w:sz w:val="24"/>
                <w:szCs w:val="24"/>
              </w:rPr>
              <w:t xml:space="preserve"> </w:t>
            </w:r>
            <w:r w:rsidRPr="00794494">
              <w:rPr>
                <w:b w:val="0"/>
                <w:sz w:val="24"/>
                <w:szCs w:val="24"/>
              </w:rPr>
              <w:t>слова «</w:t>
            </w:r>
            <w:r w:rsidRPr="00957B43">
              <w:rPr>
                <w:sz w:val="24"/>
                <w:szCs w:val="24"/>
              </w:rPr>
              <w:t>в пункте</w:t>
            </w:r>
            <w:r w:rsidRPr="00794494">
              <w:rPr>
                <w:b w:val="0"/>
                <w:sz w:val="24"/>
                <w:szCs w:val="24"/>
              </w:rPr>
              <w:t>» заменить словами «</w:t>
            </w:r>
            <w:r w:rsidRPr="00957B43">
              <w:rPr>
                <w:sz w:val="24"/>
                <w:szCs w:val="24"/>
              </w:rPr>
              <w:t>в части первой пункта</w:t>
            </w:r>
            <w:r w:rsidRPr="00794494">
              <w:rPr>
                <w:b w:val="0"/>
                <w:sz w:val="24"/>
                <w:szCs w:val="24"/>
              </w:rPr>
              <w:t>».</w:t>
            </w:r>
          </w:p>
          <w:p w:rsidR="00E45B45" w:rsidRPr="00794494" w:rsidRDefault="00E45B45" w:rsidP="004750DA">
            <w:pPr>
              <w:pStyle w:val="3"/>
              <w:widowControl w:val="0"/>
              <w:tabs>
                <w:tab w:val="left" w:pos="2160"/>
              </w:tabs>
              <w:spacing w:before="0" w:beforeAutospacing="0" w:after="0" w:afterAutospacing="0"/>
              <w:ind w:firstLine="459"/>
              <w:jc w:val="both"/>
              <w:outlineLvl w:val="2"/>
              <w:rPr>
                <w:b w:val="0"/>
                <w:sz w:val="24"/>
                <w:szCs w:val="24"/>
              </w:rPr>
            </w:pPr>
          </w:p>
        </w:tc>
        <w:tc>
          <w:tcPr>
            <w:tcW w:w="2948" w:type="dxa"/>
            <w:tcBorders>
              <w:top w:val="single" w:sz="4" w:space="0" w:color="auto"/>
              <w:left w:val="single" w:sz="4" w:space="0" w:color="auto"/>
              <w:right w:val="single" w:sz="4" w:space="0" w:color="auto"/>
            </w:tcBorders>
          </w:tcPr>
          <w:p w:rsidR="00E45B45" w:rsidRDefault="00E45B45" w:rsidP="004750DA">
            <w:pPr>
              <w:widowControl w:val="0"/>
              <w:jc w:val="center"/>
              <w:rPr>
                <w:b/>
              </w:rPr>
            </w:pPr>
            <w:r>
              <w:rPr>
                <w:b/>
              </w:rPr>
              <w:t>Отдел законодательства</w:t>
            </w:r>
          </w:p>
          <w:p w:rsidR="00E45B45" w:rsidRDefault="00E45B45" w:rsidP="004750DA">
            <w:pPr>
              <w:widowControl w:val="0"/>
              <w:jc w:val="center"/>
            </w:pPr>
          </w:p>
          <w:p w:rsidR="00E45B45" w:rsidRDefault="00E45B45" w:rsidP="004750DA">
            <w:pPr>
              <w:widowControl w:val="0"/>
              <w:jc w:val="center"/>
            </w:pPr>
            <w:r w:rsidRPr="00D65E9B">
              <w:t>Юридическая техника.</w:t>
            </w:r>
          </w:p>
          <w:p w:rsidR="00E45B45" w:rsidRPr="00D65E9B" w:rsidRDefault="00E45B45" w:rsidP="004750DA">
            <w:pPr>
              <w:widowControl w:val="0"/>
              <w:jc w:val="center"/>
            </w:pPr>
          </w:p>
        </w:tc>
        <w:tc>
          <w:tcPr>
            <w:tcW w:w="1843" w:type="dxa"/>
            <w:gridSpan w:val="2"/>
          </w:tcPr>
          <w:p w:rsidR="00E45B45" w:rsidRDefault="00CB78BE" w:rsidP="004750DA">
            <w:pPr>
              <w:widowControl w:val="0"/>
              <w:jc w:val="center"/>
              <w:rPr>
                <w:rStyle w:val="normal-h"/>
                <w:b/>
                <w:color w:val="000000" w:themeColor="text1"/>
              </w:rPr>
            </w:pPr>
            <w:proofErr w:type="gramStart"/>
            <w:r w:rsidRPr="00CB78BE">
              <w:rPr>
                <w:rStyle w:val="normal-h"/>
                <w:b/>
                <w:color w:val="000000" w:themeColor="text1"/>
              </w:rPr>
              <w:t>Принята</w:t>
            </w:r>
            <w:proofErr w:type="gramEnd"/>
          </w:p>
        </w:tc>
      </w:tr>
      <w:tr w:rsidR="00E45B45" w:rsidRPr="00491A22" w:rsidTr="0020236B">
        <w:tc>
          <w:tcPr>
            <w:tcW w:w="567" w:type="dxa"/>
          </w:tcPr>
          <w:p w:rsidR="00E45B45" w:rsidRPr="00491A22" w:rsidRDefault="00E45B45"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45B45" w:rsidRPr="00652C77" w:rsidRDefault="00E45B45" w:rsidP="004750DA">
            <w:pPr>
              <w:widowControl w:val="0"/>
              <w:jc w:val="center"/>
              <w:rPr>
                <w:lang w:val="kk-KZ"/>
              </w:rPr>
            </w:pPr>
            <w:r w:rsidRPr="00652C77">
              <w:rPr>
                <w:lang w:val="kk-KZ"/>
              </w:rPr>
              <w:t>Подпункт</w:t>
            </w:r>
          </w:p>
          <w:p w:rsidR="00E45B45" w:rsidRPr="00D850DF" w:rsidRDefault="00E45B45" w:rsidP="004750DA">
            <w:pPr>
              <w:widowControl w:val="0"/>
              <w:jc w:val="center"/>
              <w:rPr>
                <w:lang w:val="kk-KZ"/>
              </w:rPr>
            </w:pPr>
            <w:r>
              <w:rPr>
                <w:lang w:val="kk-KZ"/>
              </w:rPr>
              <w:t>209</w:t>
            </w:r>
            <w:r w:rsidRPr="00652C77">
              <w:rPr>
                <w:lang w:val="kk-KZ"/>
              </w:rPr>
              <w:t>) пункта 6 статьи 1 проекта</w:t>
            </w:r>
          </w:p>
        </w:tc>
        <w:tc>
          <w:tcPr>
            <w:tcW w:w="2693" w:type="dxa"/>
            <w:shd w:val="clear" w:color="auto" w:fill="auto"/>
          </w:tcPr>
          <w:p w:rsidR="00E45B45" w:rsidRPr="006B3EA6" w:rsidRDefault="00E45B45" w:rsidP="004750DA">
            <w:pPr>
              <w:shd w:val="clear" w:color="auto" w:fill="FFFFFF"/>
              <w:ind w:firstLine="317"/>
              <w:jc w:val="both"/>
              <w:textAlignment w:val="baseline"/>
              <w:rPr>
                <w:b/>
                <w:bCs/>
                <w:color w:val="000000"/>
                <w:spacing w:val="2"/>
                <w:bdr w:val="none" w:sz="0" w:space="0" w:color="auto" w:frame="1"/>
              </w:rPr>
            </w:pPr>
            <w:r w:rsidRPr="006B3EA6">
              <w:rPr>
                <w:b/>
                <w:bCs/>
                <w:color w:val="000000"/>
                <w:spacing w:val="2"/>
                <w:bdr w:val="none" w:sz="0" w:space="0" w:color="auto" w:frame="1"/>
              </w:rPr>
              <w:t xml:space="preserve">Статья 530. Исчисление и уплата налога в отдельных случаях </w:t>
            </w:r>
          </w:p>
          <w:p w:rsidR="00E45B45" w:rsidRPr="006B3EA6" w:rsidRDefault="00E45B45" w:rsidP="004750DA">
            <w:pPr>
              <w:shd w:val="clear" w:color="auto" w:fill="FFFFFF"/>
              <w:ind w:firstLine="317"/>
              <w:jc w:val="both"/>
              <w:textAlignment w:val="baseline"/>
              <w:rPr>
                <w:bCs/>
                <w:color w:val="000000"/>
                <w:spacing w:val="2"/>
                <w:bdr w:val="none" w:sz="0" w:space="0" w:color="auto" w:frame="1"/>
              </w:rPr>
            </w:pPr>
            <w:proofErr w:type="gramStart"/>
            <w:r w:rsidRPr="006B3EA6">
              <w:rPr>
                <w:bCs/>
                <w:color w:val="000000"/>
                <w:spacing w:val="2"/>
                <w:bdr w:val="none" w:sz="0" w:space="0" w:color="auto" w:frame="1"/>
              </w:rPr>
              <w:t xml:space="preserve">По объектам обложения, используемым (подлежащим использованию) в предпринимательской деятельности (в деятельности, связанной с частной практикой), физическое лицо, в том числе лицо, занимающееся частной </w:t>
            </w:r>
            <w:r w:rsidRPr="006B3EA6">
              <w:rPr>
                <w:bCs/>
                <w:color w:val="000000"/>
                <w:spacing w:val="2"/>
                <w:bdr w:val="none" w:sz="0" w:space="0" w:color="auto" w:frame="1"/>
              </w:rPr>
              <w:lastRenderedPageBreak/>
              <w:t>практикой, исчисляет и уплачивает налог на имущество и представляет налоговую отчетность по данному виду налога в порядке, определенном главой 64 настоящего Кодекса для индивидуальных предпринимателей, применяющих специальный налоговый режим для субъектов малого бизнеса.</w:t>
            </w:r>
            <w:proofErr w:type="gramEnd"/>
          </w:p>
          <w:p w:rsidR="00E45B45" w:rsidRPr="006B3EA6" w:rsidRDefault="00E45B45" w:rsidP="004750DA">
            <w:pPr>
              <w:shd w:val="clear" w:color="auto" w:fill="FFFFFF"/>
              <w:ind w:firstLine="317"/>
              <w:jc w:val="both"/>
              <w:textAlignment w:val="baseline"/>
              <w:rPr>
                <w:bCs/>
                <w:color w:val="000000"/>
                <w:spacing w:val="2"/>
                <w:bdr w:val="none" w:sz="0" w:space="0" w:color="auto" w:frame="1"/>
              </w:rPr>
            </w:pPr>
            <w:r w:rsidRPr="006B3EA6">
              <w:rPr>
                <w:bCs/>
                <w:color w:val="000000"/>
                <w:spacing w:val="2"/>
                <w:bdr w:val="none" w:sz="0" w:space="0" w:color="auto" w:frame="1"/>
              </w:rPr>
              <w:t>Налоговая база по таким объектам обложения определяется в соответствии с пунктом 6 статьи 520 настоящего Кодекса.</w:t>
            </w:r>
          </w:p>
        </w:tc>
        <w:tc>
          <w:tcPr>
            <w:tcW w:w="2977" w:type="dxa"/>
            <w:shd w:val="clear" w:color="auto" w:fill="auto"/>
          </w:tcPr>
          <w:p w:rsidR="00E45B45" w:rsidRDefault="00E45B45" w:rsidP="004750DA">
            <w:pPr>
              <w:ind w:firstLine="318"/>
              <w:contextualSpacing/>
              <w:jc w:val="both"/>
            </w:pPr>
            <w:r>
              <w:lastRenderedPageBreak/>
              <w:t>209)</w:t>
            </w:r>
            <w:r>
              <w:tab/>
              <w:t>статью 530 изложить в следующей редакции:</w:t>
            </w:r>
          </w:p>
          <w:p w:rsidR="00E45B45" w:rsidRDefault="00E45B45" w:rsidP="004750DA">
            <w:pPr>
              <w:ind w:firstLine="318"/>
              <w:contextualSpacing/>
              <w:jc w:val="both"/>
            </w:pPr>
            <w:r>
              <w:t>«Статья 530. Исчисление и уплата налога в отдельных случаях</w:t>
            </w:r>
          </w:p>
          <w:p w:rsidR="00E45B45" w:rsidRDefault="00E45B45" w:rsidP="004750DA">
            <w:pPr>
              <w:ind w:firstLine="318"/>
              <w:contextualSpacing/>
              <w:jc w:val="both"/>
            </w:pPr>
            <w:proofErr w:type="gramStart"/>
            <w:r>
              <w:t xml:space="preserve">По объектам обложения, используемым (подлежащим использованию) в предпринимательской деятельности (в деятельности, связанной с частной практикой), физическое лицо, в том числе лицо, </w:t>
            </w:r>
            <w:r>
              <w:lastRenderedPageBreak/>
              <w:t xml:space="preserve">занимающееся частной практикой, исчисляет и уплачивает налог на имущество и представляет налоговую отчетность по данному виду налога в порядке, определенном </w:t>
            </w:r>
            <w:r w:rsidRPr="006B3EA6">
              <w:rPr>
                <w:b/>
              </w:rPr>
              <w:t>главой 64 и (или) главами 62, 63</w:t>
            </w:r>
            <w:r>
              <w:t xml:space="preserve"> настоящего Кодекса для индивидуальных предпринимателей, применяющих специальный налоговый режим для субъектов малого</w:t>
            </w:r>
            <w:proofErr w:type="gramEnd"/>
            <w:r>
              <w:t xml:space="preserve"> бизнеса.</w:t>
            </w:r>
          </w:p>
          <w:p w:rsidR="00E45B45" w:rsidRPr="00D850DF" w:rsidRDefault="00E45B45" w:rsidP="004750DA">
            <w:pPr>
              <w:ind w:firstLine="318"/>
              <w:contextualSpacing/>
              <w:jc w:val="both"/>
            </w:pPr>
            <w:r>
              <w:t>...»;</w:t>
            </w:r>
          </w:p>
        </w:tc>
        <w:tc>
          <w:tcPr>
            <w:tcW w:w="3402" w:type="dxa"/>
            <w:shd w:val="clear" w:color="auto" w:fill="auto"/>
          </w:tcPr>
          <w:p w:rsidR="00E45B45" w:rsidRPr="00794494" w:rsidRDefault="00E45B45" w:rsidP="004750DA">
            <w:pPr>
              <w:pStyle w:val="3"/>
              <w:widowControl w:val="0"/>
              <w:tabs>
                <w:tab w:val="left" w:pos="2160"/>
              </w:tabs>
              <w:spacing w:before="0" w:beforeAutospacing="0" w:after="0" w:afterAutospacing="0"/>
              <w:ind w:firstLine="459"/>
              <w:jc w:val="both"/>
              <w:outlineLvl w:val="2"/>
              <w:rPr>
                <w:b w:val="0"/>
                <w:sz w:val="24"/>
                <w:szCs w:val="24"/>
              </w:rPr>
            </w:pPr>
            <w:r w:rsidRPr="00794494">
              <w:rPr>
                <w:b w:val="0"/>
                <w:sz w:val="24"/>
                <w:szCs w:val="24"/>
              </w:rPr>
              <w:lastRenderedPageBreak/>
              <w:t xml:space="preserve">в абзаце третьем подпункта 209) </w:t>
            </w:r>
            <w:r w:rsidRPr="006B3EA6">
              <w:rPr>
                <w:b w:val="0"/>
                <w:sz w:val="24"/>
                <w:szCs w:val="24"/>
              </w:rPr>
              <w:t xml:space="preserve">пункта 6 статьи 1 проекта </w:t>
            </w:r>
            <w:r w:rsidRPr="00794494">
              <w:rPr>
                <w:b w:val="0"/>
                <w:sz w:val="24"/>
                <w:szCs w:val="24"/>
              </w:rPr>
              <w:t>слова «</w:t>
            </w:r>
            <w:r w:rsidRPr="006B3EA6">
              <w:rPr>
                <w:sz w:val="24"/>
                <w:szCs w:val="24"/>
              </w:rPr>
              <w:t>главой 64 и (или) главами 62, 63</w:t>
            </w:r>
            <w:r w:rsidRPr="00794494">
              <w:rPr>
                <w:b w:val="0"/>
                <w:sz w:val="24"/>
                <w:szCs w:val="24"/>
              </w:rPr>
              <w:t>» заменить словами «</w:t>
            </w:r>
            <w:r w:rsidRPr="006B3EA6">
              <w:rPr>
                <w:sz w:val="24"/>
                <w:szCs w:val="24"/>
              </w:rPr>
              <w:t>главами 62, 63 и (или) 64</w:t>
            </w:r>
            <w:r w:rsidRPr="00794494">
              <w:rPr>
                <w:b w:val="0"/>
                <w:sz w:val="24"/>
                <w:szCs w:val="24"/>
              </w:rPr>
              <w:t>».</w:t>
            </w:r>
          </w:p>
          <w:p w:rsidR="00E45B45" w:rsidRPr="00794494" w:rsidRDefault="00E45B45" w:rsidP="004750DA">
            <w:pPr>
              <w:pStyle w:val="3"/>
              <w:widowControl w:val="0"/>
              <w:tabs>
                <w:tab w:val="left" w:pos="2160"/>
              </w:tabs>
              <w:spacing w:before="0" w:beforeAutospacing="0" w:after="0" w:afterAutospacing="0"/>
              <w:ind w:firstLine="459"/>
              <w:jc w:val="both"/>
              <w:outlineLvl w:val="2"/>
              <w:rPr>
                <w:b w:val="0"/>
                <w:sz w:val="24"/>
                <w:szCs w:val="24"/>
              </w:rPr>
            </w:pPr>
          </w:p>
        </w:tc>
        <w:tc>
          <w:tcPr>
            <w:tcW w:w="2948" w:type="dxa"/>
            <w:tcBorders>
              <w:top w:val="single" w:sz="4" w:space="0" w:color="auto"/>
              <w:left w:val="single" w:sz="4" w:space="0" w:color="auto"/>
              <w:right w:val="single" w:sz="4" w:space="0" w:color="auto"/>
            </w:tcBorders>
          </w:tcPr>
          <w:p w:rsidR="00E45B45" w:rsidRDefault="00E45B45" w:rsidP="004750DA">
            <w:pPr>
              <w:widowControl w:val="0"/>
              <w:jc w:val="center"/>
              <w:rPr>
                <w:b/>
              </w:rPr>
            </w:pPr>
            <w:r>
              <w:rPr>
                <w:b/>
              </w:rPr>
              <w:t>Отдел законодательства</w:t>
            </w:r>
          </w:p>
          <w:p w:rsidR="00E45B45" w:rsidRDefault="00E45B45" w:rsidP="004750DA">
            <w:pPr>
              <w:widowControl w:val="0"/>
              <w:jc w:val="center"/>
            </w:pPr>
          </w:p>
          <w:p w:rsidR="00E45B45" w:rsidRPr="006B3EA6" w:rsidRDefault="00E45B45" w:rsidP="004750DA">
            <w:pPr>
              <w:widowControl w:val="0"/>
            </w:pPr>
            <w:r w:rsidRPr="006B3EA6">
              <w:t>редакционное уточнение.</w:t>
            </w:r>
          </w:p>
        </w:tc>
        <w:tc>
          <w:tcPr>
            <w:tcW w:w="1843" w:type="dxa"/>
            <w:gridSpan w:val="2"/>
          </w:tcPr>
          <w:p w:rsidR="00E45B45" w:rsidRDefault="00CB78BE" w:rsidP="004750DA">
            <w:pPr>
              <w:widowControl w:val="0"/>
              <w:jc w:val="center"/>
              <w:rPr>
                <w:rStyle w:val="normal-h"/>
                <w:b/>
                <w:color w:val="000000" w:themeColor="text1"/>
              </w:rPr>
            </w:pPr>
            <w:proofErr w:type="gramStart"/>
            <w:r w:rsidRPr="00CB78BE">
              <w:rPr>
                <w:rStyle w:val="normal-h"/>
                <w:b/>
                <w:color w:val="000000" w:themeColor="text1"/>
              </w:rPr>
              <w:t>Принята</w:t>
            </w:r>
            <w:proofErr w:type="gramEnd"/>
          </w:p>
        </w:tc>
      </w:tr>
      <w:tr w:rsidR="00E45B45" w:rsidRPr="00491A22" w:rsidTr="0020236B">
        <w:tc>
          <w:tcPr>
            <w:tcW w:w="567" w:type="dxa"/>
          </w:tcPr>
          <w:p w:rsidR="00E45B45" w:rsidRPr="00491A22" w:rsidRDefault="00E45B45"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45B45" w:rsidRPr="00652C77" w:rsidRDefault="00E45B45" w:rsidP="004750DA">
            <w:pPr>
              <w:widowControl w:val="0"/>
              <w:jc w:val="center"/>
              <w:rPr>
                <w:lang w:val="kk-KZ"/>
              </w:rPr>
            </w:pPr>
            <w:r w:rsidRPr="00652C77">
              <w:rPr>
                <w:lang w:val="kk-KZ"/>
              </w:rPr>
              <w:t>Подпункт</w:t>
            </w:r>
          </w:p>
          <w:p w:rsidR="00E45B45" w:rsidRPr="00D850DF" w:rsidRDefault="00E45B45" w:rsidP="004750DA">
            <w:pPr>
              <w:widowControl w:val="0"/>
              <w:jc w:val="center"/>
              <w:rPr>
                <w:lang w:val="kk-KZ"/>
              </w:rPr>
            </w:pPr>
            <w:r>
              <w:rPr>
                <w:lang w:val="kk-KZ"/>
              </w:rPr>
              <w:t>211</w:t>
            </w:r>
            <w:r w:rsidRPr="00652C77">
              <w:rPr>
                <w:lang w:val="kk-KZ"/>
              </w:rPr>
              <w:t>) пункта 6 статьи 1 проекта</w:t>
            </w:r>
          </w:p>
        </w:tc>
        <w:tc>
          <w:tcPr>
            <w:tcW w:w="2693" w:type="dxa"/>
            <w:shd w:val="clear" w:color="auto" w:fill="auto"/>
          </w:tcPr>
          <w:p w:rsidR="00E45B45" w:rsidRDefault="00E45B45" w:rsidP="004750DA">
            <w:pPr>
              <w:shd w:val="clear" w:color="auto" w:fill="FFFFFF"/>
              <w:ind w:firstLine="317"/>
              <w:jc w:val="both"/>
              <w:textAlignment w:val="baseline"/>
              <w:rPr>
                <w:b/>
                <w:bCs/>
                <w:color w:val="000000"/>
                <w:spacing w:val="2"/>
                <w:bdr w:val="none" w:sz="0" w:space="0" w:color="auto" w:frame="1"/>
              </w:rPr>
            </w:pPr>
            <w:r w:rsidRPr="006B3EA6">
              <w:rPr>
                <w:b/>
                <w:bCs/>
                <w:color w:val="000000"/>
                <w:spacing w:val="2"/>
                <w:bdr w:val="none" w:sz="0" w:space="0" w:color="auto" w:frame="1"/>
              </w:rPr>
              <w:t>Статья 532. Порядок исчисления и уплаты налога</w:t>
            </w:r>
          </w:p>
          <w:p w:rsidR="00E45B45" w:rsidRPr="00D850DF" w:rsidRDefault="00E45B45" w:rsidP="004750DA">
            <w:pPr>
              <w:shd w:val="clear" w:color="auto" w:fill="FFFFFF"/>
              <w:ind w:firstLine="317"/>
              <w:jc w:val="both"/>
              <w:textAlignment w:val="baseline"/>
              <w:rPr>
                <w:b/>
                <w:bCs/>
                <w:color w:val="000000"/>
                <w:spacing w:val="2"/>
                <w:bdr w:val="none" w:sz="0" w:space="0" w:color="auto" w:frame="1"/>
              </w:rPr>
            </w:pPr>
            <w:r>
              <w:rPr>
                <w:b/>
                <w:bCs/>
                <w:color w:val="000000"/>
                <w:spacing w:val="2"/>
                <w:bdr w:val="none" w:sz="0" w:space="0" w:color="auto" w:frame="1"/>
              </w:rPr>
              <w:t>…</w:t>
            </w:r>
          </w:p>
        </w:tc>
        <w:tc>
          <w:tcPr>
            <w:tcW w:w="2977" w:type="dxa"/>
            <w:shd w:val="clear" w:color="auto" w:fill="auto"/>
          </w:tcPr>
          <w:p w:rsidR="00E45B45" w:rsidRDefault="00E45B45" w:rsidP="004750DA">
            <w:pPr>
              <w:ind w:firstLine="318"/>
              <w:contextualSpacing/>
              <w:jc w:val="both"/>
            </w:pPr>
            <w:r>
              <w:t>211)</w:t>
            </w:r>
            <w:r>
              <w:tab/>
              <w:t>в статье 532:</w:t>
            </w:r>
          </w:p>
          <w:p w:rsidR="00E45B45" w:rsidRDefault="00E45B45" w:rsidP="004750DA">
            <w:pPr>
              <w:ind w:firstLine="318"/>
              <w:contextualSpacing/>
              <w:jc w:val="both"/>
            </w:pPr>
            <w:r>
              <w:t>…</w:t>
            </w:r>
          </w:p>
          <w:p w:rsidR="00E45B45" w:rsidRDefault="00E45B45" w:rsidP="004750DA">
            <w:pPr>
              <w:ind w:firstLine="318"/>
              <w:contextualSpacing/>
              <w:jc w:val="both"/>
            </w:pPr>
            <w:r>
              <w:t xml:space="preserve">в пункте 5 </w:t>
            </w:r>
            <w:r w:rsidRPr="006B3EA6">
              <w:rPr>
                <w:b/>
              </w:rPr>
              <w:t>цифры</w:t>
            </w:r>
            <w:r>
              <w:t xml:space="preserve"> «1), 2) и 3)» заменить цифрами «1) - 5)»; </w:t>
            </w:r>
          </w:p>
          <w:p w:rsidR="00E45B45" w:rsidRPr="00D850DF" w:rsidRDefault="00E45B45" w:rsidP="004750DA">
            <w:pPr>
              <w:ind w:firstLine="318"/>
              <w:contextualSpacing/>
              <w:jc w:val="both"/>
            </w:pPr>
            <w:r>
              <w:t>...»;</w:t>
            </w:r>
          </w:p>
        </w:tc>
        <w:tc>
          <w:tcPr>
            <w:tcW w:w="3402" w:type="dxa"/>
            <w:shd w:val="clear" w:color="auto" w:fill="auto"/>
          </w:tcPr>
          <w:p w:rsidR="00E45B45" w:rsidRPr="00794494" w:rsidRDefault="00E45B45" w:rsidP="004750DA">
            <w:pPr>
              <w:pStyle w:val="3"/>
              <w:widowControl w:val="0"/>
              <w:tabs>
                <w:tab w:val="left" w:pos="2160"/>
              </w:tabs>
              <w:spacing w:before="0" w:beforeAutospacing="0" w:after="0" w:afterAutospacing="0"/>
              <w:ind w:firstLine="459"/>
              <w:jc w:val="both"/>
              <w:outlineLvl w:val="2"/>
              <w:rPr>
                <w:b w:val="0"/>
                <w:sz w:val="24"/>
                <w:szCs w:val="24"/>
              </w:rPr>
            </w:pPr>
            <w:r w:rsidRPr="00794494">
              <w:rPr>
                <w:b w:val="0"/>
                <w:sz w:val="24"/>
                <w:szCs w:val="24"/>
              </w:rPr>
              <w:t xml:space="preserve">в абзаце четвертом подпункта 211) </w:t>
            </w:r>
            <w:r w:rsidRPr="006B3EA6">
              <w:rPr>
                <w:b w:val="0"/>
                <w:sz w:val="24"/>
                <w:szCs w:val="24"/>
              </w:rPr>
              <w:t xml:space="preserve">пункта 6 статьи 1 проекта </w:t>
            </w:r>
            <w:r w:rsidRPr="00794494">
              <w:rPr>
                <w:b w:val="0"/>
                <w:sz w:val="24"/>
                <w:szCs w:val="24"/>
              </w:rPr>
              <w:t>слово «</w:t>
            </w:r>
            <w:r w:rsidRPr="006B3EA6">
              <w:rPr>
                <w:sz w:val="24"/>
                <w:szCs w:val="24"/>
              </w:rPr>
              <w:t>цифры</w:t>
            </w:r>
            <w:r w:rsidRPr="00794494">
              <w:rPr>
                <w:b w:val="0"/>
                <w:sz w:val="24"/>
                <w:szCs w:val="24"/>
              </w:rPr>
              <w:t>» заменить словом «</w:t>
            </w:r>
            <w:r w:rsidRPr="006B3EA6">
              <w:rPr>
                <w:sz w:val="24"/>
                <w:szCs w:val="24"/>
              </w:rPr>
              <w:t>слова</w:t>
            </w:r>
            <w:r w:rsidRPr="00794494">
              <w:rPr>
                <w:b w:val="0"/>
                <w:sz w:val="24"/>
                <w:szCs w:val="24"/>
              </w:rPr>
              <w:t>».</w:t>
            </w:r>
          </w:p>
          <w:p w:rsidR="00E45B45" w:rsidRPr="00794494" w:rsidRDefault="00E45B45" w:rsidP="004750DA">
            <w:pPr>
              <w:pStyle w:val="3"/>
              <w:widowControl w:val="0"/>
              <w:tabs>
                <w:tab w:val="left" w:pos="2160"/>
              </w:tabs>
              <w:spacing w:before="0" w:beforeAutospacing="0" w:after="0" w:afterAutospacing="0"/>
              <w:ind w:firstLine="459"/>
              <w:jc w:val="both"/>
              <w:outlineLvl w:val="2"/>
              <w:rPr>
                <w:b w:val="0"/>
                <w:sz w:val="24"/>
                <w:szCs w:val="24"/>
              </w:rPr>
            </w:pPr>
          </w:p>
        </w:tc>
        <w:tc>
          <w:tcPr>
            <w:tcW w:w="2948" w:type="dxa"/>
            <w:tcBorders>
              <w:top w:val="single" w:sz="4" w:space="0" w:color="auto"/>
              <w:left w:val="single" w:sz="4" w:space="0" w:color="auto"/>
              <w:right w:val="single" w:sz="4" w:space="0" w:color="auto"/>
            </w:tcBorders>
          </w:tcPr>
          <w:p w:rsidR="00E45B45" w:rsidRDefault="00E45B45" w:rsidP="004750DA">
            <w:pPr>
              <w:widowControl w:val="0"/>
              <w:jc w:val="center"/>
              <w:rPr>
                <w:b/>
              </w:rPr>
            </w:pPr>
            <w:r>
              <w:rPr>
                <w:b/>
              </w:rPr>
              <w:t>Отдел законодательства</w:t>
            </w:r>
          </w:p>
          <w:p w:rsidR="00E45B45" w:rsidRDefault="00E45B45" w:rsidP="004750DA">
            <w:pPr>
              <w:widowControl w:val="0"/>
              <w:jc w:val="center"/>
            </w:pPr>
          </w:p>
          <w:p w:rsidR="00E45B45" w:rsidRDefault="00E45B45" w:rsidP="004750DA">
            <w:pPr>
              <w:widowControl w:val="0"/>
              <w:jc w:val="center"/>
            </w:pPr>
            <w:r>
              <w:t>ю</w:t>
            </w:r>
            <w:r w:rsidRPr="00D65E9B">
              <w:t>ридическая техника.</w:t>
            </w:r>
          </w:p>
          <w:p w:rsidR="00E45B45" w:rsidRPr="00D65E9B" w:rsidRDefault="00E45B45" w:rsidP="004750DA">
            <w:pPr>
              <w:widowControl w:val="0"/>
              <w:jc w:val="center"/>
            </w:pPr>
          </w:p>
        </w:tc>
        <w:tc>
          <w:tcPr>
            <w:tcW w:w="1843" w:type="dxa"/>
            <w:gridSpan w:val="2"/>
          </w:tcPr>
          <w:p w:rsidR="00E45B45" w:rsidRDefault="00CB78BE" w:rsidP="004750DA">
            <w:pPr>
              <w:widowControl w:val="0"/>
              <w:jc w:val="center"/>
              <w:rPr>
                <w:rStyle w:val="normal-h"/>
                <w:b/>
                <w:color w:val="000000" w:themeColor="text1"/>
              </w:rPr>
            </w:pPr>
            <w:proofErr w:type="gramStart"/>
            <w:r w:rsidRPr="00CB78BE">
              <w:rPr>
                <w:rStyle w:val="normal-h"/>
                <w:b/>
                <w:color w:val="000000" w:themeColor="text1"/>
              </w:rPr>
              <w:t>Принята</w:t>
            </w:r>
            <w:proofErr w:type="gramEnd"/>
          </w:p>
        </w:tc>
      </w:tr>
      <w:tr w:rsidR="00E45B45" w:rsidRPr="00491A22" w:rsidTr="0020236B">
        <w:tc>
          <w:tcPr>
            <w:tcW w:w="567" w:type="dxa"/>
          </w:tcPr>
          <w:p w:rsidR="00E45B45" w:rsidRPr="00491A22" w:rsidRDefault="00E45B45"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45B45" w:rsidRPr="00652C77" w:rsidRDefault="00E45B45" w:rsidP="004750DA">
            <w:pPr>
              <w:widowControl w:val="0"/>
              <w:jc w:val="center"/>
              <w:rPr>
                <w:lang w:val="kk-KZ"/>
              </w:rPr>
            </w:pPr>
            <w:r w:rsidRPr="00652C77">
              <w:rPr>
                <w:lang w:val="kk-KZ"/>
              </w:rPr>
              <w:t>Подпункт</w:t>
            </w:r>
          </w:p>
          <w:p w:rsidR="00E45B45" w:rsidRPr="00D850DF" w:rsidRDefault="00E45B45" w:rsidP="004750DA">
            <w:pPr>
              <w:widowControl w:val="0"/>
              <w:jc w:val="center"/>
              <w:rPr>
                <w:lang w:val="kk-KZ"/>
              </w:rPr>
            </w:pPr>
            <w:r>
              <w:rPr>
                <w:lang w:val="kk-KZ"/>
              </w:rPr>
              <w:t>212</w:t>
            </w:r>
            <w:r w:rsidRPr="00652C77">
              <w:rPr>
                <w:lang w:val="kk-KZ"/>
              </w:rPr>
              <w:t xml:space="preserve">) пункта 6 </w:t>
            </w:r>
            <w:r w:rsidRPr="00652C77">
              <w:rPr>
                <w:lang w:val="kk-KZ"/>
              </w:rPr>
              <w:lastRenderedPageBreak/>
              <w:t>статьи 1 проекта</w:t>
            </w:r>
          </w:p>
        </w:tc>
        <w:tc>
          <w:tcPr>
            <w:tcW w:w="2693" w:type="dxa"/>
            <w:shd w:val="clear" w:color="auto" w:fill="auto"/>
          </w:tcPr>
          <w:p w:rsidR="00E45B45" w:rsidRDefault="00E45B45" w:rsidP="004750DA">
            <w:pPr>
              <w:shd w:val="clear" w:color="auto" w:fill="FFFFFF"/>
              <w:ind w:firstLine="317"/>
              <w:jc w:val="both"/>
              <w:textAlignment w:val="baseline"/>
              <w:rPr>
                <w:b/>
                <w:bCs/>
                <w:color w:val="000000"/>
                <w:spacing w:val="2"/>
                <w:bdr w:val="none" w:sz="0" w:space="0" w:color="auto" w:frame="1"/>
              </w:rPr>
            </w:pPr>
            <w:r w:rsidRPr="00F034BC">
              <w:rPr>
                <w:b/>
                <w:bCs/>
                <w:color w:val="000000"/>
                <w:spacing w:val="2"/>
                <w:bdr w:val="none" w:sz="0" w:space="0" w:color="auto" w:frame="1"/>
              </w:rPr>
              <w:lastRenderedPageBreak/>
              <w:t>Статья 550. Общие положения о сборах</w:t>
            </w:r>
          </w:p>
          <w:p w:rsidR="00E45B45" w:rsidRDefault="00E45B45" w:rsidP="004750DA">
            <w:pPr>
              <w:shd w:val="clear" w:color="auto" w:fill="FFFFFF"/>
              <w:ind w:firstLine="317"/>
              <w:jc w:val="both"/>
              <w:textAlignment w:val="baseline"/>
              <w:rPr>
                <w:b/>
                <w:bCs/>
                <w:color w:val="000000"/>
                <w:spacing w:val="2"/>
                <w:bdr w:val="none" w:sz="0" w:space="0" w:color="auto" w:frame="1"/>
              </w:rPr>
            </w:pPr>
            <w:r>
              <w:rPr>
                <w:b/>
                <w:bCs/>
                <w:color w:val="000000"/>
                <w:spacing w:val="2"/>
                <w:bdr w:val="none" w:sz="0" w:space="0" w:color="auto" w:frame="1"/>
              </w:rPr>
              <w:t>…</w:t>
            </w:r>
          </w:p>
          <w:p w:rsidR="00E45B45" w:rsidRDefault="00E45B45" w:rsidP="004750DA">
            <w:pPr>
              <w:shd w:val="clear" w:color="auto" w:fill="FFFFFF"/>
              <w:ind w:firstLine="317"/>
              <w:jc w:val="both"/>
              <w:textAlignment w:val="baseline"/>
              <w:rPr>
                <w:bCs/>
                <w:color w:val="000000"/>
                <w:spacing w:val="2"/>
                <w:bdr w:val="none" w:sz="0" w:space="0" w:color="auto" w:frame="1"/>
              </w:rPr>
            </w:pPr>
            <w:r w:rsidRPr="00F034BC">
              <w:rPr>
                <w:bCs/>
                <w:color w:val="000000"/>
                <w:spacing w:val="2"/>
                <w:bdr w:val="none" w:sz="0" w:space="0" w:color="auto" w:frame="1"/>
              </w:rPr>
              <w:lastRenderedPageBreak/>
              <w:t>3. Сборы взимаются при выдаче соответствующими уполномоченными государственными органами и уполномоченной организацией в сфере гражданской авиации в порядке, определенном законодательством Республики Казахстан, следующих документов или их дубликатов:</w:t>
            </w:r>
          </w:p>
          <w:p w:rsidR="00E45B45" w:rsidRDefault="00E45B45" w:rsidP="004750DA">
            <w:pPr>
              <w:shd w:val="clear" w:color="auto" w:fill="FFFFFF"/>
              <w:ind w:firstLine="317"/>
              <w:jc w:val="both"/>
              <w:textAlignment w:val="baseline"/>
              <w:rPr>
                <w:bCs/>
                <w:color w:val="000000"/>
                <w:spacing w:val="2"/>
                <w:bdr w:val="none" w:sz="0" w:space="0" w:color="auto" w:frame="1"/>
              </w:rPr>
            </w:pPr>
            <w:r>
              <w:rPr>
                <w:bCs/>
                <w:color w:val="000000"/>
                <w:spacing w:val="2"/>
                <w:bdr w:val="none" w:sz="0" w:space="0" w:color="auto" w:frame="1"/>
              </w:rPr>
              <w:t>…</w:t>
            </w:r>
          </w:p>
          <w:p w:rsidR="00E45B45" w:rsidRPr="00F034BC" w:rsidRDefault="00E45B45" w:rsidP="004750DA">
            <w:pPr>
              <w:shd w:val="clear" w:color="auto" w:fill="FFFFFF"/>
              <w:ind w:firstLine="317"/>
              <w:jc w:val="both"/>
              <w:textAlignment w:val="baseline"/>
              <w:rPr>
                <w:b/>
                <w:bCs/>
                <w:color w:val="000000"/>
                <w:spacing w:val="2"/>
                <w:bdr w:val="none" w:sz="0" w:space="0" w:color="auto" w:frame="1"/>
              </w:rPr>
            </w:pPr>
            <w:r>
              <w:rPr>
                <w:b/>
                <w:bCs/>
                <w:color w:val="000000"/>
                <w:spacing w:val="2"/>
                <w:bdr w:val="none" w:sz="0" w:space="0" w:color="auto" w:frame="1"/>
              </w:rPr>
              <w:t>Отсутствует.</w:t>
            </w:r>
          </w:p>
        </w:tc>
        <w:tc>
          <w:tcPr>
            <w:tcW w:w="2977" w:type="dxa"/>
            <w:shd w:val="clear" w:color="auto" w:fill="auto"/>
          </w:tcPr>
          <w:p w:rsidR="00E45B45" w:rsidRDefault="00E45B45" w:rsidP="004750DA">
            <w:pPr>
              <w:ind w:firstLine="459"/>
              <w:contextualSpacing/>
              <w:jc w:val="both"/>
            </w:pPr>
            <w:r>
              <w:lastRenderedPageBreak/>
              <w:t>212)</w:t>
            </w:r>
            <w:r>
              <w:tab/>
              <w:t>в пункте 3 статьи 550:</w:t>
            </w:r>
          </w:p>
          <w:p w:rsidR="00E45B45" w:rsidRDefault="00E45B45" w:rsidP="004750DA">
            <w:pPr>
              <w:ind w:firstLine="459"/>
              <w:contextualSpacing/>
              <w:jc w:val="both"/>
            </w:pPr>
            <w:r>
              <w:t xml:space="preserve">абзац первый </w:t>
            </w:r>
            <w:r>
              <w:lastRenderedPageBreak/>
              <w:t>изложить в следующей редакции:</w:t>
            </w:r>
          </w:p>
          <w:p w:rsidR="00E45B45" w:rsidRDefault="00E45B45" w:rsidP="004750DA">
            <w:pPr>
              <w:ind w:firstLine="459"/>
              <w:contextualSpacing/>
              <w:jc w:val="both"/>
            </w:pPr>
            <w:r>
              <w:t>«3. Сборы взимаются при выдаче соответствующими уполномоченными государственными органами, налоговыми органами и уполномоченной организацией в сфере гражданской авиации в порядке, определенном законодательством Республики Казахстан, следующих документов или их дубликатов</w:t>
            </w:r>
            <w:proofErr w:type="gramStart"/>
            <w:r>
              <w:t>:»</w:t>
            </w:r>
            <w:proofErr w:type="gramEnd"/>
            <w:r>
              <w:t>;</w:t>
            </w:r>
          </w:p>
          <w:p w:rsidR="00E45B45" w:rsidRDefault="00E45B45" w:rsidP="004750DA">
            <w:pPr>
              <w:ind w:firstLine="459"/>
              <w:contextualSpacing/>
              <w:jc w:val="both"/>
            </w:pPr>
            <w:r>
              <w:t>дополнить подпунктом 7) следующего содержания:</w:t>
            </w:r>
          </w:p>
          <w:p w:rsidR="00E45B45" w:rsidRDefault="00E45B45" w:rsidP="004750DA">
            <w:pPr>
              <w:ind w:firstLine="459"/>
              <w:contextualSpacing/>
              <w:jc w:val="both"/>
            </w:pPr>
            <w:r>
              <w:t xml:space="preserve">«7) документа, подтверждающего </w:t>
            </w:r>
            <w:proofErr w:type="spellStart"/>
            <w:r>
              <w:t>резидентство</w:t>
            </w:r>
            <w:proofErr w:type="spellEnd"/>
            <w:r>
              <w:t xml:space="preserve"> иностранца или лица без гражданства, являющегося инвестиционным резидентом Центра</w:t>
            </w:r>
            <w:proofErr w:type="gramStart"/>
            <w:r>
              <w:t>.»;</w:t>
            </w:r>
            <w:proofErr w:type="gramEnd"/>
          </w:p>
        </w:tc>
        <w:tc>
          <w:tcPr>
            <w:tcW w:w="3402" w:type="dxa"/>
            <w:shd w:val="clear" w:color="auto" w:fill="auto"/>
          </w:tcPr>
          <w:p w:rsidR="00E45B45" w:rsidRPr="0018350D" w:rsidRDefault="00E45B45" w:rsidP="004750DA">
            <w:pPr>
              <w:pStyle w:val="3"/>
              <w:widowControl w:val="0"/>
              <w:tabs>
                <w:tab w:val="left" w:pos="2160"/>
              </w:tabs>
              <w:spacing w:before="0" w:beforeAutospacing="0" w:after="0" w:afterAutospacing="0"/>
              <w:ind w:firstLine="168"/>
              <w:jc w:val="both"/>
              <w:outlineLvl w:val="2"/>
              <w:rPr>
                <w:b w:val="0"/>
                <w:sz w:val="24"/>
                <w:szCs w:val="24"/>
              </w:rPr>
            </w:pPr>
            <w:r w:rsidRPr="0018350D">
              <w:rPr>
                <w:b w:val="0"/>
                <w:sz w:val="24"/>
                <w:szCs w:val="24"/>
              </w:rPr>
              <w:lastRenderedPageBreak/>
              <w:t>в подпункте 212)</w:t>
            </w:r>
            <w:r>
              <w:t xml:space="preserve"> </w:t>
            </w:r>
            <w:r w:rsidRPr="00F034BC">
              <w:rPr>
                <w:b w:val="0"/>
                <w:sz w:val="24"/>
                <w:szCs w:val="24"/>
              </w:rPr>
              <w:t>пункта 6 статьи 1 проекта</w:t>
            </w:r>
            <w:r w:rsidRPr="0018350D">
              <w:rPr>
                <w:b w:val="0"/>
                <w:sz w:val="24"/>
                <w:szCs w:val="24"/>
              </w:rPr>
              <w:t>:</w:t>
            </w:r>
          </w:p>
          <w:p w:rsidR="00E45B45" w:rsidRPr="0018350D" w:rsidRDefault="00E45B45" w:rsidP="004750DA">
            <w:pPr>
              <w:pStyle w:val="3"/>
              <w:widowControl w:val="0"/>
              <w:tabs>
                <w:tab w:val="left" w:pos="2160"/>
              </w:tabs>
              <w:spacing w:before="0" w:beforeAutospacing="0" w:after="0" w:afterAutospacing="0"/>
              <w:ind w:firstLine="168"/>
              <w:jc w:val="both"/>
              <w:outlineLvl w:val="2"/>
              <w:rPr>
                <w:b w:val="0"/>
                <w:sz w:val="24"/>
                <w:szCs w:val="24"/>
              </w:rPr>
            </w:pPr>
          </w:p>
          <w:p w:rsidR="00E45B45" w:rsidRPr="0018350D" w:rsidRDefault="00E45B45" w:rsidP="004750DA">
            <w:pPr>
              <w:pStyle w:val="3"/>
              <w:widowControl w:val="0"/>
              <w:tabs>
                <w:tab w:val="left" w:pos="2160"/>
              </w:tabs>
              <w:spacing w:before="0" w:beforeAutospacing="0" w:after="0" w:afterAutospacing="0"/>
              <w:ind w:firstLine="168"/>
              <w:jc w:val="both"/>
              <w:outlineLvl w:val="2"/>
              <w:rPr>
                <w:b w:val="0"/>
                <w:sz w:val="24"/>
                <w:szCs w:val="24"/>
              </w:rPr>
            </w:pPr>
            <w:r w:rsidRPr="0018350D">
              <w:rPr>
                <w:b w:val="0"/>
                <w:sz w:val="24"/>
                <w:szCs w:val="24"/>
              </w:rPr>
              <w:lastRenderedPageBreak/>
              <w:t>абзац второй изложить в следующей редакции:</w:t>
            </w:r>
          </w:p>
          <w:p w:rsidR="00E45B45" w:rsidRPr="0018350D" w:rsidRDefault="00E45B45" w:rsidP="004750DA">
            <w:pPr>
              <w:pStyle w:val="3"/>
              <w:widowControl w:val="0"/>
              <w:tabs>
                <w:tab w:val="left" w:pos="2160"/>
              </w:tabs>
              <w:spacing w:before="0" w:beforeAutospacing="0" w:after="0" w:afterAutospacing="0"/>
              <w:ind w:firstLine="168"/>
              <w:jc w:val="both"/>
              <w:outlineLvl w:val="2"/>
              <w:rPr>
                <w:b w:val="0"/>
                <w:sz w:val="24"/>
                <w:szCs w:val="24"/>
              </w:rPr>
            </w:pPr>
            <w:r w:rsidRPr="0018350D">
              <w:rPr>
                <w:b w:val="0"/>
                <w:sz w:val="24"/>
                <w:szCs w:val="24"/>
              </w:rPr>
              <w:t>«</w:t>
            </w:r>
            <w:r w:rsidRPr="00F034BC">
              <w:rPr>
                <w:sz w:val="24"/>
                <w:szCs w:val="24"/>
              </w:rPr>
              <w:t>абзац первый после слова «органами» дополнить словами «, налоговыми органами»</w:t>
            </w:r>
            <w:r w:rsidRPr="0018350D">
              <w:rPr>
                <w:b w:val="0"/>
                <w:sz w:val="24"/>
                <w:szCs w:val="24"/>
              </w:rPr>
              <w:t>;</w:t>
            </w:r>
          </w:p>
          <w:p w:rsidR="00E45B45" w:rsidRPr="0018350D" w:rsidRDefault="00E45B45" w:rsidP="004750DA">
            <w:pPr>
              <w:pStyle w:val="3"/>
              <w:widowControl w:val="0"/>
              <w:tabs>
                <w:tab w:val="left" w:pos="2160"/>
              </w:tabs>
              <w:spacing w:before="0" w:beforeAutospacing="0" w:after="0" w:afterAutospacing="0"/>
              <w:ind w:firstLine="168"/>
              <w:jc w:val="both"/>
              <w:outlineLvl w:val="2"/>
              <w:rPr>
                <w:b w:val="0"/>
                <w:sz w:val="24"/>
                <w:szCs w:val="24"/>
              </w:rPr>
            </w:pPr>
            <w:r w:rsidRPr="0018350D">
              <w:rPr>
                <w:b w:val="0"/>
                <w:sz w:val="24"/>
                <w:szCs w:val="24"/>
              </w:rPr>
              <w:t>абзац третий исключить.</w:t>
            </w:r>
          </w:p>
          <w:p w:rsidR="00E45B45" w:rsidRPr="0018350D" w:rsidRDefault="00E45B45" w:rsidP="004750DA">
            <w:pPr>
              <w:pStyle w:val="3"/>
              <w:widowControl w:val="0"/>
              <w:tabs>
                <w:tab w:val="left" w:pos="2160"/>
              </w:tabs>
              <w:spacing w:before="0" w:beforeAutospacing="0" w:after="0" w:afterAutospacing="0"/>
              <w:ind w:firstLine="168"/>
              <w:jc w:val="both"/>
              <w:outlineLvl w:val="2"/>
              <w:rPr>
                <w:b w:val="0"/>
                <w:sz w:val="24"/>
                <w:szCs w:val="24"/>
              </w:rPr>
            </w:pPr>
          </w:p>
          <w:p w:rsidR="00E45B45" w:rsidRPr="0018350D" w:rsidRDefault="00E45B45" w:rsidP="004750DA">
            <w:pPr>
              <w:pStyle w:val="3"/>
              <w:widowControl w:val="0"/>
              <w:tabs>
                <w:tab w:val="left" w:pos="2160"/>
              </w:tabs>
              <w:spacing w:before="0" w:beforeAutospacing="0" w:after="0" w:afterAutospacing="0"/>
              <w:ind w:firstLine="168"/>
              <w:jc w:val="both"/>
              <w:outlineLvl w:val="2"/>
              <w:rPr>
                <w:b w:val="0"/>
                <w:sz w:val="24"/>
                <w:szCs w:val="24"/>
              </w:rPr>
            </w:pPr>
            <w:r w:rsidRPr="0018350D">
              <w:rPr>
                <w:b w:val="0"/>
                <w:sz w:val="24"/>
                <w:szCs w:val="24"/>
              </w:rPr>
              <w:t>в абзаце пятом слово «Центра» заменить словами «Международного финансового центра «Астана».</w:t>
            </w:r>
          </w:p>
          <w:p w:rsidR="00E45B45" w:rsidRPr="0018350D" w:rsidRDefault="00E45B45" w:rsidP="004750DA">
            <w:pPr>
              <w:pStyle w:val="3"/>
              <w:widowControl w:val="0"/>
              <w:tabs>
                <w:tab w:val="left" w:pos="2160"/>
              </w:tabs>
              <w:spacing w:before="0" w:beforeAutospacing="0" w:after="0" w:afterAutospacing="0"/>
              <w:ind w:firstLine="168"/>
              <w:jc w:val="both"/>
              <w:outlineLvl w:val="2"/>
              <w:rPr>
                <w:b w:val="0"/>
                <w:sz w:val="24"/>
                <w:szCs w:val="24"/>
              </w:rPr>
            </w:pPr>
          </w:p>
          <w:p w:rsidR="00E45B45" w:rsidRPr="001A0E93" w:rsidRDefault="00E45B45" w:rsidP="004750DA">
            <w:pPr>
              <w:pStyle w:val="3"/>
              <w:widowControl w:val="0"/>
              <w:tabs>
                <w:tab w:val="left" w:pos="2160"/>
              </w:tabs>
              <w:spacing w:before="0" w:beforeAutospacing="0" w:after="0" w:afterAutospacing="0"/>
              <w:ind w:firstLine="168"/>
              <w:jc w:val="both"/>
              <w:outlineLvl w:val="2"/>
              <w:rPr>
                <w:sz w:val="24"/>
                <w:szCs w:val="24"/>
              </w:rPr>
            </w:pPr>
            <w:proofErr w:type="gramStart"/>
            <w:r w:rsidRPr="00F034BC">
              <w:rPr>
                <w:b w:val="0"/>
                <w:sz w:val="24"/>
                <w:szCs w:val="24"/>
                <w:highlight w:val="cyan"/>
              </w:rPr>
              <w:t xml:space="preserve">обращаем внимание, что норма, изложенная в абзаце пятом, </w:t>
            </w:r>
            <w:r w:rsidRPr="00F034BC">
              <w:rPr>
                <w:sz w:val="24"/>
                <w:szCs w:val="24"/>
                <w:highlight w:val="cyan"/>
              </w:rPr>
              <w:t xml:space="preserve">не соответствует части второй подпункта 5) пункта 7 статьи 6 </w:t>
            </w:r>
            <w:r w:rsidRPr="00F034BC">
              <w:rPr>
                <w:b w:val="0"/>
                <w:sz w:val="24"/>
                <w:szCs w:val="24"/>
                <w:highlight w:val="cyan"/>
              </w:rPr>
              <w:t xml:space="preserve">Конституционного закона Республики Казахстан «О Международном финансовом центре «Астана», где говорится, что инвестиционный резидент Центра уплачивает обязательный платеж в бюджет за выдачу документа, подтверждающего </w:t>
            </w:r>
            <w:proofErr w:type="spellStart"/>
            <w:r w:rsidRPr="00F034BC">
              <w:rPr>
                <w:b w:val="0"/>
                <w:sz w:val="24"/>
                <w:szCs w:val="24"/>
                <w:highlight w:val="cyan"/>
              </w:rPr>
              <w:t>резидентство</w:t>
            </w:r>
            <w:proofErr w:type="spellEnd"/>
            <w:r w:rsidRPr="00F034BC">
              <w:rPr>
                <w:b w:val="0"/>
                <w:sz w:val="24"/>
                <w:szCs w:val="24"/>
                <w:highlight w:val="cyan"/>
              </w:rPr>
              <w:t xml:space="preserve"> Республики Казахстан в целях Налогового кодекса, в порядке и размере, установленных Налоговым </w:t>
            </w:r>
            <w:r w:rsidRPr="00F034BC">
              <w:rPr>
                <w:b w:val="0"/>
                <w:sz w:val="24"/>
                <w:szCs w:val="24"/>
                <w:highlight w:val="cyan"/>
              </w:rPr>
              <w:lastRenderedPageBreak/>
              <w:t>кодексом;</w:t>
            </w:r>
            <w:proofErr w:type="gramEnd"/>
          </w:p>
        </w:tc>
        <w:tc>
          <w:tcPr>
            <w:tcW w:w="2948" w:type="dxa"/>
            <w:tcBorders>
              <w:top w:val="single" w:sz="4" w:space="0" w:color="auto"/>
              <w:left w:val="single" w:sz="4" w:space="0" w:color="auto"/>
              <w:right w:val="single" w:sz="4" w:space="0" w:color="auto"/>
            </w:tcBorders>
          </w:tcPr>
          <w:p w:rsidR="00E45B45" w:rsidRDefault="00E45B45" w:rsidP="004750DA">
            <w:pPr>
              <w:widowControl w:val="0"/>
              <w:jc w:val="center"/>
              <w:rPr>
                <w:b/>
              </w:rPr>
            </w:pPr>
            <w:r>
              <w:rPr>
                <w:b/>
              </w:rPr>
              <w:lastRenderedPageBreak/>
              <w:t>Отдел законодательства</w:t>
            </w:r>
          </w:p>
          <w:p w:rsidR="00E45B45" w:rsidRDefault="00E45B45" w:rsidP="004750DA">
            <w:pPr>
              <w:widowControl w:val="0"/>
              <w:jc w:val="center"/>
            </w:pPr>
          </w:p>
          <w:p w:rsidR="00E45B45" w:rsidRDefault="00E45B45" w:rsidP="004750DA">
            <w:pPr>
              <w:widowControl w:val="0"/>
            </w:pPr>
          </w:p>
          <w:p w:rsidR="00E45B45" w:rsidRDefault="00E45B45" w:rsidP="004750DA">
            <w:pPr>
              <w:widowControl w:val="0"/>
            </w:pPr>
            <w:r w:rsidRPr="00F034BC">
              <w:lastRenderedPageBreak/>
              <w:t>улучшение редакции;</w:t>
            </w:r>
          </w:p>
          <w:p w:rsidR="00E45B45" w:rsidRDefault="00E45B45" w:rsidP="004750DA">
            <w:pPr>
              <w:widowControl w:val="0"/>
            </w:pPr>
          </w:p>
          <w:p w:rsidR="00E45B45" w:rsidRDefault="00E45B45" w:rsidP="004750DA">
            <w:pPr>
              <w:widowControl w:val="0"/>
            </w:pPr>
          </w:p>
          <w:p w:rsidR="00E45B45" w:rsidRDefault="00E45B45" w:rsidP="004750DA">
            <w:pPr>
              <w:widowControl w:val="0"/>
            </w:pPr>
          </w:p>
          <w:p w:rsidR="00E45B45" w:rsidRDefault="00E45B45" w:rsidP="004750DA">
            <w:pPr>
              <w:widowControl w:val="0"/>
            </w:pPr>
          </w:p>
          <w:p w:rsidR="00E45B45" w:rsidRDefault="00E45B45" w:rsidP="004750DA">
            <w:pPr>
              <w:widowControl w:val="0"/>
            </w:pPr>
          </w:p>
          <w:p w:rsidR="00E45B45" w:rsidRDefault="00E45B45" w:rsidP="004750DA">
            <w:pPr>
              <w:widowControl w:val="0"/>
            </w:pPr>
          </w:p>
          <w:p w:rsidR="00E45B45" w:rsidRDefault="00E45B45" w:rsidP="004750DA">
            <w:pPr>
              <w:widowControl w:val="0"/>
            </w:pPr>
          </w:p>
          <w:p w:rsidR="00E45B45" w:rsidRPr="00D65E9B" w:rsidRDefault="00E45B45" w:rsidP="004750DA">
            <w:pPr>
              <w:widowControl w:val="0"/>
              <w:jc w:val="both"/>
            </w:pPr>
            <w:r w:rsidRPr="00F034BC">
              <w:t>приведение в соответствие с подпунктом 1) статьи 1 Конституционного закона Республики Казахстан «О Международном финансовом центре «Астана»;</w:t>
            </w:r>
          </w:p>
        </w:tc>
        <w:tc>
          <w:tcPr>
            <w:tcW w:w="1843" w:type="dxa"/>
            <w:gridSpan w:val="2"/>
          </w:tcPr>
          <w:p w:rsidR="00CB78BE" w:rsidRPr="00CB78BE" w:rsidRDefault="00CB78BE" w:rsidP="004750DA">
            <w:pPr>
              <w:widowControl w:val="0"/>
              <w:jc w:val="center"/>
              <w:rPr>
                <w:rStyle w:val="normal-h"/>
                <w:b/>
                <w:color w:val="FF0000"/>
                <w:highlight w:val="yellow"/>
              </w:rPr>
            </w:pPr>
            <w:r w:rsidRPr="00CB78BE">
              <w:rPr>
                <w:rStyle w:val="normal-h"/>
                <w:b/>
                <w:color w:val="FF0000"/>
                <w:highlight w:val="yellow"/>
              </w:rPr>
              <w:lastRenderedPageBreak/>
              <w:t>На доработку</w:t>
            </w:r>
          </w:p>
          <w:p w:rsidR="00CB78BE" w:rsidRDefault="00CB78BE" w:rsidP="004750DA">
            <w:pPr>
              <w:widowControl w:val="0"/>
              <w:jc w:val="center"/>
              <w:rPr>
                <w:rStyle w:val="normal-h"/>
                <w:b/>
                <w:color w:val="000000" w:themeColor="text1"/>
                <w:highlight w:val="yellow"/>
              </w:rPr>
            </w:pPr>
          </w:p>
          <w:p w:rsidR="00CB78BE" w:rsidRDefault="00CB78BE" w:rsidP="004750DA">
            <w:pPr>
              <w:widowControl w:val="0"/>
              <w:jc w:val="center"/>
              <w:rPr>
                <w:rStyle w:val="normal-h"/>
                <w:b/>
                <w:color w:val="000000" w:themeColor="text1"/>
                <w:highlight w:val="yellow"/>
              </w:rPr>
            </w:pPr>
          </w:p>
          <w:p w:rsidR="00CB78BE" w:rsidRDefault="00CB78BE" w:rsidP="004750DA">
            <w:pPr>
              <w:widowControl w:val="0"/>
              <w:jc w:val="center"/>
              <w:rPr>
                <w:rStyle w:val="normal-h"/>
                <w:b/>
                <w:color w:val="000000" w:themeColor="text1"/>
                <w:highlight w:val="yellow"/>
              </w:rPr>
            </w:pPr>
          </w:p>
          <w:p w:rsidR="003E6F84" w:rsidRPr="001F7C26" w:rsidRDefault="003E6F84" w:rsidP="004750DA">
            <w:pPr>
              <w:widowControl w:val="0"/>
              <w:jc w:val="center"/>
              <w:rPr>
                <w:rStyle w:val="normal-h"/>
                <w:b/>
                <w:color w:val="000000" w:themeColor="text1"/>
                <w:highlight w:val="green"/>
              </w:rPr>
            </w:pPr>
          </w:p>
          <w:p w:rsidR="003E6F84" w:rsidRDefault="003E6F84" w:rsidP="004750DA">
            <w:pPr>
              <w:widowControl w:val="0"/>
              <w:jc w:val="center"/>
              <w:rPr>
                <w:rStyle w:val="normal-h"/>
                <w:b/>
                <w:color w:val="000000" w:themeColor="text1"/>
                <w:highlight w:val="yellow"/>
              </w:rPr>
            </w:pPr>
          </w:p>
          <w:p w:rsidR="003E6F84" w:rsidRPr="005B402E" w:rsidRDefault="003E6F84" w:rsidP="004750DA">
            <w:pPr>
              <w:widowControl w:val="0"/>
              <w:jc w:val="center"/>
              <w:rPr>
                <w:rStyle w:val="normal-h"/>
                <w:b/>
                <w:color w:val="000000" w:themeColor="text1"/>
                <w:highlight w:val="yellow"/>
              </w:rPr>
            </w:pPr>
            <w:r w:rsidRPr="005B402E">
              <w:rPr>
                <w:rStyle w:val="normal-h"/>
                <w:b/>
                <w:color w:val="000000" w:themeColor="text1"/>
                <w:highlight w:val="yellow"/>
              </w:rPr>
              <w:t>Поддерживаем</w:t>
            </w:r>
          </w:p>
          <w:p w:rsidR="003E6F84" w:rsidRPr="005B402E" w:rsidRDefault="003E6F84" w:rsidP="004750DA">
            <w:pPr>
              <w:widowControl w:val="0"/>
              <w:jc w:val="center"/>
              <w:rPr>
                <w:rStyle w:val="normal-h"/>
                <w:color w:val="000000" w:themeColor="text1"/>
              </w:rPr>
            </w:pPr>
            <w:r w:rsidRPr="005B402E">
              <w:rPr>
                <w:rStyle w:val="normal-h"/>
                <w:color w:val="000000" w:themeColor="text1"/>
                <w:highlight w:val="yellow"/>
              </w:rPr>
              <w:t xml:space="preserve">в части </w:t>
            </w:r>
            <w:proofErr w:type="spellStart"/>
            <w:r w:rsidRPr="005B402E">
              <w:rPr>
                <w:rStyle w:val="normal-h"/>
                <w:color w:val="000000" w:themeColor="text1"/>
                <w:highlight w:val="yellow"/>
              </w:rPr>
              <w:t>юртехники</w:t>
            </w:r>
            <w:proofErr w:type="spellEnd"/>
          </w:p>
          <w:p w:rsidR="003E6F84" w:rsidRPr="00A92787" w:rsidRDefault="003E6F84" w:rsidP="004750DA">
            <w:pPr>
              <w:widowControl w:val="0"/>
              <w:jc w:val="center"/>
              <w:rPr>
                <w:rStyle w:val="normal-h"/>
                <w:i/>
                <w:color w:val="000000" w:themeColor="text1"/>
              </w:rPr>
            </w:pPr>
          </w:p>
          <w:p w:rsidR="003E6F84" w:rsidRDefault="003E6F84" w:rsidP="004750DA">
            <w:pPr>
              <w:widowControl w:val="0"/>
              <w:jc w:val="both"/>
              <w:rPr>
                <w:rStyle w:val="normal-h"/>
                <w:b/>
                <w:color w:val="000000" w:themeColor="text1"/>
              </w:rPr>
            </w:pPr>
          </w:p>
          <w:p w:rsidR="003E6F84" w:rsidRPr="00E54293" w:rsidRDefault="003E6F84" w:rsidP="004750DA">
            <w:pPr>
              <w:widowControl w:val="0"/>
              <w:jc w:val="both"/>
              <w:rPr>
                <w:rStyle w:val="normal-h"/>
                <w:color w:val="000000" w:themeColor="text1"/>
                <w:highlight w:val="yellow"/>
              </w:rPr>
            </w:pPr>
            <w:r w:rsidRPr="00E54293">
              <w:rPr>
                <w:rStyle w:val="normal-h"/>
                <w:color w:val="000000" w:themeColor="text1"/>
                <w:highlight w:val="yellow"/>
              </w:rPr>
              <w:t xml:space="preserve">При этом, </w:t>
            </w:r>
          </w:p>
          <w:p w:rsidR="00E45B45" w:rsidRDefault="003E6F84" w:rsidP="004750DA">
            <w:pPr>
              <w:widowControl w:val="0"/>
              <w:jc w:val="both"/>
              <w:rPr>
                <w:rStyle w:val="normal-h"/>
                <w:b/>
                <w:color w:val="000000" w:themeColor="text1"/>
              </w:rPr>
            </w:pPr>
            <w:proofErr w:type="gramStart"/>
            <w:r w:rsidRPr="00E54293">
              <w:rPr>
                <w:rStyle w:val="normal-h"/>
                <w:color w:val="000000" w:themeColor="text1"/>
                <w:highlight w:val="yellow"/>
              </w:rPr>
              <w:t xml:space="preserve">отмечаем, что </w:t>
            </w:r>
            <w:r>
              <w:rPr>
                <w:rStyle w:val="normal-h"/>
                <w:color w:val="000000" w:themeColor="text1"/>
                <w:highlight w:val="yellow"/>
              </w:rPr>
              <w:t>норма, изложенная в абзаце пятом,</w:t>
            </w:r>
            <w:r w:rsidRPr="00E54293">
              <w:rPr>
                <w:rStyle w:val="normal-h"/>
                <w:color w:val="000000" w:themeColor="text1"/>
                <w:highlight w:val="yellow"/>
              </w:rPr>
              <w:t xml:space="preserve"> не противоречит</w:t>
            </w:r>
            <w:r>
              <w:rPr>
                <w:rStyle w:val="normal-h"/>
                <w:color w:val="000000" w:themeColor="text1"/>
                <w:highlight w:val="yellow"/>
              </w:rPr>
              <w:t xml:space="preserve"> </w:t>
            </w:r>
            <w:r w:rsidRPr="00E54293">
              <w:rPr>
                <w:highlight w:val="yellow"/>
              </w:rPr>
              <w:t>части</w:t>
            </w:r>
            <w:r w:rsidRPr="00EB42E3">
              <w:rPr>
                <w:highlight w:val="yellow"/>
              </w:rPr>
              <w:t xml:space="preserve"> второй подпункта 5) пункта 7 статьи 6 </w:t>
            </w:r>
            <w:r w:rsidRPr="00E54293">
              <w:rPr>
                <w:highlight w:val="yellow"/>
              </w:rPr>
              <w:t xml:space="preserve">Конституционного закона </w:t>
            </w:r>
            <w:r>
              <w:rPr>
                <w:highlight w:val="yellow"/>
              </w:rPr>
              <w:t>РК</w:t>
            </w:r>
            <w:r w:rsidRPr="00E54293">
              <w:rPr>
                <w:highlight w:val="yellow"/>
              </w:rPr>
              <w:t xml:space="preserve"> «О Международном финансовом центре «Астана», так как согласно подпункту 10) пункта 1 статьи 1 Налогового кодекса под</w:t>
            </w:r>
            <w:r w:rsidRPr="00EB42E3">
              <w:rPr>
                <w:b/>
                <w:highlight w:val="yellow"/>
              </w:rPr>
              <w:t xml:space="preserve"> </w:t>
            </w:r>
            <w:r w:rsidRPr="00EB42E3">
              <w:rPr>
                <w:highlight w:val="yellow"/>
              </w:rPr>
              <w:t xml:space="preserve">другими </w:t>
            </w:r>
            <w:r w:rsidRPr="00EB42E3">
              <w:rPr>
                <w:highlight w:val="yellow"/>
              </w:rPr>
              <w:lastRenderedPageBreak/>
              <w:t xml:space="preserve">обязательными платежами в бюджет (обязательным платежом) - понимается обязательные отчисления денег в бюджет в виде </w:t>
            </w:r>
            <w:r w:rsidRPr="00EB42E3">
              <w:rPr>
                <w:b/>
                <w:highlight w:val="yellow"/>
                <w:u w:val="single"/>
              </w:rPr>
              <w:t>плат, сборов,</w:t>
            </w:r>
            <w:r w:rsidRPr="00EB42E3">
              <w:rPr>
                <w:highlight w:val="yellow"/>
              </w:rPr>
              <w:t xml:space="preserve"> пошлин, за исключением </w:t>
            </w:r>
            <w:hyperlink r:id="rId22" w:history="1">
              <w:r w:rsidRPr="00E54293">
                <w:rPr>
                  <w:rStyle w:val="a3"/>
                  <w:color w:val="auto"/>
                  <w:highlight w:val="yellow"/>
                </w:rPr>
                <w:t>таможенных платежей</w:t>
              </w:r>
            </w:hyperlink>
            <w:r w:rsidRPr="00E54293">
              <w:rPr>
                <w:highlight w:val="yellow"/>
              </w:rPr>
              <w:t xml:space="preserve">, </w:t>
            </w:r>
            <w:r w:rsidRPr="00EB42E3">
              <w:rPr>
                <w:highlight w:val="yellow"/>
              </w:rPr>
              <w:t>производимые</w:t>
            </w:r>
            <w:proofErr w:type="gramEnd"/>
            <w:r w:rsidRPr="00EB42E3">
              <w:rPr>
                <w:highlight w:val="yellow"/>
              </w:rPr>
              <w:t xml:space="preserve"> в размерах и случаях, установленных </w:t>
            </w:r>
            <w:r w:rsidRPr="00E54293">
              <w:rPr>
                <w:highlight w:val="yellow"/>
              </w:rPr>
              <w:t>Налоговым кодексом.</w:t>
            </w:r>
          </w:p>
        </w:tc>
      </w:tr>
      <w:tr w:rsidR="00E45B45" w:rsidRPr="00491A22" w:rsidTr="0020236B">
        <w:tc>
          <w:tcPr>
            <w:tcW w:w="567" w:type="dxa"/>
          </w:tcPr>
          <w:p w:rsidR="00E45B45" w:rsidRPr="00491A22" w:rsidRDefault="00E45B45"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45B45" w:rsidRPr="00652C77" w:rsidRDefault="00E45B45" w:rsidP="004750DA">
            <w:pPr>
              <w:widowControl w:val="0"/>
              <w:jc w:val="center"/>
              <w:rPr>
                <w:lang w:val="kk-KZ"/>
              </w:rPr>
            </w:pPr>
            <w:r w:rsidRPr="00652C77">
              <w:rPr>
                <w:lang w:val="kk-KZ"/>
              </w:rPr>
              <w:t>Подпункт</w:t>
            </w:r>
          </w:p>
          <w:p w:rsidR="00E45B45" w:rsidRPr="0000505D" w:rsidRDefault="00E45B45" w:rsidP="004750DA">
            <w:pPr>
              <w:widowControl w:val="0"/>
              <w:jc w:val="center"/>
              <w:rPr>
                <w:lang w:val="kk-KZ"/>
              </w:rPr>
            </w:pPr>
            <w:r>
              <w:rPr>
                <w:lang w:val="kk-KZ"/>
              </w:rPr>
              <w:t>213</w:t>
            </w:r>
            <w:r w:rsidRPr="00652C77">
              <w:rPr>
                <w:lang w:val="kk-KZ"/>
              </w:rPr>
              <w:t>) пункта 6 статьи 1 проекта</w:t>
            </w:r>
          </w:p>
        </w:tc>
        <w:tc>
          <w:tcPr>
            <w:tcW w:w="2693" w:type="dxa"/>
            <w:shd w:val="clear" w:color="auto" w:fill="auto"/>
          </w:tcPr>
          <w:p w:rsidR="00E45B45" w:rsidRDefault="00E45B45" w:rsidP="004750DA">
            <w:pPr>
              <w:pStyle w:val="a6"/>
              <w:shd w:val="clear" w:color="auto" w:fill="FFFFFF"/>
              <w:spacing w:before="0" w:beforeAutospacing="0" w:after="0" w:afterAutospacing="0"/>
              <w:ind w:firstLine="317"/>
              <w:jc w:val="both"/>
              <w:textAlignment w:val="baseline"/>
              <w:rPr>
                <w:b/>
                <w:bCs/>
                <w:color w:val="000000"/>
                <w:spacing w:val="2"/>
                <w:bdr w:val="none" w:sz="0" w:space="0" w:color="auto" w:frame="1"/>
              </w:rPr>
            </w:pPr>
            <w:r w:rsidRPr="00FE0D88">
              <w:rPr>
                <w:b/>
                <w:bCs/>
                <w:color w:val="000000"/>
                <w:spacing w:val="2"/>
                <w:bdr w:val="none" w:sz="0" w:space="0" w:color="auto" w:frame="1"/>
              </w:rPr>
              <w:t>Статья 552. Порядок исчисления и уплаты сборов</w:t>
            </w:r>
          </w:p>
          <w:p w:rsidR="00E45B45" w:rsidRPr="00B1174B" w:rsidRDefault="00E45B45" w:rsidP="004750DA">
            <w:pPr>
              <w:pStyle w:val="a6"/>
              <w:shd w:val="clear" w:color="auto" w:fill="FFFFFF"/>
              <w:spacing w:before="0" w:beforeAutospacing="0" w:after="0" w:afterAutospacing="0"/>
              <w:ind w:firstLine="317"/>
              <w:jc w:val="both"/>
              <w:textAlignment w:val="baseline"/>
              <w:rPr>
                <w:bCs/>
                <w:color w:val="000000"/>
                <w:spacing w:val="2"/>
                <w:bdr w:val="none" w:sz="0" w:space="0" w:color="auto" w:frame="1"/>
              </w:rPr>
            </w:pPr>
            <w:r w:rsidRPr="00B1174B">
              <w:rPr>
                <w:bCs/>
                <w:color w:val="000000"/>
                <w:spacing w:val="2"/>
                <w:bdr w:val="none" w:sz="0" w:space="0" w:color="auto" w:frame="1"/>
              </w:rPr>
              <w:t>…</w:t>
            </w:r>
          </w:p>
          <w:p w:rsidR="00E45B45" w:rsidRPr="00A971B9" w:rsidRDefault="00E45B45" w:rsidP="004750DA">
            <w:pPr>
              <w:pStyle w:val="a6"/>
              <w:shd w:val="clear" w:color="auto" w:fill="FFFFFF"/>
              <w:spacing w:before="0" w:beforeAutospacing="0" w:after="0" w:afterAutospacing="0"/>
              <w:ind w:firstLine="317"/>
              <w:jc w:val="both"/>
              <w:textAlignment w:val="baseline"/>
              <w:rPr>
                <w:b/>
                <w:bCs/>
                <w:color w:val="000000"/>
                <w:spacing w:val="2"/>
                <w:bdr w:val="none" w:sz="0" w:space="0" w:color="auto" w:frame="1"/>
              </w:rPr>
            </w:pPr>
            <w:r>
              <w:rPr>
                <w:b/>
                <w:bCs/>
                <w:color w:val="000000"/>
                <w:spacing w:val="2"/>
                <w:bdr w:val="none" w:sz="0" w:space="0" w:color="auto" w:frame="1"/>
              </w:rPr>
              <w:t>Отсутствует.</w:t>
            </w:r>
          </w:p>
        </w:tc>
        <w:tc>
          <w:tcPr>
            <w:tcW w:w="2977" w:type="dxa"/>
            <w:shd w:val="clear" w:color="auto" w:fill="auto"/>
          </w:tcPr>
          <w:p w:rsidR="00E45B45" w:rsidRPr="002D57A5" w:rsidRDefault="00E45B45" w:rsidP="004750DA">
            <w:pPr>
              <w:pStyle w:val="a6"/>
              <w:widowControl w:val="0"/>
              <w:tabs>
                <w:tab w:val="left" w:pos="2980"/>
              </w:tabs>
              <w:spacing w:before="0" w:beforeAutospacing="0" w:after="0" w:afterAutospacing="0"/>
              <w:ind w:left="3" w:right="34" w:firstLine="426"/>
              <w:jc w:val="both"/>
            </w:pPr>
            <w:r>
              <w:t xml:space="preserve">213) </w:t>
            </w:r>
            <w:r w:rsidRPr="002D57A5">
              <w:t>статью 552 дополнить пунктом 5 следующего содержания:</w:t>
            </w:r>
          </w:p>
          <w:p w:rsidR="00E45B45" w:rsidRPr="001A0E93" w:rsidRDefault="00E45B45" w:rsidP="004750DA">
            <w:pPr>
              <w:pStyle w:val="a6"/>
              <w:widowControl w:val="0"/>
              <w:tabs>
                <w:tab w:val="left" w:pos="2980"/>
              </w:tabs>
              <w:spacing w:before="0" w:beforeAutospacing="0" w:after="0" w:afterAutospacing="0"/>
              <w:ind w:left="3" w:right="34" w:firstLine="426"/>
              <w:jc w:val="both"/>
              <w:rPr>
                <w:b/>
              </w:rPr>
            </w:pPr>
            <w:r w:rsidRPr="002D57A5">
              <w:t xml:space="preserve">«5. Сбор за выдачу документа, подтверждающего </w:t>
            </w:r>
            <w:proofErr w:type="spellStart"/>
            <w:r w:rsidRPr="002D57A5">
              <w:t>резидентство</w:t>
            </w:r>
            <w:proofErr w:type="spellEnd"/>
            <w:r w:rsidRPr="002D57A5">
              <w:t xml:space="preserve"> иностранца или лица без гражданства, являющегося инвестиционным резидентом Центра, </w:t>
            </w:r>
            <w:r w:rsidRPr="002D57A5">
              <w:lastRenderedPageBreak/>
              <w:t>уплачивается по месту нахождения Центра</w:t>
            </w:r>
            <w:proofErr w:type="gramStart"/>
            <w:r w:rsidRPr="002D57A5">
              <w:t>.»;</w:t>
            </w:r>
            <w:proofErr w:type="gramEnd"/>
          </w:p>
        </w:tc>
        <w:tc>
          <w:tcPr>
            <w:tcW w:w="3402" w:type="dxa"/>
            <w:shd w:val="clear" w:color="auto" w:fill="auto"/>
          </w:tcPr>
          <w:p w:rsidR="00E45B45" w:rsidRPr="00AF3B73" w:rsidRDefault="00E45B45" w:rsidP="004750DA">
            <w:pPr>
              <w:widowControl w:val="0"/>
              <w:ind w:firstLine="459"/>
              <w:jc w:val="both"/>
              <w:rPr>
                <w:lang w:eastAsia="en-US"/>
              </w:rPr>
            </w:pPr>
            <w:r w:rsidRPr="00AF3B73">
              <w:rPr>
                <w:lang w:eastAsia="en-US"/>
              </w:rPr>
              <w:lastRenderedPageBreak/>
              <w:t>в абзаце втором подпункта 213)</w:t>
            </w:r>
            <w:r>
              <w:t xml:space="preserve"> </w:t>
            </w:r>
            <w:r w:rsidRPr="00FE0D88">
              <w:rPr>
                <w:lang w:eastAsia="en-US"/>
              </w:rPr>
              <w:t>пункта 6 статьи 1 проекта</w:t>
            </w:r>
            <w:r w:rsidRPr="00AF3B73">
              <w:rPr>
                <w:lang w:eastAsia="en-US"/>
              </w:rPr>
              <w:t>:</w:t>
            </w:r>
          </w:p>
          <w:p w:rsidR="00E45B45" w:rsidRPr="00AF3B73" w:rsidRDefault="00E45B45" w:rsidP="004750DA">
            <w:pPr>
              <w:widowControl w:val="0"/>
              <w:ind w:firstLine="459"/>
              <w:jc w:val="both"/>
              <w:rPr>
                <w:lang w:eastAsia="en-US"/>
              </w:rPr>
            </w:pPr>
          </w:p>
          <w:p w:rsidR="00E45B45" w:rsidRPr="00AF3B73" w:rsidRDefault="00E45B45" w:rsidP="004750DA">
            <w:pPr>
              <w:widowControl w:val="0"/>
              <w:ind w:firstLine="459"/>
              <w:jc w:val="both"/>
              <w:rPr>
                <w:lang w:eastAsia="en-US"/>
              </w:rPr>
            </w:pPr>
            <w:r w:rsidRPr="00AF3B73">
              <w:rPr>
                <w:lang w:eastAsia="en-US"/>
              </w:rPr>
              <w:t>слово «</w:t>
            </w:r>
            <w:r w:rsidRPr="00FE0D88">
              <w:rPr>
                <w:b/>
                <w:lang w:eastAsia="en-US"/>
              </w:rPr>
              <w:t>Центра</w:t>
            </w:r>
            <w:r w:rsidRPr="00AF3B73">
              <w:rPr>
                <w:lang w:eastAsia="en-US"/>
              </w:rPr>
              <w:t>» заменить словами «</w:t>
            </w:r>
            <w:r w:rsidRPr="00FE0D88">
              <w:rPr>
                <w:b/>
                <w:lang w:eastAsia="en-US"/>
              </w:rPr>
              <w:t>Международного финансового центра «Астана».</w:t>
            </w:r>
          </w:p>
          <w:p w:rsidR="00E45B45" w:rsidRPr="00AF3B73" w:rsidRDefault="00E45B45" w:rsidP="004750DA">
            <w:pPr>
              <w:widowControl w:val="0"/>
              <w:ind w:firstLine="459"/>
              <w:jc w:val="both"/>
              <w:rPr>
                <w:lang w:eastAsia="en-US"/>
              </w:rPr>
            </w:pPr>
          </w:p>
          <w:p w:rsidR="00E45B45" w:rsidRPr="00634E90" w:rsidRDefault="00E45B45" w:rsidP="004750DA">
            <w:pPr>
              <w:widowControl w:val="0"/>
              <w:ind w:firstLine="459"/>
              <w:jc w:val="both"/>
              <w:rPr>
                <w:lang w:eastAsia="en-US"/>
              </w:rPr>
            </w:pPr>
            <w:r w:rsidRPr="00FE0D88">
              <w:rPr>
                <w:highlight w:val="cyan"/>
                <w:lang w:eastAsia="en-US"/>
              </w:rPr>
              <w:t xml:space="preserve">вместе с тем, считаем, что данную </w:t>
            </w:r>
            <w:r w:rsidRPr="00FE0D88">
              <w:rPr>
                <w:b/>
                <w:highlight w:val="cyan"/>
                <w:lang w:eastAsia="en-US"/>
              </w:rPr>
              <w:t xml:space="preserve">норму необходимо </w:t>
            </w:r>
            <w:r w:rsidRPr="00FE0D88">
              <w:rPr>
                <w:b/>
                <w:highlight w:val="cyan"/>
                <w:lang w:eastAsia="en-US"/>
              </w:rPr>
              <w:lastRenderedPageBreak/>
              <w:t>доработать</w:t>
            </w:r>
            <w:r w:rsidRPr="00FE0D88">
              <w:rPr>
                <w:highlight w:val="cyan"/>
                <w:lang w:eastAsia="en-US"/>
              </w:rPr>
              <w:t xml:space="preserve"> и привести в соответствие с частью второй подпункта 5) пункта 7 статьи 6 Конституционного закона Республики Казахстан «О Международном финансовом центре «Астана»;</w:t>
            </w:r>
          </w:p>
        </w:tc>
        <w:tc>
          <w:tcPr>
            <w:tcW w:w="2948" w:type="dxa"/>
            <w:tcBorders>
              <w:top w:val="single" w:sz="4" w:space="0" w:color="auto"/>
              <w:left w:val="single" w:sz="4" w:space="0" w:color="auto"/>
              <w:right w:val="single" w:sz="4" w:space="0" w:color="auto"/>
            </w:tcBorders>
          </w:tcPr>
          <w:p w:rsidR="00E45B45" w:rsidRDefault="00E45B45" w:rsidP="004750DA">
            <w:pPr>
              <w:widowControl w:val="0"/>
              <w:jc w:val="center"/>
              <w:rPr>
                <w:b/>
              </w:rPr>
            </w:pPr>
            <w:r>
              <w:rPr>
                <w:b/>
              </w:rPr>
              <w:lastRenderedPageBreak/>
              <w:t>Отдел законодательства</w:t>
            </w:r>
          </w:p>
          <w:p w:rsidR="00E45B45" w:rsidRDefault="00E45B45" w:rsidP="004750DA">
            <w:pPr>
              <w:widowControl w:val="0"/>
              <w:jc w:val="center"/>
            </w:pPr>
          </w:p>
          <w:p w:rsidR="00E45B45" w:rsidRDefault="00E45B45" w:rsidP="004750DA">
            <w:pPr>
              <w:widowControl w:val="0"/>
              <w:jc w:val="center"/>
            </w:pPr>
          </w:p>
          <w:p w:rsidR="00E45B45" w:rsidRPr="00D65E9B" w:rsidRDefault="00E45B45" w:rsidP="004750DA">
            <w:pPr>
              <w:widowControl w:val="0"/>
              <w:jc w:val="both"/>
            </w:pPr>
            <w:r w:rsidRPr="00FE0D88">
              <w:t>приведение в соответствие с подпунктом 1) статьи 1 Конституционного закона Республики Казахстан «О Междунаро</w:t>
            </w:r>
            <w:r>
              <w:t>дном финансовом центре «Астана».</w:t>
            </w:r>
          </w:p>
        </w:tc>
        <w:tc>
          <w:tcPr>
            <w:tcW w:w="1843" w:type="dxa"/>
            <w:gridSpan w:val="2"/>
          </w:tcPr>
          <w:p w:rsidR="003E6F84" w:rsidRPr="00CB78BE" w:rsidRDefault="003E6F84" w:rsidP="004750DA">
            <w:pPr>
              <w:widowControl w:val="0"/>
              <w:jc w:val="center"/>
              <w:rPr>
                <w:rStyle w:val="normal-h"/>
                <w:b/>
                <w:color w:val="FF0000"/>
              </w:rPr>
            </w:pPr>
            <w:r w:rsidRPr="00CB78BE">
              <w:rPr>
                <w:rStyle w:val="normal-h"/>
                <w:b/>
                <w:color w:val="FF0000"/>
              </w:rPr>
              <w:t>На доработку</w:t>
            </w:r>
          </w:p>
          <w:p w:rsidR="003E6F84" w:rsidRPr="001F7C26" w:rsidRDefault="003E6F84" w:rsidP="004750DA">
            <w:pPr>
              <w:widowControl w:val="0"/>
              <w:jc w:val="center"/>
              <w:rPr>
                <w:rStyle w:val="normal-h"/>
                <w:b/>
                <w:color w:val="000000" w:themeColor="text1"/>
                <w:highlight w:val="green"/>
              </w:rPr>
            </w:pPr>
          </w:p>
          <w:p w:rsidR="00CB78BE" w:rsidRDefault="00CB78BE" w:rsidP="00CB78BE">
            <w:pPr>
              <w:widowControl w:val="0"/>
              <w:rPr>
                <w:rStyle w:val="normal-h"/>
                <w:b/>
                <w:color w:val="000000" w:themeColor="text1"/>
                <w:highlight w:val="yellow"/>
              </w:rPr>
            </w:pPr>
          </w:p>
          <w:p w:rsidR="00CB78BE" w:rsidRDefault="00CB78BE" w:rsidP="004750DA">
            <w:pPr>
              <w:widowControl w:val="0"/>
              <w:jc w:val="center"/>
              <w:rPr>
                <w:rStyle w:val="normal-h"/>
                <w:b/>
                <w:color w:val="000000" w:themeColor="text1"/>
                <w:highlight w:val="yellow"/>
              </w:rPr>
            </w:pPr>
          </w:p>
          <w:p w:rsidR="003E6F84" w:rsidRPr="005B402E" w:rsidRDefault="003E6F84" w:rsidP="004750DA">
            <w:pPr>
              <w:widowControl w:val="0"/>
              <w:jc w:val="center"/>
              <w:rPr>
                <w:rStyle w:val="normal-h"/>
                <w:b/>
                <w:color w:val="000000" w:themeColor="text1"/>
                <w:highlight w:val="yellow"/>
              </w:rPr>
            </w:pPr>
            <w:r w:rsidRPr="005B402E">
              <w:rPr>
                <w:rStyle w:val="normal-h"/>
                <w:b/>
                <w:color w:val="000000" w:themeColor="text1"/>
                <w:highlight w:val="yellow"/>
              </w:rPr>
              <w:t>Поддерживаем</w:t>
            </w:r>
          </w:p>
          <w:p w:rsidR="003E6F84" w:rsidRPr="005B402E" w:rsidRDefault="003E6F84" w:rsidP="004750DA">
            <w:pPr>
              <w:widowControl w:val="0"/>
              <w:jc w:val="center"/>
              <w:rPr>
                <w:rStyle w:val="normal-h"/>
                <w:color w:val="000000" w:themeColor="text1"/>
              </w:rPr>
            </w:pPr>
            <w:r w:rsidRPr="005B402E">
              <w:rPr>
                <w:rStyle w:val="normal-h"/>
                <w:color w:val="000000" w:themeColor="text1"/>
                <w:highlight w:val="yellow"/>
              </w:rPr>
              <w:t xml:space="preserve">в части </w:t>
            </w:r>
            <w:proofErr w:type="spellStart"/>
            <w:r w:rsidRPr="005B402E">
              <w:rPr>
                <w:rStyle w:val="normal-h"/>
                <w:color w:val="000000" w:themeColor="text1"/>
                <w:highlight w:val="yellow"/>
              </w:rPr>
              <w:t>юртехники</w:t>
            </w:r>
            <w:proofErr w:type="spellEnd"/>
          </w:p>
          <w:p w:rsidR="003E6F84" w:rsidRPr="00A92787" w:rsidRDefault="003E6F84" w:rsidP="004750DA">
            <w:pPr>
              <w:widowControl w:val="0"/>
              <w:jc w:val="center"/>
              <w:rPr>
                <w:rStyle w:val="normal-h"/>
                <w:i/>
                <w:color w:val="000000" w:themeColor="text1"/>
              </w:rPr>
            </w:pPr>
          </w:p>
          <w:p w:rsidR="003E6F84" w:rsidRDefault="003E6F84" w:rsidP="004750DA">
            <w:pPr>
              <w:widowControl w:val="0"/>
              <w:jc w:val="both"/>
              <w:rPr>
                <w:rStyle w:val="normal-h"/>
                <w:b/>
                <w:color w:val="000000" w:themeColor="text1"/>
              </w:rPr>
            </w:pPr>
          </w:p>
          <w:p w:rsidR="003E6F84" w:rsidRPr="00E54293" w:rsidRDefault="003E6F84" w:rsidP="004750DA">
            <w:pPr>
              <w:widowControl w:val="0"/>
              <w:jc w:val="both"/>
              <w:rPr>
                <w:rStyle w:val="normal-h"/>
                <w:color w:val="000000" w:themeColor="text1"/>
                <w:highlight w:val="yellow"/>
              </w:rPr>
            </w:pPr>
            <w:r w:rsidRPr="00E54293">
              <w:rPr>
                <w:rStyle w:val="normal-h"/>
                <w:color w:val="000000" w:themeColor="text1"/>
                <w:highlight w:val="yellow"/>
              </w:rPr>
              <w:t xml:space="preserve">При этом, </w:t>
            </w:r>
          </w:p>
          <w:p w:rsidR="00E45B45" w:rsidRDefault="003E6F84" w:rsidP="004750DA">
            <w:pPr>
              <w:widowControl w:val="0"/>
              <w:jc w:val="both"/>
              <w:rPr>
                <w:rStyle w:val="normal-h"/>
                <w:b/>
                <w:color w:val="000000" w:themeColor="text1"/>
              </w:rPr>
            </w:pPr>
            <w:proofErr w:type="gramStart"/>
            <w:r w:rsidRPr="00E54293">
              <w:rPr>
                <w:rStyle w:val="normal-h"/>
                <w:color w:val="000000" w:themeColor="text1"/>
                <w:highlight w:val="yellow"/>
              </w:rPr>
              <w:t xml:space="preserve">отмечаем, что </w:t>
            </w:r>
            <w:r>
              <w:rPr>
                <w:rStyle w:val="normal-h"/>
                <w:color w:val="000000" w:themeColor="text1"/>
                <w:highlight w:val="yellow"/>
              </w:rPr>
              <w:lastRenderedPageBreak/>
              <w:t>норма, изложенная в абзаце пятом,</w:t>
            </w:r>
            <w:r w:rsidRPr="00E54293">
              <w:rPr>
                <w:rStyle w:val="normal-h"/>
                <w:color w:val="000000" w:themeColor="text1"/>
                <w:highlight w:val="yellow"/>
              </w:rPr>
              <w:t xml:space="preserve"> не противоречит</w:t>
            </w:r>
            <w:r>
              <w:rPr>
                <w:rStyle w:val="normal-h"/>
                <w:color w:val="000000" w:themeColor="text1"/>
                <w:highlight w:val="yellow"/>
              </w:rPr>
              <w:t xml:space="preserve"> </w:t>
            </w:r>
            <w:r w:rsidRPr="00E54293">
              <w:rPr>
                <w:highlight w:val="yellow"/>
              </w:rPr>
              <w:t>части</w:t>
            </w:r>
            <w:r w:rsidRPr="00EB42E3">
              <w:rPr>
                <w:highlight w:val="yellow"/>
              </w:rPr>
              <w:t xml:space="preserve"> второй подпункта 5) пункта 7 статьи 6 </w:t>
            </w:r>
            <w:r w:rsidRPr="00E54293">
              <w:rPr>
                <w:highlight w:val="yellow"/>
              </w:rPr>
              <w:t xml:space="preserve">Конституционного закона </w:t>
            </w:r>
            <w:r>
              <w:rPr>
                <w:highlight w:val="yellow"/>
              </w:rPr>
              <w:t>РК</w:t>
            </w:r>
            <w:r w:rsidRPr="00E54293">
              <w:rPr>
                <w:highlight w:val="yellow"/>
              </w:rPr>
              <w:t xml:space="preserve"> «О Международном финансовом центре «Астана», так как согласно подпункту 10) пункта 1 статьи 1 Налогового кодекса под</w:t>
            </w:r>
            <w:r w:rsidRPr="00EB42E3">
              <w:rPr>
                <w:b/>
                <w:highlight w:val="yellow"/>
              </w:rPr>
              <w:t xml:space="preserve"> </w:t>
            </w:r>
            <w:r w:rsidRPr="00EB42E3">
              <w:rPr>
                <w:highlight w:val="yellow"/>
              </w:rPr>
              <w:t xml:space="preserve">другими обязательными платежами в бюджет (обязательным платежом) - понимается обязательные отчисления денег в бюджет в виде </w:t>
            </w:r>
            <w:r w:rsidRPr="00EB42E3">
              <w:rPr>
                <w:b/>
                <w:highlight w:val="yellow"/>
                <w:u w:val="single"/>
              </w:rPr>
              <w:t xml:space="preserve">плат, </w:t>
            </w:r>
            <w:r w:rsidRPr="00EB42E3">
              <w:rPr>
                <w:b/>
                <w:highlight w:val="yellow"/>
                <w:u w:val="single"/>
              </w:rPr>
              <w:lastRenderedPageBreak/>
              <w:t>сборов,</w:t>
            </w:r>
            <w:r w:rsidRPr="00EB42E3">
              <w:rPr>
                <w:highlight w:val="yellow"/>
              </w:rPr>
              <w:t xml:space="preserve"> пошлин, за исключением </w:t>
            </w:r>
            <w:hyperlink r:id="rId23" w:history="1">
              <w:r w:rsidRPr="00E54293">
                <w:rPr>
                  <w:rStyle w:val="a3"/>
                  <w:color w:val="auto"/>
                  <w:highlight w:val="yellow"/>
                </w:rPr>
                <w:t>таможенных платежей</w:t>
              </w:r>
            </w:hyperlink>
            <w:r w:rsidRPr="00E54293">
              <w:rPr>
                <w:highlight w:val="yellow"/>
              </w:rPr>
              <w:t xml:space="preserve">, </w:t>
            </w:r>
            <w:r w:rsidRPr="00EB42E3">
              <w:rPr>
                <w:highlight w:val="yellow"/>
              </w:rPr>
              <w:t>производимые</w:t>
            </w:r>
            <w:proofErr w:type="gramEnd"/>
            <w:r w:rsidRPr="00EB42E3">
              <w:rPr>
                <w:highlight w:val="yellow"/>
              </w:rPr>
              <w:t xml:space="preserve"> в размерах и случаях, установленных </w:t>
            </w:r>
            <w:r w:rsidRPr="00E54293">
              <w:rPr>
                <w:highlight w:val="yellow"/>
              </w:rPr>
              <w:t>Налоговым кодексом.</w:t>
            </w:r>
          </w:p>
        </w:tc>
      </w:tr>
      <w:tr w:rsidR="00E45B45" w:rsidRPr="00491A22" w:rsidTr="0020236B">
        <w:tc>
          <w:tcPr>
            <w:tcW w:w="567" w:type="dxa"/>
          </w:tcPr>
          <w:p w:rsidR="00E45B45" w:rsidRPr="00491A22" w:rsidRDefault="00E45B45"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45B45" w:rsidRDefault="00E45B45" w:rsidP="004750DA">
            <w:pPr>
              <w:widowControl w:val="0"/>
              <w:jc w:val="center"/>
            </w:pPr>
            <w:r>
              <w:t>Подпункт</w:t>
            </w:r>
          </w:p>
          <w:p w:rsidR="00E45B45" w:rsidRDefault="00E45B45" w:rsidP="004750DA">
            <w:pPr>
              <w:widowControl w:val="0"/>
              <w:jc w:val="center"/>
            </w:pPr>
            <w:r>
              <w:t>214) пункта 6 статьи 1 проекта</w:t>
            </w:r>
          </w:p>
        </w:tc>
        <w:tc>
          <w:tcPr>
            <w:tcW w:w="2693" w:type="dxa"/>
            <w:tcBorders>
              <w:top w:val="single" w:sz="4" w:space="0" w:color="auto"/>
              <w:left w:val="single" w:sz="4" w:space="0" w:color="auto"/>
              <w:bottom w:val="single" w:sz="4" w:space="0" w:color="auto"/>
              <w:right w:val="single" w:sz="4" w:space="0" w:color="auto"/>
            </w:tcBorders>
          </w:tcPr>
          <w:p w:rsidR="00E45B45" w:rsidRDefault="00E45B45" w:rsidP="004750DA">
            <w:pPr>
              <w:shd w:val="clear" w:color="auto" w:fill="FFFFFF"/>
              <w:ind w:firstLine="317"/>
              <w:jc w:val="both"/>
              <w:textAlignment w:val="baseline"/>
              <w:rPr>
                <w:b/>
                <w:bCs/>
                <w:color w:val="000000"/>
                <w:spacing w:val="2"/>
                <w:bdr w:val="none" w:sz="0" w:space="0" w:color="auto" w:frame="1"/>
              </w:rPr>
            </w:pPr>
            <w:r w:rsidRPr="006C07B9">
              <w:rPr>
                <w:b/>
                <w:bCs/>
                <w:color w:val="000000"/>
                <w:spacing w:val="2"/>
                <w:bdr w:val="none" w:sz="0" w:space="0" w:color="auto" w:frame="1"/>
              </w:rPr>
              <w:t>Статья 554. Ставки сборов за выдачу разрешительных документов</w:t>
            </w:r>
          </w:p>
          <w:p w:rsidR="00E45B45" w:rsidRDefault="00E45B45" w:rsidP="004750DA">
            <w:pPr>
              <w:shd w:val="clear" w:color="auto" w:fill="FFFFFF"/>
              <w:ind w:firstLine="317"/>
              <w:jc w:val="both"/>
              <w:textAlignment w:val="baseline"/>
              <w:rPr>
                <w:b/>
                <w:bCs/>
                <w:color w:val="000000"/>
                <w:spacing w:val="2"/>
                <w:bdr w:val="none" w:sz="0" w:space="0" w:color="auto" w:frame="1"/>
              </w:rPr>
            </w:pPr>
            <w:r>
              <w:rPr>
                <w:b/>
                <w:bCs/>
                <w:color w:val="000000"/>
                <w:spacing w:val="2"/>
                <w:bdr w:val="none" w:sz="0" w:space="0" w:color="auto" w:frame="1"/>
              </w:rPr>
              <w:t>…</w:t>
            </w:r>
          </w:p>
          <w:p w:rsidR="00E45B45" w:rsidRDefault="00E45B45" w:rsidP="004750DA">
            <w:pPr>
              <w:shd w:val="clear" w:color="auto" w:fill="FFFFFF"/>
              <w:ind w:firstLine="317"/>
              <w:jc w:val="both"/>
              <w:textAlignment w:val="baseline"/>
              <w:rPr>
                <w:b/>
                <w:bCs/>
                <w:color w:val="000000"/>
                <w:spacing w:val="2"/>
                <w:bdr w:val="none" w:sz="0" w:space="0" w:color="auto" w:frame="1"/>
              </w:rPr>
            </w:pPr>
            <w:r>
              <w:rPr>
                <w:b/>
                <w:bCs/>
                <w:color w:val="000000"/>
                <w:spacing w:val="2"/>
                <w:bdr w:val="none" w:sz="0" w:space="0" w:color="auto" w:frame="1"/>
              </w:rPr>
              <w:t>Отсутствует.</w:t>
            </w:r>
          </w:p>
          <w:p w:rsidR="00E45B45" w:rsidRPr="003C55FD" w:rsidRDefault="00E45B45" w:rsidP="004750DA">
            <w:pPr>
              <w:shd w:val="clear" w:color="auto" w:fill="FFFFFF"/>
              <w:jc w:val="both"/>
              <w:textAlignment w:val="baseline"/>
              <w:rPr>
                <w:b/>
                <w:bCs/>
                <w:color w:val="000000"/>
                <w:spacing w:val="2"/>
                <w:bdr w:val="none" w:sz="0" w:space="0" w:color="auto" w:frame="1"/>
              </w:rPr>
            </w:pPr>
          </w:p>
        </w:tc>
        <w:tc>
          <w:tcPr>
            <w:tcW w:w="2977" w:type="dxa"/>
            <w:tcBorders>
              <w:top w:val="single" w:sz="4" w:space="0" w:color="auto"/>
              <w:left w:val="single" w:sz="4" w:space="0" w:color="auto"/>
              <w:bottom w:val="single" w:sz="4" w:space="0" w:color="auto"/>
              <w:right w:val="single" w:sz="4" w:space="0" w:color="auto"/>
            </w:tcBorders>
          </w:tcPr>
          <w:p w:rsidR="00E45B45" w:rsidRPr="00634E90" w:rsidRDefault="00E45B45" w:rsidP="004750DA">
            <w:pPr>
              <w:ind w:left="176"/>
              <w:contextualSpacing/>
              <w:jc w:val="both"/>
            </w:pPr>
            <w:r>
              <w:t xml:space="preserve">214) </w:t>
            </w:r>
            <w:r w:rsidRPr="00634E90">
              <w:t>в статье 554:</w:t>
            </w:r>
          </w:p>
          <w:p w:rsidR="00E45B45" w:rsidRDefault="00E45B45" w:rsidP="004750DA">
            <w:pPr>
              <w:ind w:firstLine="176"/>
              <w:contextualSpacing/>
              <w:jc w:val="both"/>
            </w:pPr>
            <w:r>
              <w:t>…</w:t>
            </w:r>
          </w:p>
          <w:p w:rsidR="00E45B45" w:rsidRPr="00634E90" w:rsidRDefault="00E45B45" w:rsidP="004750DA">
            <w:pPr>
              <w:ind w:firstLine="176"/>
              <w:contextualSpacing/>
              <w:jc w:val="both"/>
            </w:pPr>
            <w:r w:rsidRPr="00634E90">
              <w:t xml:space="preserve">дополнить пунктом </w:t>
            </w:r>
            <w:r w:rsidRPr="006C07B9">
              <w:rPr>
                <w:b/>
              </w:rPr>
              <w:t>11</w:t>
            </w:r>
            <w:r w:rsidRPr="00634E90">
              <w:t xml:space="preserve"> следующего содержания:</w:t>
            </w:r>
          </w:p>
          <w:p w:rsidR="00E45B45" w:rsidRPr="00634E90" w:rsidRDefault="00E45B45" w:rsidP="004750DA">
            <w:pPr>
              <w:ind w:firstLine="176"/>
              <w:contextualSpacing/>
              <w:jc w:val="both"/>
            </w:pPr>
            <w:r w:rsidRPr="00634E90">
              <w:t>«</w:t>
            </w:r>
            <w:r w:rsidRPr="006C07B9">
              <w:rPr>
                <w:b/>
              </w:rPr>
              <w:t>11</w:t>
            </w:r>
            <w:r w:rsidRPr="00634E90">
              <w:t>.</w:t>
            </w:r>
            <w:r w:rsidRPr="00634E90">
              <w:rPr>
                <w:rFonts w:eastAsia="SimSun"/>
                <w:bCs/>
                <w:noProof/>
              </w:rPr>
              <w:t xml:space="preserve"> Ставка сбора за выдачу документа, </w:t>
            </w:r>
            <w:r w:rsidRPr="00634E90">
              <w:rPr>
                <w:bCs/>
              </w:rPr>
              <w:t xml:space="preserve">подтверждающего </w:t>
            </w:r>
            <w:proofErr w:type="spellStart"/>
            <w:r w:rsidRPr="00634E90">
              <w:rPr>
                <w:bCs/>
              </w:rPr>
              <w:t>резидентство</w:t>
            </w:r>
            <w:proofErr w:type="spellEnd"/>
            <w:r w:rsidRPr="00634E90">
              <w:rPr>
                <w:bCs/>
              </w:rPr>
              <w:t xml:space="preserve"> иностранца или лица без гражданства, являющегося инвестиционным резидентом </w:t>
            </w:r>
            <w:r w:rsidRPr="006C07B9">
              <w:rPr>
                <w:b/>
                <w:bCs/>
              </w:rPr>
              <w:t>Центра</w:t>
            </w:r>
            <w:r w:rsidRPr="00634E90">
              <w:rPr>
                <w:bCs/>
              </w:rPr>
              <w:t>,</w:t>
            </w:r>
            <w:r w:rsidRPr="00634E90">
              <w:rPr>
                <w:rFonts w:eastAsia="SimSun"/>
                <w:bCs/>
                <w:noProof/>
              </w:rPr>
              <w:t xml:space="preserve"> составляет 7000 МРП.</w:t>
            </w:r>
            <w:r w:rsidRPr="00634E90">
              <w:t>»;</w:t>
            </w:r>
          </w:p>
          <w:p w:rsidR="00E45B45" w:rsidRPr="00CE0C97" w:rsidRDefault="00E45B45" w:rsidP="004750DA">
            <w:pPr>
              <w:ind w:firstLine="318"/>
              <w:contextualSpacing/>
              <w:jc w:val="both"/>
            </w:pPr>
          </w:p>
        </w:tc>
        <w:tc>
          <w:tcPr>
            <w:tcW w:w="3402" w:type="dxa"/>
            <w:tcBorders>
              <w:top w:val="single" w:sz="4" w:space="0" w:color="auto"/>
              <w:left w:val="single" w:sz="4" w:space="0" w:color="auto"/>
              <w:bottom w:val="single" w:sz="4" w:space="0" w:color="auto"/>
              <w:right w:val="single" w:sz="4" w:space="0" w:color="auto"/>
            </w:tcBorders>
          </w:tcPr>
          <w:p w:rsidR="00E45B45" w:rsidRPr="006C6F56" w:rsidRDefault="00E45B45" w:rsidP="004750DA">
            <w:pPr>
              <w:ind w:firstLine="317"/>
              <w:contextualSpacing/>
              <w:jc w:val="both"/>
              <w:rPr>
                <w:bCs/>
              </w:rPr>
            </w:pPr>
            <w:r w:rsidRPr="006C6F56">
              <w:rPr>
                <w:bCs/>
              </w:rPr>
              <w:t>в подпункте 214)</w:t>
            </w:r>
            <w:r>
              <w:t xml:space="preserve"> </w:t>
            </w:r>
            <w:r w:rsidRPr="006C07B9">
              <w:rPr>
                <w:bCs/>
              </w:rPr>
              <w:t>пункта 6 статьи 1 проекта</w:t>
            </w:r>
            <w:r w:rsidRPr="006C6F56">
              <w:rPr>
                <w:bCs/>
              </w:rPr>
              <w:t>:</w:t>
            </w:r>
          </w:p>
          <w:p w:rsidR="00E45B45" w:rsidRPr="006C6F56" w:rsidRDefault="00E45B45" w:rsidP="004750DA">
            <w:pPr>
              <w:ind w:firstLine="317"/>
              <w:contextualSpacing/>
              <w:jc w:val="both"/>
              <w:rPr>
                <w:bCs/>
              </w:rPr>
            </w:pPr>
          </w:p>
          <w:p w:rsidR="00E45B45" w:rsidRPr="006C6F56" w:rsidRDefault="00E45B45" w:rsidP="004750DA">
            <w:pPr>
              <w:ind w:firstLine="317"/>
              <w:contextualSpacing/>
              <w:jc w:val="both"/>
              <w:rPr>
                <w:bCs/>
              </w:rPr>
            </w:pPr>
            <w:r w:rsidRPr="006C6F56">
              <w:rPr>
                <w:bCs/>
              </w:rPr>
              <w:t>в абзаце одиннадцатом цифры «</w:t>
            </w:r>
            <w:r w:rsidRPr="006C07B9">
              <w:rPr>
                <w:b/>
                <w:bCs/>
              </w:rPr>
              <w:t>11</w:t>
            </w:r>
            <w:r w:rsidRPr="006C6F56">
              <w:rPr>
                <w:bCs/>
              </w:rPr>
              <w:t>» заменить цифрами «</w:t>
            </w:r>
            <w:r w:rsidRPr="006C07B9">
              <w:rPr>
                <w:b/>
                <w:bCs/>
              </w:rPr>
              <w:t>10</w:t>
            </w:r>
            <w:r w:rsidRPr="006C6F56">
              <w:rPr>
                <w:bCs/>
              </w:rPr>
              <w:t>».</w:t>
            </w:r>
          </w:p>
          <w:p w:rsidR="00E45B45" w:rsidRPr="006C6F56" w:rsidRDefault="00E45B45" w:rsidP="004750DA">
            <w:pPr>
              <w:ind w:firstLine="317"/>
              <w:contextualSpacing/>
              <w:jc w:val="both"/>
              <w:rPr>
                <w:bCs/>
              </w:rPr>
            </w:pPr>
            <w:r>
              <w:rPr>
                <w:bCs/>
              </w:rPr>
              <w:t>в абзаце двенадцатом:</w:t>
            </w:r>
          </w:p>
          <w:p w:rsidR="00E45B45" w:rsidRPr="006C6F56" w:rsidRDefault="00E45B45" w:rsidP="004750DA">
            <w:pPr>
              <w:ind w:firstLine="317"/>
              <w:contextualSpacing/>
              <w:jc w:val="both"/>
              <w:rPr>
                <w:bCs/>
              </w:rPr>
            </w:pPr>
            <w:r w:rsidRPr="006C6F56">
              <w:rPr>
                <w:bCs/>
              </w:rPr>
              <w:t>цифры «</w:t>
            </w:r>
            <w:r w:rsidRPr="006C07B9">
              <w:rPr>
                <w:b/>
                <w:bCs/>
              </w:rPr>
              <w:t>11</w:t>
            </w:r>
            <w:r w:rsidRPr="006C6F56">
              <w:rPr>
                <w:bCs/>
              </w:rPr>
              <w:t>» заменить цифрами «</w:t>
            </w:r>
            <w:r w:rsidRPr="006C07B9">
              <w:rPr>
                <w:b/>
                <w:bCs/>
              </w:rPr>
              <w:t>10</w:t>
            </w:r>
            <w:r>
              <w:rPr>
                <w:bCs/>
              </w:rPr>
              <w:t>».</w:t>
            </w:r>
          </w:p>
          <w:p w:rsidR="00E45B45" w:rsidRPr="006C6F56" w:rsidRDefault="00E45B45" w:rsidP="004750DA">
            <w:pPr>
              <w:ind w:firstLine="317"/>
              <w:contextualSpacing/>
              <w:jc w:val="both"/>
              <w:rPr>
                <w:bCs/>
              </w:rPr>
            </w:pPr>
            <w:r w:rsidRPr="006C6F56">
              <w:rPr>
                <w:bCs/>
              </w:rPr>
              <w:t>слово «Центра» заменить словами «Международного финансового центра «Астана».</w:t>
            </w:r>
          </w:p>
          <w:p w:rsidR="00E45B45" w:rsidRPr="006C6F56" w:rsidRDefault="00E45B45" w:rsidP="004750DA">
            <w:pPr>
              <w:ind w:firstLine="317"/>
              <w:contextualSpacing/>
              <w:jc w:val="both"/>
              <w:rPr>
                <w:bCs/>
              </w:rPr>
            </w:pPr>
          </w:p>
          <w:p w:rsidR="00E45B45" w:rsidRPr="006C6F56" w:rsidRDefault="00E45B45" w:rsidP="004750DA">
            <w:pPr>
              <w:ind w:firstLine="317"/>
              <w:contextualSpacing/>
              <w:jc w:val="both"/>
              <w:rPr>
                <w:bCs/>
              </w:rPr>
            </w:pPr>
            <w:r w:rsidRPr="006C07B9">
              <w:rPr>
                <w:bCs/>
                <w:highlight w:val="cyan"/>
              </w:rPr>
              <w:t xml:space="preserve">наряду с этим, </w:t>
            </w:r>
            <w:r w:rsidRPr="006C07B9">
              <w:rPr>
                <w:b/>
                <w:bCs/>
                <w:highlight w:val="cyan"/>
              </w:rPr>
              <w:t xml:space="preserve">полагаем необходимым доработать указанную норму и привести в соответствие </w:t>
            </w:r>
            <w:r w:rsidRPr="006C07B9">
              <w:rPr>
                <w:bCs/>
                <w:highlight w:val="cyan"/>
              </w:rPr>
              <w:t xml:space="preserve">с частью второй подпункта 5) пункта 7 статьи 6 Конституционного закона Республики Казахстан «О Международном </w:t>
            </w:r>
            <w:r w:rsidRPr="006C07B9">
              <w:rPr>
                <w:bCs/>
                <w:highlight w:val="cyan"/>
              </w:rPr>
              <w:lastRenderedPageBreak/>
              <w:t>финансовом центре «Астана»;</w:t>
            </w:r>
          </w:p>
        </w:tc>
        <w:tc>
          <w:tcPr>
            <w:tcW w:w="2948" w:type="dxa"/>
            <w:tcBorders>
              <w:top w:val="single" w:sz="4" w:space="0" w:color="auto"/>
              <w:left w:val="single" w:sz="4" w:space="0" w:color="auto"/>
              <w:right w:val="single" w:sz="4" w:space="0" w:color="auto"/>
            </w:tcBorders>
          </w:tcPr>
          <w:p w:rsidR="00E45B45" w:rsidRDefault="00E45B45" w:rsidP="004750DA">
            <w:pPr>
              <w:widowControl w:val="0"/>
              <w:jc w:val="center"/>
              <w:rPr>
                <w:b/>
              </w:rPr>
            </w:pPr>
            <w:r>
              <w:rPr>
                <w:b/>
              </w:rPr>
              <w:lastRenderedPageBreak/>
              <w:t>Отдел законодательства</w:t>
            </w:r>
          </w:p>
          <w:p w:rsidR="00E45B45" w:rsidRDefault="00E45B45" w:rsidP="004750DA">
            <w:pPr>
              <w:widowControl w:val="0"/>
              <w:jc w:val="center"/>
            </w:pPr>
          </w:p>
          <w:p w:rsidR="00E45B45" w:rsidRPr="006C6F56" w:rsidRDefault="00E45B45" w:rsidP="004750DA">
            <w:pPr>
              <w:contextualSpacing/>
              <w:jc w:val="both"/>
              <w:rPr>
                <w:bCs/>
              </w:rPr>
            </w:pPr>
            <w:r w:rsidRPr="006C6F56">
              <w:rPr>
                <w:bCs/>
              </w:rPr>
              <w:t>юридическая техника;</w:t>
            </w:r>
          </w:p>
          <w:p w:rsidR="00E45B45" w:rsidRDefault="00E45B45" w:rsidP="004750DA">
            <w:pPr>
              <w:contextualSpacing/>
              <w:jc w:val="both"/>
              <w:rPr>
                <w:bCs/>
              </w:rPr>
            </w:pPr>
          </w:p>
          <w:p w:rsidR="00E45B45" w:rsidRDefault="00E45B45" w:rsidP="004750DA">
            <w:pPr>
              <w:contextualSpacing/>
              <w:jc w:val="both"/>
              <w:rPr>
                <w:bCs/>
              </w:rPr>
            </w:pPr>
          </w:p>
          <w:p w:rsidR="00E45B45" w:rsidRDefault="00E45B45" w:rsidP="004750DA">
            <w:pPr>
              <w:contextualSpacing/>
              <w:jc w:val="both"/>
              <w:rPr>
                <w:bCs/>
              </w:rPr>
            </w:pPr>
          </w:p>
          <w:p w:rsidR="00E45B45" w:rsidRDefault="00E45B45" w:rsidP="004750DA">
            <w:pPr>
              <w:contextualSpacing/>
              <w:jc w:val="both"/>
              <w:rPr>
                <w:bCs/>
              </w:rPr>
            </w:pPr>
          </w:p>
          <w:p w:rsidR="00E45B45" w:rsidRDefault="00E45B45" w:rsidP="004750DA">
            <w:pPr>
              <w:contextualSpacing/>
              <w:jc w:val="both"/>
              <w:rPr>
                <w:bCs/>
              </w:rPr>
            </w:pPr>
          </w:p>
          <w:p w:rsidR="00E45B45" w:rsidRDefault="00E45B45" w:rsidP="004750DA">
            <w:pPr>
              <w:contextualSpacing/>
              <w:jc w:val="both"/>
              <w:rPr>
                <w:bCs/>
              </w:rPr>
            </w:pPr>
          </w:p>
          <w:p w:rsidR="00E45B45" w:rsidRPr="006C6F56" w:rsidRDefault="00E45B45" w:rsidP="004750DA">
            <w:pPr>
              <w:contextualSpacing/>
              <w:jc w:val="both"/>
              <w:rPr>
                <w:bCs/>
              </w:rPr>
            </w:pPr>
            <w:r w:rsidRPr="006C6F56">
              <w:rPr>
                <w:bCs/>
              </w:rPr>
              <w:t>приведение в соответствие с подпунктом 1) статьи 1 Конституционного закона Республики Казахстан «О Междунаро</w:t>
            </w:r>
            <w:r>
              <w:rPr>
                <w:bCs/>
              </w:rPr>
              <w:t>дном финансовом центре «Астана».</w:t>
            </w:r>
          </w:p>
          <w:p w:rsidR="00E45B45" w:rsidRPr="00D65E9B" w:rsidRDefault="00E45B45" w:rsidP="004750DA">
            <w:pPr>
              <w:widowControl w:val="0"/>
              <w:jc w:val="center"/>
            </w:pPr>
          </w:p>
        </w:tc>
        <w:tc>
          <w:tcPr>
            <w:tcW w:w="1843" w:type="dxa"/>
            <w:gridSpan w:val="2"/>
          </w:tcPr>
          <w:p w:rsidR="00CB78BE" w:rsidRPr="00CB78BE" w:rsidRDefault="00CB78BE" w:rsidP="004750DA">
            <w:pPr>
              <w:widowControl w:val="0"/>
              <w:jc w:val="center"/>
              <w:rPr>
                <w:rStyle w:val="normal-h"/>
                <w:b/>
                <w:color w:val="000000" w:themeColor="text1"/>
                <w:highlight w:val="yellow"/>
              </w:rPr>
            </w:pPr>
            <w:r w:rsidRPr="00CB78BE">
              <w:rPr>
                <w:rStyle w:val="normal-h"/>
                <w:b/>
                <w:color w:val="FF0000"/>
              </w:rPr>
              <w:t>На доработку</w:t>
            </w:r>
          </w:p>
          <w:p w:rsidR="003E6F84" w:rsidRPr="001F7C26" w:rsidRDefault="003E6F84" w:rsidP="0055331E">
            <w:pPr>
              <w:widowControl w:val="0"/>
              <w:rPr>
                <w:rStyle w:val="normal-h"/>
                <w:b/>
                <w:color w:val="000000" w:themeColor="text1"/>
                <w:highlight w:val="green"/>
              </w:rPr>
            </w:pPr>
          </w:p>
          <w:p w:rsidR="003E6F84" w:rsidRDefault="003E6F84" w:rsidP="004750DA">
            <w:pPr>
              <w:widowControl w:val="0"/>
              <w:jc w:val="center"/>
              <w:rPr>
                <w:rStyle w:val="normal-h"/>
                <w:b/>
                <w:color w:val="000000" w:themeColor="text1"/>
                <w:highlight w:val="yellow"/>
              </w:rPr>
            </w:pPr>
          </w:p>
          <w:p w:rsidR="003E6F84" w:rsidRPr="005B402E" w:rsidRDefault="003E6F84" w:rsidP="004750DA">
            <w:pPr>
              <w:widowControl w:val="0"/>
              <w:jc w:val="center"/>
              <w:rPr>
                <w:rStyle w:val="normal-h"/>
                <w:b/>
                <w:color w:val="000000" w:themeColor="text1"/>
                <w:highlight w:val="yellow"/>
              </w:rPr>
            </w:pPr>
            <w:r w:rsidRPr="005B402E">
              <w:rPr>
                <w:rStyle w:val="normal-h"/>
                <w:b/>
                <w:color w:val="000000" w:themeColor="text1"/>
                <w:highlight w:val="yellow"/>
              </w:rPr>
              <w:t>Поддерживаем</w:t>
            </w:r>
          </w:p>
          <w:p w:rsidR="003E6F84" w:rsidRPr="005B402E" w:rsidRDefault="003E6F84" w:rsidP="004750DA">
            <w:pPr>
              <w:widowControl w:val="0"/>
              <w:jc w:val="center"/>
              <w:rPr>
                <w:rStyle w:val="normal-h"/>
                <w:color w:val="000000" w:themeColor="text1"/>
              </w:rPr>
            </w:pPr>
            <w:r w:rsidRPr="005B402E">
              <w:rPr>
                <w:rStyle w:val="normal-h"/>
                <w:color w:val="000000" w:themeColor="text1"/>
                <w:highlight w:val="yellow"/>
              </w:rPr>
              <w:t xml:space="preserve">в части </w:t>
            </w:r>
            <w:proofErr w:type="spellStart"/>
            <w:r w:rsidRPr="005B402E">
              <w:rPr>
                <w:rStyle w:val="normal-h"/>
                <w:color w:val="000000" w:themeColor="text1"/>
                <w:highlight w:val="yellow"/>
              </w:rPr>
              <w:t>юртехники</w:t>
            </w:r>
            <w:proofErr w:type="spellEnd"/>
          </w:p>
          <w:p w:rsidR="003E6F84" w:rsidRDefault="003E6F84" w:rsidP="004750DA">
            <w:pPr>
              <w:widowControl w:val="0"/>
              <w:jc w:val="both"/>
              <w:rPr>
                <w:rStyle w:val="normal-h"/>
                <w:b/>
                <w:color w:val="000000" w:themeColor="text1"/>
              </w:rPr>
            </w:pPr>
          </w:p>
          <w:p w:rsidR="003E6F84" w:rsidRPr="00E54293" w:rsidRDefault="003E6F84" w:rsidP="004750DA">
            <w:pPr>
              <w:widowControl w:val="0"/>
              <w:jc w:val="both"/>
              <w:rPr>
                <w:rStyle w:val="normal-h"/>
                <w:color w:val="000000" w:themeColor="text1"/>
                <w:highlight w:val="yellow"/>
              </w:rPr>
            </w:pPr>
            <w:r w:rsidRPr="00E54293">
              <w:rPr>
                <w:rStyle w:val="normal-h"/>
                <w:color w:val="000000" w:themeColor="text1"/>
                <w:highlight w:val="yellow"/>
              </w:rPr>
              <w:t xml:space="preserve">При этом, </w:t>
            </w:r>
          </w:p>
          <w:p w:rsidR="00E45B45" w:rsidRDefault="003E6F84" w:rsidP="004750DA">
            <w:pPr>
              <w:widowControl w:val="0"/>
              <w:rPr>
                <w:rStyle w:val="normal-h"/>
                <w:b/>
                <w:color w:val="000000" w:themeColor="text1"/>
              </w:rPr>
            </w:pPr>
            <w:proofErr w:type="gramStart"/>
            <w:r w:rsidRPr="00E54293">
              <w:rPr>
                <w:rStyle w:val="normal-h"/>
                <w:color w:val="000000" w:themeColor="text1"/>
                <w:highlight w:val="yellow"/>
              </w:rPr>
              <w:t xml:space="preserve">отмечаем, что </w:t>
            </w:r>
            <w:r>
              <w:rPr>
                <w:rStyle w:val="normal-h"/>
                <w:color w:val="000000" w:themeColor="text1"/>
                <w:highlight w:val="yellow"/>
              </w:rPr>
              <w:t>норма, изложенная в абзаце пятом,</w:t>
            </w:r>
            <w:r w:rsidRPr="00E54293">
              <w:rPr>
                <w:rStyle w:val="normal-h"/>
                <w:color w:val="000000" w:themeColor="text1"/>
                <w:highlight w:val="yellow"/>
              </w:rPr>
              <w:t xml:space="preserve"> не противоречит</w:t>
            </w:r>
            <w:r>
              <w:rPr>
                <w:rStyle w:val="normal-h"/>
                <w:color w:val="000000" w:themeColor="text1"/>
                <w:highlight w:val="yellow"/>
              </w:rPr>
              <w:t xml:space="preserve"> </w:t>
            </w:r>
            <w:r w:rsidRPr="00E54293">
              <w:rPr>
                <w:highlight w:val="yellow"/>
              </w:rPr>
              <w:t>части</w:t>
            </w:r>
            <w:r w:rsidRPr="00EB42E3">
              <w:rPr>
                <w:highlight w:val="yellow"/>
              </w:rPr>
              <w:t xml:space="preserve"> второй подпункта 5) пункта 7 статьи 6 </w:t>
            </w:r>
            <w:r w:rsidRPr="00E54293">
              <w:rPr>
                <w:highlight w:val="yellow"/>
              </w:rPr>
              <w:t xml:space="preserve">Конституционного закона </w:t>
            </w:r>
            <w:r>
              <w:rPr>
                <w:highlight w:val="yellow"/>
              </w:rPr>
              <w:t>РК</w:t>
            </w:r>
            <w:r w:rsidRPr="00E54293">
              <w:rPr>
                <w:highlight w:val="yellow"/>
              </w:rPr>
              <w:t xml:space="preserve"> «О </w:t>
            </w:r>
            <w:r w:rsidRPr="00E54293">
              <w:rPr>
                <w:highlight w:val="yellow"/>
              </w:rPr>
              <w:lastRenderedPageBreak/>
              <w:t>Международном финансовом центре «Астана», так как согласно подпункту 10) пункта 1 статьи 1 Налогового кодекса под</w:t>
            </w:r>
            <w:r w:rsidRPr="00EB42E3">
              <w:rPr>
                <w:b/>
                <w:highlight w:val="yellow"/>
              </w:rPr>
              <w:t xml:space="preserve"> </w:t>
            </w:r>
            <w:r w:rsidRPr="00EB42E3">
              <w:rPr>
                <w:highlight w:val="yellow"/>
              </w:rPr>
              <w:t xml:space="preserve">другими обязательными платежами в бюджет (обязательным платежом) - понимается обязательные отчисления денег в бюджет в виде </w:t>
            </w:r>
            <w:r w:rsidRPr="00EB42E3">
              <w:rPr>
                <w:b/>
                <w:highlight w:val="yellow"/>
                <w:u w:val="single"/>
              </w:rPr>
              <w:t>плат, сборов,</w:t>
            </w:r>
            <w:r w:rsidRPr="00EB42E3">
              <w:rPr>
                <w:highlight w:val="yellow"/>
              </w:rPr>
              <w:t xml:space="preserve"> пошлин, за исключением </w:t>
            </w:r>
            <w:hyperlink r:id="rId24" w:history="1">
              <w:r w:rsidRPr="00E54293">
                <w:rPr>
                  <w:rStyle w:val="a3"/>
                  <w:color w:val="auto"/>
                  <w:highlight w:val="yellow"/>
                </w:rPr>
                <w:t>таможенных платежей</w:t>
              </w:r>
            </w:hyperlink>
            <w:r w:rsidRPr="00E54293">
              <w:rPr>
                <w:highlight w:val="yellow"/>
              </w:rPr>
              <w:t xml:space="preserve">, </w:t>
            </w:r>
            <w:r w:rsidRPr="00EB42E3">
              <w:rPr>
                <w:highlight w:val="yellow"/>
              </w:rPr>
              <w:t>производимые</w:t>
            </w:r>
            <w:proofErr w:type="gramEnd"/>
            <w:r w:rsidRPr="00EB42E3">
              <w:rPr>
                <w:highlight w:val="yellow"/>
              </w:rPr>
              <w:t xml:space="preserve"> в размерах и случаях, установленных </w:t>
            </w:r>
            <w:r w:rsidRPr="00E54293">
              <w:rPr>
                <w:highlight w:val="yellow"/>
              </w:rPr>
              <w:t>Налоговым кодексом.</w:t>
            </w:r>
          </w:p>
        </w:tc>
      </w:tr>
      <w:tr w:rsidR="00E45B45" w:rsidRPr="00491A22" w:rsidTr="0020236B">
        <w:tc>
          <w:tcPr>
            <w:tcW w:w="567" w:type="dxa"/>
          </w:tcPr>
          <w:p w:rsidR="00E45B45" w:rsidRPr="00491A22" w:rsidRDefault="00E45B45"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45B45" w:rsidRPr="00B41628" w:rsidRDefault="00E45B45" w:rsidP="004750DA">
            <w:pPr>
              <w:widowControl w:val="0"/>
              <w:jc w:val="center"/>
              <w:rPr>
                <w:lang w:val="kk-KZ"/>
              </w:rPr>
            </w:pPr>
            <w:r w:rsidRPr="00B41628">
              <w:rPr>
                <w:lang w:val="kk-KZ"/>
              </w:rPr>
              <w:t>Подпункт</w:t>
            </w:r>
          </w:p>
          <w:p w:rsidR="00E45B45" w:rsidRPr="0000505D" w:rsidRDefault="00E45B45" w:rsidP="004750DA">
            <w:pPr>
              <w:widowControl w:val="0"/>
              <w:jc w:val="center"/>
              <w:rPr>
                <w:lang w:val="kk-KZ"/>
              </w:rPr>
            </w:pPr>
            <w:r>
              <w:rPr>
                <w:lang w:val="kk-KZ"/>
              </w:rPr>
              <w:lastRenderedPageBreak/>
              <w:t>215</w:t>
            </w:r>
            <w:r w:rsidRPr="00B41628">
              <w:rPr>
                <w:lang w:val="kk-KZ"/>
              </w:rPr>
              <w:t>) пункта 6 статьи 1 проекта</w:t>
            </w:r>
          </w:p>
        </w:tc>
        <w:tc>
          <w:tcPr>
            <w:tcW w:w="2693" w:type="dxa"/>
            <w:shd w:val="clear" w:color="auto" w:fill="auto"/>
          </w:tcPr>
          <w:p w:rsidR="00E45B45" w:rsidRPr="00500B26" w:rsidRDefault="00E45B45" w:rsidP="004750DA">
            <w:pPr>
              <w:pStyle w:val="a6"/>
              <w:widowControl w:val="0"/>
              <w:spacing w:before="0" w:beforeAutospacing="0" w:after="0" w:afterAutospacing="0"/>
              <w:ind w:left="34" w:right="284" w:firstLine="142"/>
              <w:jc w:val="both"/>
              <w:rPr>
                <w:b/>
              </w:rPr>
            </w:pPr>
            <w:r w:rsidRPr="00500B26">
              <w:rPr>
                <w:b/>
              </w:rPr>
              <w:lastRenderedPageBreak/>
              <w:t>Отсутствует.</w:t>
            </w:r>
          </w:p>
          <w:p w:rsidR="00E45B45" w:rsidRPr="0000505D" w:rsidRDefault="00E45B45" w:rsidP="004750DA">
            <w:pPr>
              <w:pStyle w:val="a6"/>
              <w:widowControl w:val="0"/>
              <w:spacing w:before="0" w:beforeAutospacing="0" w:after="0" w:afterAutospacing="0"/>
              <w:ind w:left="34" w:right="284" w:firstLine="142"/>
              <w:jc w:val="both"/>
            </w:pPr>
          </w:p>
        </w:tc>
        <w:tc>
          <w:tcPr>
            <w:tcW w:w="2977" w:type="dxa"/>
            <w:shd w:val="clear" w:color="auto" w:fill="auto"/>
          </w:tcPr>
          <w:p w:rsidR="00E45B45" w:rsidRPr="00500B26" w:rsidRDefault="00E45B45" w:rsidP="004750DA">
            <w:pPr>
              <w:widowControl w:val="0"/>
              <w:ind w:firstLine="425"/>
              <w:jc w:val="both"/>
              <w:rPr>
                <w:b/>
                <w:bCs/>
              </w:rPr>
            </w:pPr>
            <w:r w:rsidRPr="00500B26">
              <w:rPr>
                <w:b/>
                <w:bCs/>
              </w:rPr>
              <w:lastRenderedPageBreak/>
              <w:t>215)</w:t>
            </w:r>
            <w:r w:rsidRPr="00500B26">
              <w:rPr>
                <w:b/>
                <w:bCs/>
              </w:rPr>
              <w:tab/>
              <w:t xml:space="preserve">дополнить </w:t>
            </w:r>
            <w:r w:rsidRPr="00500B26">
              <w:rPr>
                <w:b/>
                <w:bCs/>
              </w:rPr>
              <w:lastRenderedPageBreak/>
              <w:t>статьями 558-1, 558-2, 558-3, 558-4 следующего содержания:</w:t>
            </w:r>
          </w:p>
          <w:p w:rsidR="00E45B45" w:rsidRDefault="00E45B45" w:rsidP="004750DA">
            <w:pPr>
              <w:widowControl w:val="0"/>
              <w:ind w:firstLine="425"/>
              <w:jc w:val="both"/>
              <w:rPr>
                <w:bCs/>
              </w:rPr>
            </w:pPr>
            <w:r>
              <w:rPr>
                <w:bCs/>
              </w:rPr>
              <w:t>…</w:t>
            </w:r>
          </w:p>
          <w:p w:rsidR="00E45B45" w:rsidRDefault="00E45B45" w:rsidP="004750DA">
            <w:pPr>
              <w:widowControl w:val="0"/>
              <w:ind w:firstLine="425"/>
              <w:jc w:val="both"/>
              <w:rPr>
                <w:bCs/>
              </w:rPr>
            </w:pPr>
          </w:p>
          <w:p w:rsidR="00E45B45" w:rsidRDefault="00E45B45" w:rsidP="004750DA">
            <w:pPr>
              <w:widowControl w:val="0"/>
              <w:ind w:firstLine="425"/>
              <w:jc w:val="both"/>
              <w:rPr>
                <w:bCs/>
              </w:rPr>
            </w:pPr>
          </w:p>
          <w:p w:rsidR="00E45B45" w:rsidRDefault="00E45B45" w:rsidP="004750DA">
            <w:pPr>
              <w:widowControl w:val="0"/>
              <w:ind w:firstLine="425"/>
              <w:jc w:val="both"/>
              <w:rPr>
                <w:bCs/>
              </w:rPr>
            </w:pPr>
          </w:p>
          <w:p w:rsidR="00E45B45" w:rsidRDefault="00E45B45" w:rsidP="004750DA">
            <w:pPr>
              <w:widowControl w:val="0"/>
              <w:ind w:firstLine="425"/>
              <w:jc w:val="both"/>
              <w:rPr>
                <w:bCs/>
              </w:rPr>
            </w:pPr>
          </w:p>
          <w:p w:rsidR="00E45B45" w:rsidRDefault="00E45B45" w:rsidP="004750DA">
            <w:pPr>
              <w:widowControl w:val="0"/>
              <w:ind w:firstLine="425"/>
              <w:jc w:val="both"/>
              <w:rPr>
                <w:bCs/>
              </w:rPr>
            </w:pPr>
          </w:p>
          <w:p w:rsidR="00E45B45" w:rsidRDefault="00E45B45" w:rsidP="004750DA">
            <w:pPr>
              <w:widowControl w:val="0"/>
              <w:ind w:firstLine="425"/>
              <w:jc w:val="both"/>
              <w:rPr>
                <w:bCs/>
              </w:rPr>
            </w:pPr>
          </w:p>
          <w:p w:rsidR="00E45B45" w:rsidRDefault="00E45B45" w:rsidP="004750DA">
            <w:pPr>
              <w:widowControl w:val="0"/>
              <w:ind w:firstLine="425"/>
              <w:jc w:val="both"/>
              <w:rPr>
                <w:bCs/>
              </w:rPr>
            </w:pPr>
          </w:p>
          <w:p w:rsidR="00E45B45" w:rsidRDefault="00E45B45" w:rsidP="004750DA">
            <w:pPr>
              <w:widowControl w:val="0"/>
              <w:ind w:firstLine="425"/>
              <w:jc w:val="both"/>
              <w:rPr>
                <w:bCs/>
              </w:rPr>
            </w:pPr>
          </w:p>
          <w:p w:rsidR="00E45B45" w:rsidRDefault="00E45B45" w:rsidP="004750DA">
            <w:pPr>
              <w:widowControl w:val="0"/>
              <w:ind w:firstLine="425"/>
              <w:jc w:val="both"/>
              <w:rPr>
                <w:bCs/>
              </w:rPr>
            </w:pPr>
          </w:p>
          <w:p w:rsidR="00E45B45" w:rsidRPr="00C67662" w:rsidRDefault="00E45B45" w:rsidP="004750DA">
            <w:pPr>
              <w:widowControl w:val="0"/>
              <w:ind w:firstLine="425"/>
              <w:jc w:val="both"/>
              <w:rPr>
                <w:b/>
                <w:bCs/>
              </w:rPr>
            </w:pPr>
            <w:r w:rsidRPr="00A27F71">
              <w:rPr>
                <w:bCs/>
              </w:rPr>
              <w:t xml:space="preserve">2. </w:t>
            </w:r>
            <w:proofErr w:type="gramStart"/>
            <w:r w:rsidRPr="00A27F71">
              <w:rPr>
                <w:bCs/>
              </w:rPr>
              <w:t xml:space="preserve">Плательщики платы в первый год осуществления инвестиций на территории Республики Казахстан в соответствии с программой инвестиционного налогового </w:t>
            </w:r>
            <w:proofErr w:type="spellStart"/>
            <w:r w:rsidRPr="00A27F71">
              <w:rPr>
                <w:bCs/>
              </w:rPr>
              <w:t>резидентства</w:t>
            </w:r>
            <w:proofErr w:type="spellEnd"/>
            <w:r w:rsidRPr="00A27F71">
              <w:rPr>
                <w:bCs/>
              </w:rPr>
              <w:t xml:space="preserve"> уплачивают плату в течение трех месяцев после получения документа, подтверждающего осуществление инвестиций в соответствии с программой инвестиционного </w:t>
            </w:r>
            <w:r w:rsidRPr="00A27F71">
              <w:rPr>
                <w:bCs/>
              </w:rPr>
              <w:lastRenderedPageBreak/>
              <w:t xml:space="preserve">налогового </w:t>
            </w:r>
            <w:proofErr w:type="spellStart"/>
            <w:r w:rsidRPr="00A27F71">
              <w:rPr>
                <w:bCs/>
              </w:rPr>
              <w:t>резидентства</w:t>
            </w:r>
            <w:proofErr w:type="spellEnd"/>
            <w:r w:rsidRPr="00A27F71">
              <w:rPr>
                <w:bCs/>
              </w:rPr>
              <w:t xml:space="preserve">, в последующие годы уплата платы производится в срок не позднее последующих </w:t>
            </w:r>
            <w:r w:rsidRPr="00500B26">
              <w:rPr>
                <w:b/>
                <w:bCs/>
              </w:rPr>
              <w:t>12</w:t>
            </w:r>
            <w:r w:rsidRPr="00A27F71">
              <w:rPr>
                <w:bCs/>
              </w:rPr>
              <w:t xml:space="preserve"> месяцев со дня предыдущей уплаты платы.»;</w:t>
            </w:r>
            <w:proofErr w:type="gramEnd"/>
          </w:p>
        </w:tc>
        <w:tc>
          <w:tcPr>
            <w:tcW w:w="3402" w:type="dxa"/>
            <w:shd w:val="clear" w:color="auto" w:fill="auto"/>
          </w:tcPr>
          <w:p w:rsidR="00E45B45" w:rsidRDefault="00E45B45" w:rsidP="004750DA">
            <w:pPr>
              <w:widowControl w:val="0"/>
              <w:ind w:firstLine="176"/>
              <w:jc w:val="both"/>
              <w:rPr>
                <w:lang w:eastAsia="en-US"/>
              </w:rPr>
            </w:pPr>
            <w:r>
              <w:rPr>
                <w:lang w:eastAsia="en-US"/>
              </w:rPr>
              <w:lastRenderedPageBreak/>
              <w:t>в подпункте 215)</w:t>
            </w:r>
            <w:r>
              <w:t xml:space="preserve"> </w:t>
            </w:r>
            <w:r w:rsidRPr="005D3498">
              <w:rPr>
                <w:lang w:eastAsia="en-US"/>
              </w:rPr>
              <w:t xml:space="preserve">пункта 6 </w:t>
            </w:r>
            <w:r w:rsidRPr="005D3498">
              <w:rPr>
                <w:lang w:eastAsia="en-US"/>
              </w:rPr>
              <w:lastRenderedPageBreak/>
              <w:t>статьи 1 проекта</w:t>
            </w:r>
            <w:r>
              <w:rPr>
                <w:lang w:eastAsia="en-US"/>
              </w:rPr>
              <w:t>:</w:t>
            </w:r>
          </w:p>
          <w:p w:rsidR="00E45B45" w:rsidRDefault="00E45B45" w:rsidP="004750DA">
            <w:pPr>
              <w:widowControl w:val="0"/>
              <w:ind w:firstLine="176"/>
              <w:jc w:val="both"/>
              <w:rPr>
                <w:lang w:eastAsia="en-US"/>
              </w:rPr>
            </w:pPr>
          </w:p>
          <w:p w:rsidR="00E45B45" w:rsidRDefault="00E45B45" w:rsidP="004750DA">
            <w:pPr>
              <w:widowControl w:val="0"/>
              <w:ind w:firstLine="176"/>
              <w:jc w:val="both"/>
              <w:rPr>
                <w:lang w:eastAsia="en-US"/>
              </w:rPr>
            </w:pPr>
            <w:r>
              <w:rPr>
                <w:lang w:eastAsia="en-US"/>
              </w:rPr>
              <w:t>абзац первый изложить в следующей редакции:</w:t>
            </w:r>
          </w:p>
          <w:p w:rsidR="00E45B45" w:rsidRPr="00500B26" w:rsidRDefault="00E45B45" w:rsidP="004750DA">
            <w:pPr>
              <w:widowControl w:val="0"/>
              <w:ind w:firstLine="176"/>
              <w:jc w:val="both"/>
              <w:rPr>
                <w:b/>
                <w:lang w:eastAsia="en-US"/>
              </w:rPr>
            </w:pPr>
            <w:r w:rsidRPr="00500B26">
              <w:rPr>
                <w:b/>
                <w:lang w:eastAsia="en-US"/>
              </w:rPr>
              <w:t>«215) главу 69 дополнить параграфом 1-1 следующего содержания</w:t>
            </w:r>
            <w:proofErr w:type="gramStart"/>
            <w:r w:rsidRPr="00500B26">
              <w:rPr>
                <w:b/>
                <w:lang w:eastAsia="en-US"/>
              </w:rPr>
              <w:t>:»</w:t>
            </w:r>
            <w:proofErr w:type="gramEnd"/>
            <w:r w:rsidRPr="00500B26">
              <w:rPr>
                <w:b/>
                <w:lang w:eastAsia="en-US"/>
              </w:rPr>
              <w:t>;</w:t>
            </w:r>
          </w:p>
          <w:p w:rsidR="00E45B45" w:rsidRDefault="00E45B45" w:rsidP="004750DA">
            <w:pPr>
              <w:widowControl w:val="0"/>
              <w:ind w:firstLine="176"/>
              <w:jc w:val="both"/>
              <w:rPr>
                <w:lang w:eastAsia="en-US"/>
              </w:rPr>
            </w:pPr>
            <w:r>
              <w:rPr>
                <w:lang w:eastAsia="en-US"/>
              </w:rPr>
              <w:t>дополнить абзацем вторым следующего содержания:</w:t>
            </w:r>
          </w:p>
          <w:p w:rsidR="00E45B45" w:rsidRPr="00500B26" w:rsidRDefault="00E45B45" w:rsidP="004750DA">
            <w:pPr>
              <w:widowControl w:val="0"/>
              <w:ind w:firstLine="176"/>
              <w:jc w:val="both"/>
              <w:rPr>
                <w:b/>
                <w:lang w:eastAsia="en-US"/>
              </w:rPr>
            </w:pPr>
            <w:r w:rsidRPr="00500B26">
              <w:rPr>
                <w:b/>
                <w:lang w:eastAsia="en-US"/>
              </w:rPr>
              <w:t>«Параграф 1-1. Ежегодная обязательная фиксированная плата»;</w:t>
            </w:r>
          </w:p>
          <w:p w:rsidR="00E45B45" w:rsidRDefault="00E45B45" w:rsidP="004750DA">
            <w:pPr>
              <w:widowControl w:val="0"/>
              <w:jc w:val="both"/>
              <w:rPr>
                <w:lang w:eastAsia="en-US"/>
              </w:rPr>
            </w:pPr>
          </w:p>
          <w:p w:rsidR="00E45B45" w:rsidRDefault="00E45B45" w:rsidP="004750DA">
            <w:pPr>
              <w:widowControl w:val="0"/>
              <w:ind w:firstLine="176"/>
              <w:jc w:val="both"/>
              <w:rPr>
                <w:lang w:eastAsia="en-US"/>
              </w:rPr>
            </w:pPr>
            <w:r>
              <w:rPr>
                <w:lang w:eastAsia="en-US"/>
              </w:rPr>
              <w:t>в абзаце десятом цифры «</w:t>
            </w:r>
            <w:r w:rsidRPr="00500B26">
              <w:rPr>
                <w:b/>
                <w:lang w:eastAsia="en-US"/>
              </w:rPr>
              <w:t>12</w:t>
            </w:r>
            <w:r>
              <w:rPr>
                <w:lang w:eastAsia="en-US"/>
              </w:rPr>
              <w:t>» заменить словом «</w:t>
            </w:r>
            <w:r w:rsidRPr="00500B26">
              <w:rPr>
                <w:b/>
                <w:lang w:eastAsia="en-US"/>
              </w:rPr>
              <w:t>двенадцати</w:t>
            </w:r>
            <w:r>
              <w:rPr>
                <w:lang w:eastAsia="en-US"/>
              </w:rPr>
              <w:t>».</w:t>
            </w:r>
          </w:p>
          <w:p w:rsidR="00E45B45" w:rsidRDefault="00E45B45" w:rsidP="004750DA">
            <w:pPr>
              <w:widowControl w:val="0"/>
              <w:ind w:firstLine="176"/>
              <w:jc w:val="both"/>
              <w:rPr>
                <w:lang w:eastAsia="en-US"/>
              </w:rPr>
            </w:pPr>
          </w:p>
        </w:tc>
        <w:tc>
          <w:tcPr>
            <w:tcW w:w="2948" w:type="dxa"/>
            <w:tcBorders>
              <w:top w:val="single" w:sz="4" w:space="0" w:color="auto"/>
              <w:left w:val="single" w:sz="4" w:space="0" w:color="auto"/>
              <w:right w:val="single" w:sz="4" w:space="0" w:color="auto"/>
            </w:tcBorders>
          </w:tcPr>
          <w:p w:rsidR="00E45B45" w:rsidRDefault="00E45B45" w:rsidP="004750DA">
            <w:pPr>
              <w:widowControl w:val="0"/>
              <w:jc w:val="center"/>
              <w:rPr>
                <w:b/>
              </w:rPr>
            </w:pPr>
            <w:r>
              <w:rPr>
                <w:b/>
              </w:rPr>
              <w:lastRenderedPageBreak/>
              <w:t>Отдел законодательства</w:t>
            </w:r>
          </w:p>
          <w:p w:rsidR="00E45B45" w:rsidRDefault="00E45B45" w:rsidP="004750DA">
            <w:pPr>
              <w:widowControl w:val="0"/>
              <w:jc w:val="center"/>
            </w:pPr>
          </w:p>
          <w:p w:rsidR="00E45B45" w:rsidRDefault="00E45B45" w:rsidP="004750DA">
            <w:pPr>
              <w:widowControl w:val="0"/>
              <w:jc w:val="center"/>
            </w:pPr>
          </w:p>
          <w:p w:rsidR="00E45B45" w:rsidRDefault="00E45B45" w:rsidP="004750DA">
            <w:pPr>
              <w:widowControl w:val="0"/>
              <w:jc w:val="center"/>
            </w:pPr>
            <w:r>
              <w:t>Юридическая техника;</w:t>
            </w:r>
          </w:p>
          <w:p w:rsidR="00E45B45" w:rsidRDefault="00E45B45" w:rsidP="004750DA">
            <w:pPr>
              <w:widowControl w:val="0"/>
              <w:jc w:val="center"/>
            </w:pPr>
          </w:p>
          <w:p w:rsidR="00E45B45" w:rsidRDefault="00E45B45" w:rsidP="004750DA">
            <w:pPr>
              <w:widowControl w:val="0"/>
              <w:jc w:val="center"/>
            </w:pPr>
          </w:p>
          <w:p w:rsidR="00E45B45" w:rsidRDefault="00E45B45" w:rsidP="004750DA">
            <w:pPr>
              <w:widowControl w:val="0"/>
              <w:jc w:val="center"/>
            </w:pPr>
          </w:p>
          <w:p w:rsidR="00E45B45" w:rsidRDefault="00E45B45" w:rsidP="004750DA">
            <w:pPr>
              <w:widowControl w:val="0"/>
              <w:jc w:val="center"/>
            </w:pPr>
          </w:p>
          <w:p w:rsidR="00E45B45" w:rsidRDefault="00E45B45" w:rsidP="004750DA">
            <w:pPr>
              <w:widowControl w:val="0"/>
              <w:jc w:val="center"/>
            </w:pPr>
          </w:p>
          <w:p w:rsidR="00E45B45" w:rsidRDefault="00E45B45" w:rsidP="004750DA">
            <w:pPr>
              <w:widowControl w:val="0"/>
              <w:jc w:val="center"/>
            </w:pPr>
          </w:p>
          <w:p w:rsidR="00E45B45" w:rsidRDefault="00E45B45" w:rsidP="004750DA">
            <w:pPr>
              <w:widowControl w:val="0"/>
              <w:jc w:val="center"/>
            </w:pPr>
          </w:p>
          <w:p w:rsidR="00E45B45" w:rsidRDefault="00E45B45" w:rsidP="004750DA">
            <w:pPr>
              <w:widowControl w:val="0"/>
              <w:jc w:val="center"/>
            </w:pPr>
          </w:p>
          <w:p w:rsidR="00E45B45" w:rsidRDefault="00E45B45" w:rsidP="004750DA">
            <w:pPr>
              <w:widowControl w:val="0"/>
            </w:pPr>
          </w:p>
          <w:p w:rsidR="00E45B45" w:rsidRDefault="00E45B45" w:rsidP="004750DA">
            <w:pPr>
              <w:widowControl w:val="0"/>
              <w:jc w:val="center"/>
            </w:pPr>
          </w:p>
          <w:p w:rsidR="00E45B45" w:rsidRPr="00D65E9B" w:rsidRDefault="00E45B45" w:rsidP="004750DA">
            <w:pPr>
              <w:widowControl w:val="0"/>
            </w:pPr>
            <w:r>
              <w:rPr>
                <w:lang w:eastAsia="en-US"/>
              </w:rPr>
              <w:t>приведение в соответствие со стилистикой изложения норм Налогового кодекса.</w:t>
            </w:r>
          </w:p>
        </w:tc>
        <w:tc>
          <w:tcPr>
            <w:tcW w:w="1843" w:type="dxa"/>
            <w:gridSpan w:val="2"/>
          </w:tcPr>
          <w:p w:rsidR="00E45B45" w:rsidRDefault="00672095" w:rsidP="004750DA">
            <w:pPr>
              <w:widowControl w:val="0"/>
              <w:jc w:val="center"/>
              <w:rPr>
                <w:rStyle w:val="normal-h"/>
                <w:b/>
                <w:color w:val="000000" w:themeColor="text1"/>
              </w:rPr>
            </w:pPr>
            <w:proofErr w:type="gramStart"/>
            <w:r w:rsidRPr="00CB78BE">
              <w:rPr>
                <w:rStyle w:val="normal-h"/>
                <w:b/>
                <w:color w:val="000000" w:themeColor="text1"/>
              </w:rPr>
              <w:lastRenderedPageBreak/>
              <w:t>Принята</w:t>
            </w:r>
            <w:proofErr w:type="gramEnd"/>
          </w:p>
        </w:tc>
      </w:tr>
      <w:tr w:rsidR="00E45B45" w:rsidRPr="00491A22" w:rsidTr="0020236B">
        <w:tc>
          <w:tcPr>
            <w:tcW w:w="567" w:type="dxa"/>
          </w:tcPr>
          <w:p w:rsidR="00E45B45" w:rsidRPr="00491A22" w:rsidRDefault="00E45B45"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E45B45" w:rsidRPr="006505A6" w:rsidRDefault="00E45B45" w:rsidP="004750DA">
            <w:pPr>
              <w:widowControl w:val="0"/>
              <w:jc w:val="center"/>
              <w:rPr>
                <w:lang w:val="kk-KZ"/>
              </w:rPr>
            </w:pPr>
            <w:r w:rsidRPr="006505A6">
              <w:rPr>
                <w:lang w:val="kk-KZ"/>
              </w:rPr>
              <w:t>Подпункт</w:t>
            </w:r>
          </w:p>
          <w:p w:rsidR="00E45B45" w:rsidRPr="0000505D" w:rsidRDefault="00E45B45" w:rsidP="004750DA">
            <w:pPr>
              <w:widowControl w:val="0"/>
              <w:jc w:val="center"/>
              <w:rPr>
                <w:lang w:val="kk-KZ"/>
              </w:rPr>
            </w:pPr>
            <w:r>
              <w:rPr>
                <w:lang w:val="kk-KZ"/>
              </w:rPr>
              <w:t>216</w:t>
            </w:r>
            <w:r w:rsidRPr="006505A6">
              <w:rPr>
                <w:lang w:val="kk-KZ"/>
              </w:rPr>
              <w:t>) пункта 6 статьи 1 проекта</w:t>
            </w:r>
          </w:p>
        </w:tc>
        <w:tc>
          <w:tcPr>
            <w:tcW w:w="2693" w:type="dxa"/>
            <w:shd w:val="clear" w:color="auto" w:fill="auto"/>
          </w:tcPr>
          <w:p w:rsidR="00E45B45" w:rsidRPr="006505A6" w:rsidRDefault="00E45B45" w:rsidP="004750DA">
            <w:pPr>
              <w:pStyle w:val="a6"/>
              <w:widowControl w:val="0"/>
              <w:spacing w:before="0" w:beforeAutospacing="0" w:after="0" w:afterAutospacing="0"/>
              <w:ind w:left="34" w:right="-108" w:firstLine="142"/>
              <w:jc w:val="both"/>
              <w:rPr>
                <w:b/>
              </w:rPr>
            </w:pPr>
            <w:r w:rsidRPr="006505A6">
              <w:rPr>
                <w:b/>
              </w:rPr>
              <w:t>Статья 564. Порядок исчисления и уплаты</w:t>
            </w:r>
          </w:p>
          <w:p w:rsidR="00E45B45" w:rsidRDefault="00E45B45" w:rsidP="004750DA">
            <w:pPr>
              <w:pStyle w:val="a6"/>
              <w:widowControl w:val="0"/>
              <w:spacing w:before="0" w:beforeAutospacing="0" w:after="0" w:afterAutospacing="0"/>
              <w:ind w:left="34" w:right="-108" w:firstLine="142"/>
              <w:jc w:val="both"/>
            </w:pPr>
            <w:r>
              <w:t>…</w:t>
            </w:r>
          </w:p>
          <w:p w:rsidR="00E45B45" w:rsidRPr="0000505D" w:rsidRDefault="00E45B45" w:rsidP="004750DA">
            <w:pPr>
              <w:pStyle w:val="a6"/>
              <w:widowControl w:val="0"/>
              <w:spacing w:before="0" w:beforeAutospacing="0" w:after="0" w:afterAutospacing="0"/>
              <w:ind w:left="34" w:right="-108" w:firstLine="142"/>
              <w:jc w:val="both"/>
            </w:pPr>
            <w:r w:rsidRPr="006505A6">
              <w:t>3. Размер платы по земельным участкам, полученным во временное возмездное землепользование (аренду), устанавливается не ниже размера суммы земельного налога, рассчитанного по таким земельным участкам в соответствии с настоящим Кодексом.</w:t>
            </w:r>
          </w:p>
        </w:tc>
        <w:tc>
          <w:tcPr>
            <w:tcW w:w="2977" w:type="dxa"/>
            <w:shd w:val="clear" w:color="auto" w:fill="auto"/>
          </w:tcPr>
          <w:p w:rsidR="00E45B45" w:rsidRPr="006505A6" w:rsidRDefault="00E45B45" w:rsidP="004750DA">
            <w:pPr>
              <w:widowControl w:val="0"/>
              <w:ind w:left="34" w:firstLine="425"/>
              <w:jc w:val="both"/>
              <w:rPr>
                <w:b/>
                <w:bCs/>
              </w:rPr>
            </w:pPr>
            <w:r w:rsidRPr="006505A6">
              <w:rPr>
                <w:b/>
                <w:bCs/>
              </w:rPr>
              <w:t>216)</w:t>
            </w:r>
            <w:r w:rsidRPr="006505A6">
              <w:rPr>
                <w:b/>
                <w:bCs/>
              </w:rPr>
              <w:tab/>
              <w:t>пункт 3 статьи 564 изложить в следующей редакции:</w:t>
            </w:r>
          </w:p>
          <w:p w:rsidR="00E45B45" w:rsidRPr="00800578" w:rsidRDefault="00E45B45" w:rsidP="004750DA">
            <w:pPr>
              <w:widowControl w:val="0"/>
              <w:ind w:left="34" w:firstLine="425"/>
              <w:jc w:val="both"/>
              <w:rPr>
                <w:bCs/>
              </w:rPr>
            </w:pPr>
            <w:r w:rsidRPr="00800578">
              <w:rPr>
                <w:bCs/>
              </w:rPr>
              <w:t>«</w:t>
            </w:r>
            <w:r w:rsidRPr="006505A6">
              <w:rPr>
                <w:b/>
                <w:bCs/>
              </w:rPr>
              <w:t>3. Размер платы по земельным участкам, полученным во временное возмездное землепользование (аренду), устанавливается не ниже размера суммы земельного налога, рассчитанного по таким земельным участкам в соответствии с настоящим Кодексом.</w:t>
            </w:r>
          </w:p>
          <w:p w:rsidR="00E45B45" w:rsidRPr="00C67662" w:rsidRDefault="00E45B45" w:rsidP="004750DA">
            <w:pPr>
              <w:widowControl w:val="0"/>
              <w:ind w:left="34" w:firstLine="425"/>
              <w:jc w:val="both"/>
              <w:rPr>
                <w:b/>
                <w:bCs/>
              </w:rPr>
            </w:pPr>
            <w:r w:rsidRPr="00800578">
              <w:rPr>
                <w:bCs/>
              </w:rPr>
              <w:t xml:space="preserve">По физическим лицам размер платы по земельным участкам, указанным в подпункте 2) статьи 528 настоящего Кодекса и полученным во временное возмездное землепользование </w:t>
            </w:r>
            <w:r w:rsidRPr="00800578">
              <w:rPr>
                <w:bCs/>
              </w:rPr>
              <w:lastRenderedPageBreak/>
              <w:t>(аренду), устанавливается не ниже размера суммы налога на имущество физических лиц, рассчитанного по таким земельным участкам в соответствии с настоящим Кодексом</w:t>
            </w:r>
            <w:proofErr w:type="gramStart"/>
            <w:r w:rsidRPr="00800578">
              <w:rPr>
                <w:bCs/>
              </w:rPr>
              <w:t>.»;</w:t>
            </w:r>
            <w:proofErr w:type="gramEnd"/>
          </w:p>
        </w:tc>
        <w:tc>
          <w:tcPr>
            <w:tcW w:w="3402" w:type="dxa"/>
            <w:shd w:val="clear" w:color="auto" w:fill="auto"/>
          </w:tcPr>
          <w:p w:rsidR="00E45B45" w:rsidRDefault="00E45B45" w:rsidP="004750DA">
            <w:pPr>
              <w:widowControl w:val="0"/>
              <w:ind w:firstLine="176"/>
              <w:jc w:val="both"/>
              <w:rPr>
                <w:lang w:eastAsia="en-US"/>
              </w:rPr>
            </w:pPr>
            <w:r>
              <w:rPr>
                <w:lang w:eastAsia="en-US"/>
              </w:rPr>
              <w:lastRenderedPageBreak/>
              <w:t>в подпункте 216):</w:t>
            </w:r>
          </w:p>
          <w:p w:rsidR="00E45B45" w:rsidRDefault="00E45B45" w:rsidP="004750DA">
            <w:pPr>
              <w:widowControl w:val="0"/>
              <w:ind w:firstLine="176"/>
              <w:jc w:val="both"/>
              <w:rPr>
                <w:lang w:eastAsia="en-US"/>
              </w:rPr>
            </w:pPr>
          </w:p>
          <w:p w:rsidR="00E45B45" w:rsidRDefault="00E45B45" w:rsidP="004750DA">
            <w:pPr>
              <w:widowControl w:val="0"/>
              <w:ind w:firstLine="176"/>
              <w:jc w:val="both"/>
              <w:rPr>
                <w:lang w:eastAsia="en-US"/>
              </w:rPr>
            </w:pPr>
            <w:r>
              <w:rPr>
                <w:lang w:eastAsia="en-US"/>
              </w:rPr>
              <w:t>абзац первый изложить в следующей редакции:</w:t>
            </w:r>
          </w:p>
          <w:p w:rsidR="00E45B45" w:rsidRDefault="00E45B45" w:rsidP="004750DA">
            <w:pPr>
              <w:widowControl w:val="0"/>
              <w:ind w:firstLine="176"/>
              <w:jc w:val="both"/>
              <w:rPr>
                <w:lang w:eastAsia="en-US"/>
              </w:rPr>
            </w:pPr>
            <w:r>
              <w:rPr>
                <w:lang w:eastAsia="en-US"/>
              </w:rPr>
              <w:t>«216) пункт 3 статьи 564 дополнить частью второй следующего содержания</w:t>
            </w:r>
            <w:proofErr w:type="gramStart"/>
            <w:r>
              <w:rPr>
                <w:lang w:eastAsia="en-US"/>
              </w:rPr>
              <w:t>:»</w:t>
            </w:r>
            <w:proofErr w:type="gramEnd"/>
            <w:r>
              <w:rPr>
                <w:lang w:eastAsia="en-US"/>
              </w:rPr>
              <w:t>;</w:t>
            </w:r>
          </w:p>
          <w:p w:rsidR="00E45B45" w:rsidRDefault="00E45B45" w:rsidP="004750DA">
            <w:pPr>
              <w:widowControl w:val="0"/>
              <w:ind w:firstLine="176"/>
              <w:jc w:val="both"/>
              <w:rPr>
                <w:lang w:eastAsia="en-US"/>
              </w:rPr>
            </w:pPr>
            <w:r>
              <w:rPr>
                <w:lang w:eastAsia="en-US"/>
              </w:rPr>
              <w:t>абзац второй исключить.</w:t>
            </w:r>
          </w:p>
          <w:p w:rsidR="00E45B45" w:rsidRDefault="00E45B45" w:rsidP="004750DA">
            <w:pPr>
              <w:widowControl w:val="0"/>
              <w:ind w:firstLine="176"/>
              <w:jc w:val="both"/>
              <w:rPr>
                <w:lang w:eastAsia="en-US"/>
              </w:rPr>
            </w:pPr>
          </w:p>
        </w:tc>
        <w:tc>
          <w:tcPr>
            <w:tcW w:w="2948" w:type="dxa"/>
            <w:tcBorders>
              <w:left w:val="single" w:sz="4" w:space="0" w:color="auto"/>
              <w:right w:val="single" w:sz="4" w:space="0" w:color="auto"/>
            </w:tcBorders>
          </w:tcPr>
          <w:p w:rsidR="00E45B45" w:rsidRDefault="00E45B45" w:rsidP="004750DA">
            <w:pPr>
              <w:widowControl w:val="0"/>
              <w:jc w:val="center"/>
              <w:rPr>
                <w:lang w:eastAsia="en-US"/>
              </w:rPr>
            </w:pPr>
            <w:r>
              <w:rPr>
                <w:b/>
              </w:rPr>
              <w:t>Отдел законодательства</w:t>
            </w:r>
            <w:r>
              <w:rPr>
                <w:lang w:eastAsia="en-US"/>
              </w:rPr>
              <w:t xml:space="preserve"> </w:t>
            </w:r>
          </w:p>
          <w:p w:rsidR="00E45B45" w:rsidRDefault="00E45B45" w:rsidP="004750DA">
            <w:pPr>
              <w:widowControl w:val="0"/>
              <w:jc w:val="center"/>
              <w:rPr>
                <w:lang w:eastAsia="en-US"/>
              </w:rPr>
            </w:pPr>
          </w:p>
          <w:p w:rsidR="00E45B45" w:rsidRPr="006B3C24" w:rsidRDefault="00E45B45" w:rsidP="004750DA">
            <w:pPr>
              <w:widowControl w:val="0"/>
              <w:rPr>
                <w:b/>
              </w:rPr>
            </w:pPr>
            <w:r>
              <w:rPr>
                <w:lang w:eastAsia="en-US"/>
              </w:rPr>
              <w:t>юридическая техника; улучшение редакции.</w:t>
            </w:r>
          </w:p>
        </w:tc>
        <w:tc>
          <w:tcPr>
            <w:tcW w:w="1843" w:type="dxa"/>
            <w:gridSpan w:val="2"/>
          </w:tcPr>
          <w:p w:rsidR="00E45B45" w:rsidRDefault="00672095" w:rsidP="004750DA">
            <w:pPr>
              <w:widowControl w:val="0"/>
              <w:jc w:val="center"/>
              <w:rPr>
                <w:rStyle w:val="normal-h"/>
                <w:b/>
                <w:color w:val="000000" w:themeColor="text1"/>
              </w:rPr>
            </w:pPr>
            <w:r w:rsidRPr="00CB78BE">
              <w:rPr>
                <w:rStyle w:val="normal-h"/>
                <w:b/>
                <w:color w:val="000000" w:themeColor="text1"/>
              </w:rPr>
              <w:t>Принята</w:t>
            </w:r>
            <w:r>
              <w:rPr>
                <w:rStyle w:val="normal-h"/>
                <w:b/>
                <w:color w:val="000000" w:themeColor="text1"/>
              </w:rPr>
              <w:t xml:space="preserve"> </w:t>
            </w:r>
          </w:p>
        </w:tc>
      </w:tr>
      <w:tr w:rsidR="00C341CC" w:rsidRPr="00491A22" w:rsidTr="0020236B">
        <w:tc>
          <w:tcPr>
            <w:tcW w:w="567" w:type="dxa"/>
          </w:tcPr>
          <w:p w:rsidR="00C341CC" w:rsidRPr="00491A22" w:rsidRDefault="00C341CC"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C341CC" w:rsidRPr="004750DA" w:rsidRDefault="00B13336" w:rsidP="004750DA">
            <w:pPr>
              <w:widowControl w:val="0"/>
              <w:jc w:val="center"/>
              <w:rPr>
                <w:lang w:val="kk-KZ"/>
              </w:rPr>
            </w:pPr>
            <w:r w:rsidRPr="004750DA">
              <w:rPr>
                <w:lang w:val="kk-KZ"/>
              </w:rPr>
              <w:t>Но</w:t>
            </w:r>
            <w:r w:rsidR="008E4F82" w:rsidRPr="004750DA">
              <w:rPr>
                <w:lang w:val="kk-KZ"/>
              </w:rPr>
              <w:t>вый подпункт 217</w:t>
            </w:r>
            <w:r w:rsidRPr="004750DA">
              <w:rPr>
                <w:lang w:val="kk-KZ"/>
              </w:rPr>
              <w:t>) пункта 6 статьи 1 проекта</w:t>
            </w:r>
          </w:p>
        </w:tc>
        <w:tc>
          <w:tcPr>
            <w:tcW w:w="2693" w:type="dxa"/>
            <w:shd w:val="clear" w:color="auto" w:fill="auto"/>
          </w:tcPr>
          <w:p w:rsidR="00C341CC" w:rsidRPr="004750DA" w:rsidRDefault="00C341CC" w:rsidP="004750DA">
            <w:pPr>
              <w:ind w:firstLine="317"/>
              <w:jc w:val="both"/>
              <w:rPr>
                <w:szCs w:val="28"/>
              </w:rPr>
            </w:pPr>
            <w:r w:rsidRPr="004750DA">
              <w:rPr>
                <w:b/>
                <w:bCs/>
                <w:szCs w:val="28"/>
              </w:rPr>
              <w:t>Статья 568. Объекты обложения</w:t>
            </w:r>
          </w:p>
          <w:p w:rsidR="00C341CC" w:rsidRPr="004750DA" w:rsidRDefault="00C341CC" w:rsidP="004750DA">
            <w:pPr>
              <w:ind w:firstLine="317"/>
              <w:jc w:val="both"/>
              <w:rPr>
                <w:szCs w:val="28"/>
              </w:rPr>
            </w:pPr>
            <w:r w:rsidRPr="004750DA">
              <w:rPr>
                <w:szCs w:val="28"/>
              </w:rPr>
              <w:t>1. Объектами обложения являются:</w:t>
            </w:r>
          </w:p>
          <w:p w:rsidR="00C341CC" w:rsidRPr="004750DA" w:rsidRDefault="00C341CC" w:rsidP="004750DA">
            <w:pPr>
              <w:ind w:firstLine="317"/>
              <w:jc w:val="both"/>
              <w:rPr>
                <w:szCs w:val="28"/>
              </w:rPr>
            </w:pPr>
            <w:r w:rsidRPr="004750DA">
              <w:rPr>
                <w:szCs w:val="28"/>
              </w:rPr>
              <w:t>1) объем воды, забранной из поверхностного водного источника, за исключением:</w:t>
            </w:r>
          </w:p>
          <w:p w:rsidR="00C341CC" w:rsidRPr="004750DA" w:rsidRDefault="00C341CC" w:rsidP="004750DA">
            <w:pPr>
              <w:ind w:firstLine="317"/>
              <w:jc w:val="both"/>
              <w:rPr>
                <w:szCs w:val="28"/>
              </w:rPr>
            </w:pPr>
            <w:r w:rsidRPr="004750DA">
              <w:rPr>
                <w:szCs w:val="28"/>
              </w:rPr>
              <w:t>объема воды, аккумулируемого плотинами и другими подпорными гидротехническими и водорегулирующими сооружениями;</w:t>
            </w:r>
          </w:p>
          <w:p w:rsidR="00C341CC" w:rsidRPr="004750DA" w:rsidRDefault="00C341CC" w:rsidP="004750DA">
            <w:pPr>
              <w:ind w:firstLine="317"/>
              <w:jc w:val="both"/>
              <w:rPr>
                <w:szCs w:val="28"/>
              </w:rPr>
            </w:pPr>
            <w:r w:rsidRPr="004750DA">
              <w:rPr>
                <w:szCs w:val="28"/>
              </w:rPr>
              <w:t xml:space="preserve">потерь воды на фильтрацию и испарение в каналах, осуществляющих межбассейновую переброску стока, и во внерусловых водохранилищах, </w:t>
            </w:r>
            <w:r w:rsidRPr="004750DA">
              <w:rPr>
                <w:szCs w:val="28"/>
              </w:rPr>
              <w:lastRenderedPageBreak/>
              <w:t>осуществляющих регулирование стока, подтвержденных уполномоченным органом в области использования и охраны водного фонда, водоснабжения, водоотведения на основании проектных данных водохозяйственных систем;</w:t>
            </w:r>
          </w:p>
          <w:p w:rsidR="00C341CC" w:rsidRPr="004750DA" w:rsidRDefault="00C341CC" w:rsidP="004750DA">
            <w:pPr>
              <w:ind w:firstLine="317"/>
              <w:jc w:val="both"/>
              <w:rPr>
                <w:szCs w:val="28"/>
              </w:rPr>
            </w:pPr>
            <w:r w:rsidRPr="004750DA">
              <w:rPr>
                <w:szCs w:val="28"/>
              </w:rPr>
              <w:t>объема природоохранного и (или) санитарно-эпидемиологического попуска, утвержденного уполномоченным органом в области использования и охраны водного фонда, водоснабжения, водоотведения в установленном законодательством Республики Казахстан порядке;</w:t>
            </w:r>
          </w:p>
          <w:p w:rsidR="00C341CC" w:rsidRPr="004750DA" w:rsidRDefault="00C341CC" w:rsidP="004750DA">
            <w:pPr>
              <w:ind w:firstLine="317"/>
              <w:jc w:val="both"/>
              <w:rPr>
                <w:szCs w:val="28"/>
              </w:rPr>
            </w:pPr>
            <w:r w:rsidRPr="004750DA">
              <w:rPr>
                <w:szCs w:val="28"/>
              </w:rPr>
              <w:t xml:space="preserve"> объема вынужденного водозабора в </w:t>
            </w:r>
            <w:r w:rsidRPr="004750DA">
              <w:rPr>
                <w:szCs w:val="28"/>
              </w:rPr>
              <w:lastRenderedPageBreak/>
              <w:t>оросительные системы, осуществляемого в целях предотвращения наводнений, затоплений и подтоплений, подтвержденного уполномоченным органом в области использования и охраны водного фонда, водоснабжения, водоотведения;</w:t>
            </w:r>
          </w:p>
          <w:p w:rsidR="00C341CC" w:rsidRPr="004750DA" w:rsidRDefault="00C341CC" w:rsidP="004750DA">
            <w:pPr>
              <w:ind w:firstLine="317"/>
              <w:jc w:val="both"/>
              <w:rPr>
                <w:szCs w:val="28"/>
              </w:rPr>
            </w:pPr>
            <w:r w:rsidRPr="004750DA">
              <w:rPr>
                <w:szCs w:val="28"/>
              </w:rPr>
              <w:t>2) объем выработанной электроэнергии;</w:t>
            </w:r>
          </w:p>
          <w:p w:rsidR="00C341CC" w:rsidRPr="004750DA" w:rsidRDefault="00C341CC" w:rsidP="004750DA">
            <w:pPr>
              <w:ind w:firstLine="317"/>
              <w:jc w:val="both"/>
              <w:rPr>
                <w:szCs w:val="28"/>
              </w:rPr>
            </w:pPr>
            <w:r w:rsidRPr="004750DA">
              <w:rPr>
                <w:szCs w:val="28"/>
              </w:rPr>
              <w:t>3) объем перевозок водным транспортом.</w:t>
            </w:r>
          </w:p>
          <w:p w:rsidR="00C341CC" w:rsidRPr="004750DA" w:rsidRDefault="00C341CC" w:rsidP="004750DA">
            <w:pPr>
              <w:ind w:firstLine="317"/>
              <w:jc w:val="both"/>
              <w:rPr>
                <w:szCs w:val="28"/>
              </w:rPr>
            </w:pPr>
            <w:r w:rsidRPr="004750DA">
              <w:rPr>
                <w:szCs w:val="28"/>
              </w:rPr>
              <w:t>2. …</w:t>
            </w:r>
          </w:p>
        </w:tc>
        <w:tc>
          <w:tcPr>
            <w:tcW w:w="2977" w:type="dxa"/>
            <w:shd w:val="clear" w:color="auto" w:fill="auto"/>
          </w:tcPr>
          <w:p w:rsidR="00C341CC" w:rsidRPr="00B13336" w:rsidRDefault="00C341CC" w:rsidP="004750DA">
            <w:pPr>
              <w:pStyle w:val="a6"/>
              <w:spacing w:before="0" w:beforeAutospacing="0" w:after="0" w:afterAutospacing="0"/>
              <w:ind w:firstLine="341"/>
              <w:jc w:val="both"/>
              <w:rPr>
                <w:b/>
                <w:szCs w:val="28"/>
              </w:rPr>
            </w:pPr>
            <w:r w:rsidRPr="00C231E9">
              <w:lastRenderedPageBreak/>
              <w:t xml:space="preserve"> </w:t>
            </w:r>
            <w:r w:rsidR="00B13336" w:rsidRPr="00B13336">
              <w:rPr>
                <w:b/>
              </w:rPr>
              <w:t xml:space="preserve">Отсутствует. </w:t>
            </w:r>
          </w:p>
        </w:tc>
        <w:tc>
          <w:tcPr>
            <w:tcW w:w="3402" w:type="dxa"/>
            <w:shd w:val="clear" w:color="auto" w:fill="auto"/>
          </w:tcPr>
          <w:p w:rsidR="00B13336" w:rsidRPr="00B13336" w:rsidRDefault="00B13336" w:rsidP="004750DA">
            <w:pPr>
              <w:pStyle w:val="a6"/>
              <w:spacing w:before="0" w:beforeAutospacing="0" w:after="0" w:afterAutospacing="0"/>
              <w:ind w:firstLine="342"/>
              <w:jc w:val="both"/>
              <w:rPr>
                <w:bCs/>
              </w:rPr>
            </w:pPr>
            <w:proofErr w:type="gramStart"/>
            <w:r w:rsidRPr="00B13336">
              <w:rPr>
                <w:bCs/>
              </w:rPr>
              <w:t>Пункт 6 статьи 1 проекта дополнить новым подпунктом 217) следующего содержания:</w:t>
            </w:r>
            <w:proofErr w:type="gramEnd"/>
          </w:p>
          <w:p w:rsidR="00B13336" w:rsidRPr="00C32D61" w:rsidRDefault="00B13336" w:rsidP="004750DA">
            <w:pPr>
              <w:pStyle w:val="a6"/>
              <w:spacing w:before="0" w:beforeAutospacing="0" w:after="0" w:afterAutospacing="0"/>
              <w:ind w:firstLine="342"/>
              <w:jc w:val="both"/>
              <w:rPr>
                <w:bCs/>
              </w:rPr>
            </w:pPr>
            <w:r w:rsidRPr="00C32D61">
              <w:rPr>
                <w:bCs/>
              </w:rPr>
              <w:t>«217) пункт 1 статьи 568 дополнить подпунктом 4) следующего содержания:</w:t>
            </w:r>
          </w:p>
          <w:p w:rsidR="00C32D61" w:rsidRDefault="00B13336" w:rsidP="004750DA">
            <w:pPr>
              <w:pStyle w:val="a6"/>
              <w:spacing w:before="0" w:beforeAutospacing="0" w:after="0" w:afterAutospacing="0"/>
              <w:ind w:firstLine="342"/>
              <w:jc w:val="both"/>
              <w:rPr>
                <w:b/>
                <w:szCs w:val="28"/>
              </w:rPr>
            </w:pPr>
            <w:r>
              <w:rPr>
                <w:b/>
              </w:rPr>
              <w:t>«</w:t>
            </w:r>
            <w:r w:rsidR="00C341CC" w:rsidRPr="00C231E9">
              <w:rPr>
                <w:b/>
              </w:rPr>
              <w:t>4)</w:t>
            </w:r>
            <w:r w:rsidR="00C341CC" w:rsidRPr="00C231E9">
              <w:t xml:space="preserve"> </w:t>
            </w:r>
            <w:r w:rsidR="00C341CC" w:rsidRPr="00C231E9">
              <w:rPr>
                <w:b/>
                <w:szCs w:val="28"/>
              </w:rPr>
              <w:t>потери воды на фильтрацию и испарение при заборе воды для ведения рыбного хозяйства</w:t>
            </w:r>
            <w:proofErr w:type="gramStart"/>
            <w:r w:rsidR="00C341CC" w:rsidRPr="00C231E9">
              <w:rPr>
                <w:b/>
                <w:szCs w:val="28"/>
              </w:rPr>
              <w:t>.</w:t>
            </w:r>
            <w:r>
              <w:rPr>
                <w:b/>
                <w:szCs w:val="28"/>
              </w:rPr>
              <w:t>»</w:t>
            </w:r>
            <w:r w:rsidR="00C32D61">
              <w:rPr>
                <w:b/>
                <w:szCs w:val="28"/>
              </w:rPr>
              <w:t>;</w:t>
            </w:r>
            <w:proofErr w:type="gramEnd"/>
          </w:p>
          <w:p w:rsidR="00C32D61" w:rsidRDefault="00C32D61" w:rsidP="004750DA">
            <w:pPr>
              <w:pStyle w:val="a6"/>
              <w:spacing w:before="0" w:beforeAutospacing="0" w:after="0" w:afterAutospacing="0"/>
              <w:ind w:firstLine="342"/>
              <w:jc w:val="both"/>
              <w:rPr>
                <w:b/>
                <w:szCs w:val="28"/>
              </w:rPr>
            </w:pPr>
          </w:p>
          <w:p w:rsidR="00C32D61" w:rsidRPr="00C32D61" w:rsidRDefault="00C32D61" w:rsidP="004750DA">
            <w:pPr>
              <w:pStyle w:val="a6"/>
              <w:spacing w:before="0" w:beforeAutospacing="0" w:after="0" w:afterAutospacing="0"/>
              <w:ind w:firstLine="342"/>
              <w:jc w:val="both"/>
              <w:rPr>
                <w:i/>
                <w:szCs w:val="28"/>
              </w:rPr>
            </w:pPr>
            <w:r w:rsidRPr="00C32D61">
              <w:rPr>
                <w:i/>
                <w:szCs w:val="28"/>
              </w:rPr>
              <w:t>Соответственно изменить п</w:t>
            </w:r>
            <w:r>
              <w:rPr>
                <w:i/>
                <w:szCs w:val="28"/>
              </w:rPr>
              <w:t>оследующую нумерацию подпунктов</w:t>
            </w:r>
          </w:p>
        </w:tc>
        <w:tc>
          <w:tcPr>
            <w:tcW w:w="2948" w:type="dxa"/>
          </w:tcPr>
          <w:p w:rsidR="00C341CC" w:rsidRPr="00B13336" w:rsidRDefault="00C341CC" w:rsidP="004750DA">
            <w:pPr>
              <w:jc w:val="center"/>
              <w:rPr>
                <w:b/>
                <w:bCs/>
                <w:color w:val="000000"/>
              </w:rPr>
            </w:pPr>
            <w:r w:rsidRPr="00B13336">
              <w:rPr>
                <w:b/>
                <w:bCs/>
                <w:color w:val="000000"/>
              </w:rPr>
              <w:t>Депутат</w:t>
            </w:r>
          </w:p>
          <w:p w:rsidR="00C341CC" w:rsidRPr="00B13336" w:rsidRDefault="00B13336" w:rsidP="004750DA">
            <w:pPr>
              <w:jc w:val="center"/>
              <w:rPr>
                <w:b/>
                <w:bCs/>
                <w:color w:val="000000"/>
              </w:rPr>
            </w:pPr>
            <w:r>
              <w:rPr>
                <w:b/>
                <w:bCs/>
                <w:color w:val="000000"/>
              </w:rPr>
              <w:t xml:space="preserve">С. </w:t>
            </w:r>
            <w:proofErr w:type="spellStart"/>
            <w:r w:rsidR="00C341CC" w:rsidRPr="00B13336">
              <w:rPr>
                <w:b/>
                <w:bCs/>
                <w:color w:val="000000"/>
              </w:rPr>
              <w:t>Звольский</w:t>
            </w:r>
            <w:proofErr w:type="spellEnd"/>
          </w:p>
          <w:p w:rsidR="00B13336" w:rsidRDefault="00B13336" w:rsidP="004750DA">
            <w:pPr>
              <w:ind w:firstLine="321"/>
              <w:jc w:val="both"/>
              <w:rPr>
                <w:bCs/>
                <w:color w:val="000000"/>
              </w:rPr>
            </w:pPr>
          </w:p>
          <w:p w:rsidR="00C341CC" w:rsidRPr="00C231E9" w:rsidRDefault="00C341CC" w:rsidP="004750DA">
            <w:pPr>
              <w:ind w:firstLine="321"/>
              <w:jc w:val="both"/>
              <w:rPr>
                <w:bCs/>
                <w:color w:val="000000"/>
              </w:rPr>
            </w:pPr>
            <w:r w:rsidRPr="00C231E9">
              <w:rPr>
                <w:bCs/>
                <w:color w:val="000000"/>
              </w:rPr>
              <w:t xml:space="preserve">В целях снижения финансовой нагрузки </w:t>
            </w:r>
            <w:proofErr w:type="gramStart"/>
            <w:r w:rsidRPr="00C231E9">
              <w:rPr>
                <w:bCs/>
                <w:color w:val="000000"/>
              </w:rPr>
              <w:t>на</w:t>
            </w:r>
            <w:proofErr w:type="gramEnd"/>
            <w:r w:rsidRPr="00C231E9">
              <w:rPr>
                <w:bCs/>
                <w:color w:val="000000"/>
              </w:rPr>
              <w:t xml:space="preserve"> </w:t>
            </w:r>
            <w:proofErr w:type="gramStart"/>
            <w:r w:rsidRPr="00C231E9">
              <w:rPr>
                <w:bCs/>
                <w:color w:val="000000"/>
              </w:rPr>
              <w:t>субъектов</w:t>
            </w:r>
            <w:proofErr w:type="gramEnd"/>
            <w:r w:rsidRPr="00C231E9">
              <w:rPr>
                <w:bCs/>
                <w:color w:val="000000"/>
              </w:rPr>
              <w:t xml:space="preserve"> рыбного хозяйства, осуществляющих выращивание рыбы. При этом учитывая возврат воды обратно в водоем предусмотреть оплаты только потери воды на фильтрацию и испарение, а не завесь объем забранной воды</w:t>
            </w:r>
            <w:r w:rsidR="00B13336">
              <w:rPr>
                <w:bCs/>
                <w:color w:val="000000"/>
              </w:rPr>
              <w:t>.</w:t>
            </w:r>
          </w:p>
        </w:tc>
        <w:tc>
          <w:tcPr>
            <w:tcW w:w="1843" w:type="dxa"/>
            <w:gridSpan w:val="2"/>
          </w:tcPr>
          <w:p w:rsidR="004750DA" w:rsidRPr="00970254" w:rsidRDefault="00970254" w:rsidP="004750DA">
            <w:pPr>
              <w:jc w:val="both"/>
              <w:rPr>
                <w:b/>
                <w:bCs/>
                <w:color w:val="FF0000"/>
              </w:rPr>
            </w:pPr>
            <w:r w:rsidRPr="00970254">
              <w:rPr>
                <w:b/>
                <w:bCs/>
                <w:color w:val="FF0000"/>
              </w:rPr>
              <w:t xml:space="preserve">на доработку </w:t>
            </w:r>
          </w:p>
          <w:p w:rsidR="004750DA" w:rsidRDefault="004750DA" w:rsidP="004750DA">
            <w:pPr>
              <w:jc w:val="both"/>
              <w:rPr>
                <w:b/>
                <w:bCs/>
                <w:color w:val="000000"/>
                <w:highlight w:val="yellow"/>
                <w:lang w:val="kk-KZ"/>
              </w:rPr>
            </w:pPr>
          </w:p>
          <w:p w:rsidR="004750DA" w:rsidRDefault="004750DA" w:rsidP="004750DA">
            <w:pPr>
              <w:jc w:val="both"/>
              <w:rPr>
                <w:b/>
                <w:bCs/>
                <w:color w:val="000000"/>
                <w:highlight w:val="yellow"/>
                <w:lang w:val="kk-KZ"/>
              </w:rPr>
            </w:pPr>
          </w:p>
          <w:p w:rsidR="004750DA" w:rsidRPr="002A0D63" w:rsidRDefault="004750DA" w:rsidP="004750DA">
            <w:pPr>
              <w:jc w:val="both"/>
              <w:rPr>
                <w:b/>
                <w:bCs/>
                <w:color w:val="000000"/>
                <w:highlight w:val="yellow"/>
                <w:lang w:val="kk-KZ"/>
              </w:rPr>
            </w:pPr>
          </w:p>
          <w:p w:rsidR="004750DA" w:rsidRDefault="004750DA" w:rsidP="004750DA">
            <w:pPr>
              <w:widowControl w:val="0"/>
              <w:jc w:val="center"/>
              <w:rPr>
                <w:b/>
                <w:bCs/>
                <w:color w:val="000000"/>
                <w:highlight w:val="yellow"/>
                <w:lang w:val="kk-KZ"/>
              </w:rPr>
            </w:pPr>
          </w:p>
          <w:p w:rsidR="00C341CC" w:rsidRPr="003E6F84" w:rsidRDefault="00C341CC" w:rsidP="004750DA">
            <w:pPr>
              <w:widowControl w:val="0"/>
              <w:jc w:val="center"/>
              <w:rPr>
                <w:rStyle w:val="normal-h"/>
                <w:color w:val="000000" w:themeColor="text1"/>
              </w:rPr>
            </w:pPr>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E4F82" w:rsidRPr="004750DA" w:rsidRDefault="008E4F82" w:rsidP="004750DA">
            <w:pPr>
              <w:widowControl w:val="0"/>
              <w:jc w:val="center"/>
              <w:rPr>
                <w:lang w:val="kk-KZ"/>
              </w:rPr>
            </w:pPr>
            <w:r w:rsidRPr="004750DA">
              <w:rPr>
                <w:lang w:val="kk-KZ"/>
              </w:rPr>
              <w:t>Новый подпункт 217) пункта 6 статьи 1 проекта</w:t>
            </w:r>
          </w:p>
        </w:tc>
        <w:tc>
          <w:tcPr>
            <w:tcW w:w="2693" w:type="dxa"/>
            <w:shd w:val="clear" w:color="auto" w:fill="auto"/>
          </w:tcPr>
          <w:p w:rsidR="004513FD" w:rsidRPr="004750DA" w:rsidRDefault="004513FD" w:rsidP="004750DA">
            <w:pPr>
              <w:ind w:firstLine="317"/>
              <w:jc w:val="both"/>
              <w:rPr>
                <w:b/>
                <w:bCs/>
                <w:szCs w:val="28"/>
              </w:rPr>
            </w:pPr>
            <w:r w:rsidRPr="004750DA">
              <w:rPr>
                <w:b/>
                <w:bCs/>
                <w:szCs w:val="28"/>
              </w:rPr>
              <w:t>Статья 583. Порядок исчисления и уплаты</w:t>
            </w:r>
          </w:p>
          <w:p w:rsidR="004513FD" w:rsidRPr="004750DA" w:rsidRDefault="004513FD" w:rsidP="004750DA">
            <w:pPr>
              <w:ind w:firstLine="317"/>
              <w:jc w:val="both"/>
              <w:rPr>
                <w:bCs/>
                <w:szCs w:val="28"/>
              </w:rPr>
            </w:pPr>
            <w:r w:rsidRPr="004750DA">
              <w:rPr>
                <w:bCs/>
                <w:szCs w:val="28"/>
              </w:rPr>
              <w:t>…</w:t>
            </w:r>
          </w:p>
          <w:p w:rsidR="004513FD" w:rsidRPr="004750DA" w:rsidRDefault="004513FD" w:rsidP="004750DA">
            <w:pPr>
              <w:ind w:firstLine="317"/>
              <w:jc w:val="both"/>
              <w:rPr>
                <w:bCs/>
                <w:szCs w:val="28"/>
              </w:rPr>
            </w:pPr>
            <w:r w:rsidRPr="004750DA">
              <w:rPr>
                <w:bCs/>
                <w:szCs w:val="28"/>
              </w:rPr>
              <w:t xml:space="preserve">2. Сумма платы уплачивается в бюджет по месту получения разрешения на пользование животным миром. Уплата производится до получения разрешения путем перечисления </w:t>
            </w:r>
            <w:r w:rsidRPr="004750DA">
              <w:rPr>
                <w:bCs/>
                <w:szCs w:val="28"/>
              </w:rPr>
              <w:lastRenderedPageBreak/>
              <w:t>через банки второго уровня или организации, осуществляющие отдельные виды банковских операций.</w:t>
            </w:r>
          </w:p>
          <w:p w:rsidR="008E4F82" w:rsidRPr="004750DA" w:rsidRDefault="008E4F82" w:rsidP="004750DA">
            <w:pPr>
              <w:ind w:firstLine="317"/>
              <w:jc w:val="both"/>
              <w:rPr>
                <w:szCs w:val="28"/>
              </w:rPr>
            </w:pPr>
          </w:p>
        </w:tc>
        <w:tc>
          <w:tcPr>
            <w:tcW w:w="2977" w:type="dxa"/>
            <w:shd w:val="clear" w:color="auto" w:fill="auto"/>
          </w:tcPr>
          <w:p w:rsidR="008E4F82" w:rsidRPr="00B13336" w:rsidRDefault="008E4F82" w:rsidP="004750DA">
            <w:pPr>
              <w:pStyle w:val="a6"/>
              <w:spacing w:before="0" w:beforeAutospacing="0" w:after="0" w:afterAutospacing="0"/>
              <w:ind w:firstLine="341"/>
              <w:jc w:val="both"/>
              <w:rPr>
                <w:b/>
                <w:szCs w:val="28"/>
              </w:rPr>
            </w:pPr>
            <w:r w:rsidRPr="00C231E9">
              <w:lastRenderedPageBreak/>
              <w:t xml:space="preserve"> </w:t>
            </w:r>
            <w:r w:rsidRPr="00B13336">
              <w:rPr>
                <w:b/>
              </w:rPr>
              <w:t xml:space="preserve">Отсутствует. </w:t>
            </w:r>
          </w:p>
        </w:tc>
        <w:tc>
          <w:tcPr>
            <w:tcW w:w="3402" w:type="dxa"/>
            <w:shd w:val="clear" w:color="auto" w:fill="auto"/>
          </w:tcPr>
          <w:p w:rsidR="008E4F82" w:rsidRPr="00B13336" w:rsidRDefault="008E4F82" w:rsidP="004750DA">
            <w:pPr>
              <w:pStyle w:val="a6"/>
              <w:spacing w:before="0" w:beforeAutospacing="0" w:after="0" w:afterAutospacing="0"/>
              <w:ind w:firstLine="342"/>
              <w:jc w:val="both"/>
              <w:rPr>
                <w:bCs/>
              </w:rPr>
            </w:pPr>
            <w:proofErr w:type="gramStart"/>
            <w:r w:rsidRPr="00B13336">
              <w:rPr>
                <w:bCs/>
              </w:rPr>
              <w:t>Пункт 6 статьи 1 проекта дополнить новым подпунктом 217) следующего содержания:</w:t>
            </w:r>
            <w:proofErr w:type="gramEnd"/>
          </w:p>
          <w:p w:rsidR="008E4F82" w:rsidRPr="00C32D61" w:rsidRDefault="008E4F82" w:rsidP="004750DA">
            <w:pPr>
              <w:pStyle w:val="a6"/>
              <w:spacing w:before="0" w:beforeAutospacing="0" w:after="0" w:afterAutospacing="0"/>
              <w:ind w:firstLine="342"/>
              <w:jc w:val="both"/>
              <w:rPr>
                <w:bCs/>
              </w:rPr>
            </w:pPr>
            <w:r w:rsidRPr="00C32D61">
              <w:rPr>
                <w:bCs/>
              </w:rPr>
              <w:t>«217)</w:t>
            </w:r>
            <w:r w:rsidR="004513FD">
              <w:rPr>
                <w:bCs/>
              </w:rPr>
              <w:t xml:space="preserve"> пункт 2 статьи 583 изложить в следующей редакции</w:t>
            </w:r>
            <w:r w:rsidRPr="00C32D61">
              <w:rPr>
                <w:bCs/>
              </w:rPr>
              <w:t>:</w:t>
            </w:r>
          </w:p>
          <w:p w:rsidR="004513FD" w:rsidRPr="004513FD" w:rsidRDefault="008E4F82" w:rsidP="004750DA">
            <w:pPr>
              <w:pStyle w:val="a6"/>
              <w:spacing w:before="0" w:beforeAutospacing="0" w:after="0" w:afterAutospacing="0"/>
              <w:ind w:firstLine="342"/>
              <w:jc w:val="both"/>
              <w:rPr>
                <w:b/>
              </w:rPr>
            </w:pPr>
            <w:r>
              <w:rPr>
                <w:b/>
              </w:rPr>
              <w:t>«</w:t>
            </w:r>
            <w:r w:rsidR="004513FD" w:rsidRPr="004513FD">
              <w:t>2. Сумма платы уплачивается в бюджет по месту получения разрешения на пользование животным миром.</w:t>
            </w:r>
            <w:r w:rsidR="004513FD" w:rsidRPr="004513FD">
              <w:rPr>
                <w:b/>
              </w:rPr>
              <w:t xml:space="preserve"> Уплата производится </w:t>
            </w:r>
            <w:proofErr w:type="gramStart"/>
            <w:r w:rsidR="004513FD" w:rsidRPr="004513FD">
              <w:rPr>
                <w:b/>
              </w:rPr>
              <w:t>по</w:t>
            </w:r>
            <w:proofErr w:type="gramEnd"/>
            <w:r w:rsidR="004513FD" w:rsidRPr="004513FD">
              <w:rPr>
                <w:b/>
              </w:rPr>
              <w:t xml:space="preserve"> квартально, начиная с третьего квартала </w:t>
            </w:r>
            <w:r w:rsidR="004513FD" w:rsidRPr="004513FD">
              <w:rPr>
                <w:b/>
              </w:rPr>
              <w:lastRenderedPageBreak/>
              <w:t xml:space="preserve">следующими долями: </w:t>
            </w:r>
          </w:p>
          <w:p w:rsidR="004513FD" w:rsidRPr="004513FD" w:rsidRDefault="004513FD" w:rsidP="004750DA">
            <w:pPr>
              <w:pStyle w:val="a6"/>
              <w:spacing w:before="0" w:beforeAutospacing="0" w:after="0" w:afterAutospacing="0"/>
              <w:ind w:firstLine="342"/>
              <w:rPr>
                <w:b/>
              </w:rPr>
            </w:pPr>
            <w:r w:rsidRPr="004513FD">
              <w:rPr>
                <w:b/>
              </w:rPr>
              <w:t>- 3-й квартал – 0 % от общей квоты</w:t>
            </w:r>
          </w:p>
          <w:p w:rsidR="004513FD" w:rsidRPr="004513FD" w:rsidRDefault="004513FD" w:rsidP="004750DA">
            <w:pPr>
              <w:pStyle w:val="a6"/>
              <w:spacing w:before="0" w:beforeAutospacing="0" w:after="0" w:afterAutospacing="0"/>
              <w:ind w:firstLine="342"/>
              <w:rPr>
                <w:b/>
              </w:rPr>
            </w:pPr>
            <w:r w:rsidRPr="004513FD">
              <w:rPr>
                <w:b/>
              </w:rPr>
              <w:t>- 4-й квартал – 20 % от общей квоты</w:t>
            </w:r>
          </w:p>
          <w:p w:rsidR="004513FD" w:rsidRPr="004513FD" w:rsidRDefault="004513FD" w:rsidP="004750DA">
            <w:pPr>
              <w:pStyle w:val="a6"/>
              <w:spacing w:before="0" w:beforeAutospacing="0" w:after="0" w:afterAutospacing="0"/>
              <w:ind w:firstLine="342"/>
              <w:rPr>
                <w:b/>
              </w:rPr>
            </w:pPr>
            <w:r w:rsidRPr="004513FD">
              <w:rPr>
                <w:b/>
              </w:rPr>
              <w:t>- 1-й квартал – 40 % от общей квоты</w:t>
            </w:r>
          </w:p>
          <w:p w:rsidR="008E4F82" w:rsidRPr="004513FD" w:rsidRDefault="004513FD" w:rsidP="004750DA">
            <w:pPr>
              <w:pStyle w:val="a6"/>
              <w:spacing w:before="0" w:beforeAutospacing="0" w:after="0" w:afterAutospacing="0"/>
              <w:ind w:firstLine="342"/>
              <w:rPr>
                <w:b/>
              </w:rPr>
            </w:pPr>
            <w:r w:rsidRPr="004513FD">
              <w:rPr>
                <w:b/>
              </w:rPr>
              <w:t>- 2-й квартал – 40 % от общей квоты</w:t>
            </w:r>
            <w:proofErr w:type="gramStart"/>
            <w:r w:rsidRPr="004513FD">
              <w:rPr>
                <w:b/>
              </w:rPr>
              <w:t>.</w:t>
            </w:r>
            <w:r w:rsidR="008E4F82">
              <w:rPr>
                <w:b/>
                <w:szCs w:val="28"/>
              </w:rPr>
              <w:t>»;</w:t>
            </w:r>
            <w:proofErr w:type="gramEnd"/>
          </w:p>
          <w:p w:rsidR="008E4F82" w:rsidRDefault="008E4F82" w:rsidP="004750DA">
            <w:pPr>
              <w:pStyle w:val="a6"/>
              <w:spacing w:before="0" w:beforeAutospacing="0" w:after="0" w:afterAutospacing="0"/>
              <w:ind w:firstLine="342"/>
              <w:jc w:val="both"/>
              <w:rPr>
                <w:b/>
                <w:szCs w:val="28"/>
              </w:rPr>
            </w:pPr>
          </w:p>
          <w:p w:rsidR="008E4F82" w:rsidRPr="00C32D61" w:rsidRDefault="008E4F82" w:rsidP="004750DA">
            <w:pPr>
              <w:pStyle w:val="a6"/>
              <w:spacing w:before="0" w:beforeAutospacing="0" w:after="0" w:afterAutospacing="0"/>
              <w:ind w:firstLine="342"/>
              <w:jc w:val="both"/>
              <w:rPr>
                <w:i/>
                <w:szCs w:val="28"/>
              </w:rPr>
            </w:pPr>
            <w:r w:rsidRPr="00C32D61">
              <w:rPr>
                <w:i/>
                <w:szCs w:val="28"/>
              </w:rPr>
              <w:t>Соответственно изменить п</w:t>
            </w:r>
            <w:r>
              <w:rPr>
                <w:i/>
                <w:szCs w:val="28"/>
              </w:rPr>
              <w:t>оследующую нумерацию подпунктов</w:t>
            </w:r>
          </w:p>
        </w:tc>
        <w:tc>
          <w:tcPr>
            <w:tcW w:w="2948" w:type="dxa"/>
          </w:tcPr>
          <w:p w:rsidR="008E4F82" w:rsidRPr="00B13336" w:rsidRDefault="008E4F82" w:rsidP="004750DA">
            <w:pPr>
              <w:jc w:val="center"/>
              <w:rPr>
                <w:b/>
                <w:bCs/>
                <w:color w:val="000000"/>
              </w:rPr>
            </w:pPr>
            <w:r w:rsidRPr="00B13336">
              <w:rPr>
                <w:b/>
                <w:bCs/>
                <w:color w:val="000000"/>
              </w:rPr>
              <w:lastRenderedPageBreak/>
              <w:t>Депутат</w:t>
            </w:r>
          </w:p>
          <w:p w:rsidR="008E4F82" w:rsidRPr="00B13336" w:rsidRDefault="008E4F82" w:rsidP="004750DA">
            <w:pPr>
              <w:jc w:val="center"/>
              <w:rPr>
                <w:b/>
                <w:bCs/>
                <w:color w:val="000000"/>
              </w:rPr>
            </w:pPr>
            <w:r>
              <w:rPr>
                <w:b/>
                <w:bCs/>
                <w:color w:val="000000"/>
              </w:rPr>
              <w:t xml:space="preserve">С. </w:t>
            </w:r>
            <w:proofErr w:type="spellStart"/>
            <w:r w:rsidRPr="00B13336">
              <w:rPr>
                <w:b/>
                <w:bCs/>
                <w:color w:val="000000"/>
              </w:rPr>
              <w:t>Звольский</w:t>
            </w:r>
            <w:proofErr w:type="spellEnd"/>
          </w:p>
          <w:p w:rsidR="008E4F82" w:rsidRDefault="008E4F82" w:rsidP="004750DA">
            <w:pPr>
              <w:ind w:firstLine="321"/>
              <w:jc w:val="both"/>
              <w:rPr>
                <w:bCs/>
                <w:color w:val="000000"/>
              </w:rPr>
            </w:pPr>
          </w:p>
          <w:p w:rsidR="008E4F82" w:rsidRPr="00C231E9" w:rsidRDefault="004513FD" w:rsidP="004750DA">
            <w:pPr>
              <w:ind w:firstLine="321"/>
              <w:jc w:val="both"/>
              <w:rPr>
                <w:bCs/>
                <w:color w:val="000000"/>
              </w:rPr>
            </w:pPr>
            <w:r w:rsidRPr="004513FD">
              <w:rPr>
                <w:bCs/>
                <w:color w:val="000000"/>
              </w:rPr>
              <w:t xml:space="preserve">В целях снижения финансовой нагрузки </w:t>
            </w:r>
            <w:proofErr w:type="gramStart"/>
            <w:r w:rsidRPr="004513FD">
              <w:rPr>
                <w:bCs/>
                <w:color w:val="000000"/>
              </w:rPr>
              <w:t>на</w:t>
            </w:r>
            <w:proofErr w:type="gramEnd"/>
            <w:r w:rsidRPr="004513FD">
              <w:rPr>
                <w:bCs/>
                <w:color w:val="000000"/>
              </w:rPr>
              <w:t xml:space="preserve"> </w:t>
            </w:r>
            <w:proofErr w:type="gramStart"/>
            <w:r w:rsidR="00706DD6" w:rsidRPr="004513FD">
              <w:rPr>
                <w:bCs/>
                <w:color w:val="000000"/>
              </w:rPr>
              <w:t>субъектов</w:t>
            </w:r>
            <w:proofErr w:type="gramEnd"/>
            <w:r w:rsidR="00706DD6" w:rsidRPr="004513FD">
              <w:rPr>
                <w:bCs/>
                <w:color w:val="000000"/>
              </w:rPr>
              <w:t xml:space="preserve"> рыбного хозяйства,</w:t>
            </w:r>
            <w:r w:rsidRPr="004513FD">
              <w:rPr>
                <w:bCs/>
                <w:color w:val="000000"/>
              </w:rPr>
              <w:t xml:space="preserve"> ведущих промысловый лов</w:t>
            </w:r>
            <w:r>
              <w:rPr>
                <w:bCs/>
                <w:color w:val="000000"/>
              </w:rPr>
              <w:t>.</w:t>
            </w:r>
          </w:p>
        </w:tc>
        <w:tc>
          <w:tcPr>
            <w:tcW w:w="1843" w:type="dxa"/>
            <w:gridSpan w:val="2"/>
          </w:tcPr>
          <w:p w:rsidR="00970254" w:rsidRPr="00970254" w:rsidRDefault="00970254" w:rsidP="004750DA">
            <w:pPr>
              <w:widowControl w:val="0"/>
              <w:jc w:val="center"/>
              <w:rPr>
                <w:rStyle w:val="normal-h"/>
                <w:b/>
                <w:color w:val="FF0000"/>
              </w:rPr>
            </w:pPr>
            <w:r w:rsidRPr="00970254">
              <w:rPr>
                <w:rStyle w:val="normal-h"/>
                <w:b/>
                <w:color w:val="FF0000"/>
              </w:rPr>
              <w:t>На доработку</w:t>
            </w:r>
          </w:p>
          <w:p w:rsidR="004750DA" w:rsidRDefault="004750DA" w:rsidP="0055331E">
            <w:pPr>
              <w:widowControl w:val="0"/>
              <w:rPr>
                <w:rStyle w:val="normal-h"/>
                <w:b/>
                <w:color w:val="000000" w:themeColor="text1"/>
              </w:rPr>
            </w:pPr>
          </w:p>
          <w:p w:rsidR="004750DA" w:rsidRDefault="004750DA" w:rsidP="004750DA">
            <w:pPr>
              <w:widowControl w:val="0"/>
              <w:jc w:val="center"/>
              <w:rPr>
                <w:rStyle w:val="normal-h"/>
                <w:b/>
                <w:color w:val="000000" w:themeColor="text1"/>
              </w:rPr>
            </w:pPr>
          </w:p>
          <w:p w:rsidR="004750DA" w:rsidRPr="004750DA" w:rsidRDefault="004750DA" w:rsidP="004750DA">
            <w:pPr>
              <w:ind w:firstLine="321"/>
              <w:jc w:val="both"/>
              <w:rPr>
                <w:bCs/>
                <w:color w:val="000000"/>
                <w:highlight w:val="yellow"/>
                <w:lang w:val="kk-KZ"/>
              </w:rPr>
            </w:pPr>
            <w:r w:rsidRPr="004750DA">
              <w:rPr>
                <w:rStyle w:val="normal-h"/>
                <w:b/>
                <w:color w:val="000000" w:themeColor="text1"/>
                <w:highlight w:val="yellow"/>
              </w:rPr>
              <w:t xml:space="preserve">КГД предлагает следующую редакцию </w:t>
            </w:r>
          </w:p>
          <w:p w:rsidR="004750DA" w:rsidRPr="004750DA" w:rsidRDefault="004750DA" w:rsidP="004750DA">
            <w:pPr>
              <w:pStyle w:val="a6"/>
              <w:spacing w:before="0" w:beforeAutospacing="0" w:after="0" w:afterAutospacing="0"/>
              <w:ind w:firstLine="342"/>
              <w:jc w:val="both"/>
              <w:rPr>
                <w:bCs/>
                <w:highlight w:val="yellow"/>
              </w:rPr>
            </w:pPr>
            <w:r w:rsidRPr="004750DA">
              <w:rPr>
                <w:bCs/>
                <w:highlight w:val="yellow"/>
              </w:rPr>
              <w:t>«217) пункт 2 статьи 583 изложить в следующей редакции:</w:t>
            </w:r>
          </w:p>
          <w:p w:rsidR="004750DA" w:rsidRPr="004750DA" w:rsidRDefault="004750DA" w:rsidP="004750DA">
            <w:pPr>
              <w:pStyle w:val="a6"/>
              <w:spacing w:before="0" w:beforeAutospacing="0" w:after="0" w:afterAutospacing="0"/>
              <w:ind w:firstLine="341"/>
              <w:jc w:val="both"/>
              <w:rPr>
                <w:highlight w:val="yellow"/>
              </w:rPr>
            </w:pPr>
            <w:r w:rsidRPr="004750DA">
              <w:rPr>
                <w:highlight w:val="yellow"/>
              </w:rPr>
              <w:t xml:space="preserve"> «2. Сумма </w:t>
            </w:r>
            <w:r w:rsidRPr="004750DA">
              <w:rPr>
                <w:highlight w:val="yellow"/>
              </w:rPr>
              <w:lastRenderedPageBreak/>
              <w:t xml:space="preserve">платы уплачивается в бюджет по месту получения разрешения на пользование животным миром. </w:t>
            </w:r>
            <w:r w:rsidRPr="004750DA">
              <w:rPr>
                <w:b/>
                <w:highlight w:val="yellow"/>
              </w:rPr>
              <w:t xml:space="preserve">Уплата производится </w:t>
            </w:r>
            <w:proofErr w:type="gramStart"/>
            <w:r w:rsidRPr="004750DA">
              <w:rPr>
                <w:b/>
                <w:highlight w:val="yellow"/>
              </w:rPr>
              <w:t>по</w:t>
            </w:r>
            <w:proofErr w:type="gramEnd"/>
            <w:r w:rsidRPr="004750DA">
              <w:rPr>
                <w:b/>
                <w:highlight w:val="yellow"/>
              </w:rPr>
              <w:t xml:space="preserve"> квартально, с</w:t>
            </w:r>
            <w:r w:rsidRPr="004750DA">
              <w:rPr>
                <w:b/>
                <w:highlight w:val="yellow"/>
                <w:lang w:val="kk-KZ"/>
              </w:rPr>
              <w:t xml:space="preserve">о </w:t>
            </w:r>
            <w:r w:rsidRPr="004750DA">
              <w:rPr>
                <w:b/>
                <w:highlight w:val="yellow"/>
              </w:rPr>
              <w:t xml:space="preserve">следующими долями: </w:t>
            </w:r>
          </w:p>
          <w:p w:rsidR="004750DA" w:rsidRPr="004750DA" w:rsidRDefault="004750DA" w:rsidP="004750DA">
            <w:pPr>
              <w:pStyle w:val="a6"/>
              <w:spacing w:before="0" w:beforeAutospacing="0" w:after="0" w:afterAutospacing="0"/>
              <w:ind w:left="-83" w:firstLine="284"/>
              <w:jc w:val="both"/>
              <w:rPr>
                <w:b/>
                <w:highlight w:val="yellow"/>
              </w:rPr>
            </w:pPr>
            <w:r w:rsidRPr="004750DA">
              <w:rPr>
                <w:b/>
                <w:highlight w:val="yellow"/>
              </w:rPr>
              <w:t xml:space="preserve">- </w:t>
            </w:r>
            <w:r w:rsidRPr="004750DA">
              <w:rPr>
                <w:b/>
                <w:highlight w:val="yellow"/>
                <w:lang w:val="kk-KZ"/>
              </w:rPr>
              <w:t>1</w:t>
            </w:r>
            <w:r w:rsidRPr="004750DA">
              <w:rPr>
                <w:b/>
                <w:highlight w:val="yellow"/>
              </w:rPr>
              <w:t xml:space="preserve">-й квартал – </w:t>
            </w:r>
            <w:r w:rsidRPr="004750DA">
              <w:rPr>
                <w:b/>
                <w:highlight w:val="yellow"/>
                <w:lang w:val="kk-KZ"/>
              </w:rPr>
              <w:t>25</w:t>
            </w:r>
            <w:r w:rsidRPr="004750DA">
              <w:rPr>
                <w:b/>
                <w:highlight w:val="yellow"/>
              </w:rPr>
              <w:t xml:space="preserve"> % от общей квоты</w:t>
            </w:r>
          </w:p>
          <w:p w:rsidR="004750DA" w:rsidRPr="004750DA" w:rsidRDefault="004750DA" w:rsidP="004750DA">
            <w:pPr>
              <w:pStyle w:val="a6"/>
              <w:spacing w:before="0" w:beforeAutospacing="0" w:after="0" w:afterAutospacing="0"/>
              <w:ind w:left="-83" w:firstLine="284"/>
              <w:jc w:val="both"/>
              <w:rPr>
                <w:b/>
                <w:highlight w:val="yellow"/>
              </w:rPr>
            </w:pPr>
            <w:r w:rsidRPr="004750DA">
              <w:rPr>
                <w:b/>
                <w:highlight w:val="yellow"/>
              </w:rPr>
              <w:t xml:space="preserve">- </w:t>
            </w:r>
            <w:r w:rsidRPr="004750DA">
              <w:rPr>
                <w:b/>
                <w:highlight w:val="yellow"/>
                <w:lang w:val="kk-KZ"/>
              </w:rPr>
              <w:t>2</w:t>
            </w:r>
            <w:r w:rsidRPr="004750DA">
              <w:rPr>
                <w:b/>
                <w:highlight w:val="yellow"/>
              </w:rPr>
              <w:t>-й квартал – 2</w:t>
            </w:r>
            <w:r w:rsidRPr="004750DA">
              <w:rPr>
                <w:b/>
                <w:highlight w:val="yellow"/>
                <w:lang w:val="kk-KZ"/>
              </w:rPr>
              <w:t>5</w:t>
            </w:r>
            <w:r w:rsidRPr="004750DA">
              <w:rPr>
                <w:b/>
                <w:highlight w:val="yellow"/>
              </w:rPr>
              <w:t xml:space="preserve"> % от общей квоты</w:t>
            </w:r>
          </w:p>
          <w:p w:rsidR="004750DA" w:rsidRPr="004750DA" w:rsidRDefault="004750DA" w:rsidP="004750DA">
            <w:pPr>
              <w:pStyle w:val="a6"/>
              <w:spacing w:before="0" w:beforeAutospacing="0" w:after="0" w:afterAutospacing="0"/>
              <w:ind w:left="-83" w:firstLine="284"/>
              <w:jc w:val="both"/>
              <w:rPr>
                <w:b/>
                <w:highlight w:val="yellow"/>
              </w:rPr>
            </w:pPr>
            <w:r w:rsidRPr="004750DA">
              <w:rPr>
                <w:b/>
                <w:highlight w:val="yellow"/>
              </w:rPr>
              <w:t xml:space="preserve">- </w:t>
            </w:r>
            <w:r w:rsidRPr="004750DA">
              <w:rPr>
                <w:b/>
                <w:highlight w:val="yellow"/>
                <w:lang w:val="kk-KZ"/>
              </w:rPr>
              <w:t>3</w:t>
            </w:r>
            <w:r w:rsidRPr="004750DA">
              <w:rPr>
                <w:b/>
                <w:highlight w:val="yellow"/>
              </w:rPr>
              <w:t xml:space="preserve">-й квартал – </w:t>
            </w:r>
            <w:r w:rsidRPr="004750DA">
              <w:rPr>
                <w:b/>
                <w:highlight w:val="yellow"/>
                <w:lang w:val="kk-KZ"/>
              </w:rPr>
              <w:t>25</w:t>
            </w:r>
            <w:r w:rsidRPr="004750DA">
              <w:rPr>
                <w:b/>
                <w:highlight w:val="yellow"/>
              </w:rPr>
              <w:t xml:space="preserve"> % от общей квоты</w:t>
            </w:r>
          </w:p>
          <w:p w:rsidR="004750DA" w:rsidRPr="004750DA" w:rsidRDefault="004750DA" w:rsidP="004750DA">
            <w:pPr>
              <w:pStyle w:val="a6"/>
              <w:spacing w:before="0" w:beforeAutospacing="0" w:after="0" w:afterAutospacing="0"/>
              <w:ind w:left="-83" w:firstLine="284"/>
              <w:jc w:val="both"/>
              <w:rPr>
                <w:b/>
                <w:highlight w:val="yellow"/>
                <w:lang w:val="kk-KZ"/>
              </w:rPr>
            </w:pPr>
            <w:r w:rsidRPr="004750DA">
              <w:rPr>
                <w:b/>
                <w:highlight w:val="yellow"/>
              </w:rPr>
              <w:t xml:space="preserve">- </w:t>
            </w:r>
            <w:r w:rsidRPr="004750DA">
              <w:rPr>
                <w:b/>
                <w:highlight w:val="yellow"/>
                <w:lang w:val="kk-KZ"/>
              </w:rPr>
              <w:t>4</w:t>
            </w:r>
            <w:r w:rsidRPr="004750DA">
              <w:rPr>
                <w:b/>
                <w:highlight w:val="yellow"/>
              </w:rPr>
              <w:t xml:space="preserve">-й квартал – </w:t>
            </w:r>
            <w:r w:rsidRPr="004750DA">
              <w:rPr>
                <w:b/>
                <w:highlight w:val="yellow"/>
                <w:lang w:val="kk-KZ"/>
              </w:rPr>
              <w:t>25</w:t>
            </w:r>
            <w:r w:rsidRPr="004750DA">
              <w:rPr>
                <w:b/>
                <w:highlight w:val="yellow"/>
              </w:rPr>
              <w:t xml:space="preserve"> % от общей квоты.</w:t>
            </w:r>
          </w:p>
          <w:p w:rsidR="004750DA" w:rsidRPr="004750DA" w:rsidRDefault="004750DA" w:rsidP="004750DA">
            <w:pPr>
              <w:pStyle w:val="a6"/>
              <w:spacing w:before="0" w:beforeAutospacing="0" w:after="0" w:afterAutospacing="0"/>
              <w:ind w:left="-83" w:firstLine="284"/>
              <w:jc w:val="both"/>
              <w:rPr>
                <w:b/>
              </w:rPr>
            </w:pPr>
            <w:r w:rsidRPr="004750DA">
              <w:rPr>
                <w:b/>
                <w:highlight w:val="yellow"/>
                <w:lang w:val="kk-KZ"/>
              </w:rPr>
              <w:t>Кроме того</w:t>
            </w:r>
            <w:r w:rsidRPr="004750DA">
              <w:rPr>
                <w:b/>
                <w:highlight w:val="yellow"/>
              </w:rPr>
              <w:t xml:space="preserve">, годовой лимит </w:t>
            </w:r>
            <w:r w:rsidRPr="004750DA">
              <w:rPr>
                <w:b/>
                <w:highlight w:val="yellow"/>
              </w:rPr>
              <w:lastRenderedPageBreak/>
              <w:t>необходимо также распределить в соответствии с суммами уплаты.»</w:t>
            </w:r>
          </w:p>
          <w:p w:rsidR="004750DA" w:rsidRDefault="004750DA" w:rsidP="004750DA">
            <w:pPr>
              <w:widowControl w:val="0"/>
              <w:jc w:val="center"/>
              <w:rPr>
                <w:rStyle w:val="normal-h"/>
                <w:b/>
                <w:color w:val="000000" w:themeColor="text1"/>
              </w:rPr>
            </w:pPr>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E4F82" w:rsidRPr="00B41628" w:rsidRDefault="008E4F82" w:rsidP="004750DA">
            <w:pPr>
              <w:widowControl w:val="0"/>
              <w:jc w:val="center"/>
              <w:rPr>
                <w:lang w:val="kk-KZ"/>
              </w:rPr>
            </w:pPr>
            <w:r w:rsidRPr="00B41628">
              <w:rPr>
                <w:lang w:val="kk-KZ"/>
              </w:rPr>
              <w:t>Подпункт</w:t>
            </w:r>
          </w:p>
          <w:p w:rsidR="008E4F82" w:rsidRPr="0000505D" w:rsidRDefault="008E4F82" w:rsidP="004750DA">
            <w:pPr>
              <w:widowControl w:val="0"/>
              <w:jc w:val="center"/>
              <w:rPr>
                <w:lang w:val="kk-KZ"/>
              </w:rPr>
            </w:pPr>
            <w:r w:rsidRPr="00326982">
              <w:rPr>
                <w:lang w:val="kk-KZ"/>
              </w:rPr>
              <w:t>217)</w:t>
            </w:r>
            <w:r w:rsidRPr="00B41628">
              <w:rPr>
                <w:lang w:val="kk-KZ"/>
              </w:rPr>
              <w:t xml:space="preserve"> пункта 6 статьи 1 проекта</w:t>
            </w:r>
          </w:p>
        </w:tc>
        <w:tc>
          <w:tcPr>
            <w:tcW w:w="2693" w:type="dxa"/>
            <w:shd w:val="clear" w:color="auto" w:fill="auto"/>
          </w:tcPr>
          <w:p w:rsidR="008E4F82" w:rsidRPr="007444F8" w:rsidRDefault="008E4F82" w:rsidP="004750DA">
            <w:pPr>
              <w:pStyle w:val="a6"/>
              <w:widowControl w:val="0"/>
              <w:spacing w:before="0" w:beforeAutospacing="0" w:after="0" w:afterAutospacing="0"/>
              <w:ind w:firstLine="142"/>
              <w:jc w:val="both"/>
              <w:rPr>
                <w:b/>
              </w:rPr>
            </w:pPr>
            <w:r w:rsidRPr="007444F8">
              <w:rPr>
                <w:b/>
              </w:rPr>
              <w:t>Статья 595. Ставки платы</w:t>
            </w:r>
          </w:p>
          <w:p w:rsidR="008E4F82" w:rsidRDefault="008E4F82" w:rsidP="004750DA">
            <w:pPr>
              <w:pStyle w:val="a6"/>
              <w:widowControl w:val="0"/>
              <w:spacing w:before="0" w:beforeAutospacing="0" w:after="0" w:afterAutospacing="0"/>
              <w:ind w:firstLine="142"/>
              <w:jc w:val="both"/>
            </w:pPr>
            <w:r>
              <w:t xml:space="preserve">      1. Годовые ставки платы определяются в размере, кратном МРП, </w:t>
            </w:r>
            <w:proofErr w:type="gramStart"/>
            <w:r>
              <w:t>установленному</w:t>
            </w:r>
            <w:proofErr w:type="gramEnd"/>
            <w:r>
              <w:t xml:space="preserve"> законом о республиканском бюджете и действующему на первое число налогового периода.</w:t>
            </w:r>
          </w:p>
          <w:p w:rsidR="008E4F82" w:rsidRPr="007444F8" w:rsidRDefault="008E4F82" w:rsidP="004750DA">
            <w:pPr>
              <w:pStyle w:val="a6"/>
              <w:widowControl w:val="0"/>
              <w:spacing w:before="0" w:beforeAutospacing="0" w:after="0" w:afterAutospacing="0"/>
              <w:ind w:firstLine="142"/>
              <w:jc w:val="both"/>
              <w:rPr>
                <w:i/>
              </w:rPr>
            </w:pPr>
            <w:r>
              <w:t xml:space="preserve">      </w:t>
            </w:r>
            <w:r w:rsidRPr="007444F8">
              <w:rPr>
                <w:i/>
              </w:rPr>
              <w:t xml:space="preserve">Примечание </w:t>
            </w:r>
          </w:p>
          <w:p w:rsidR="008E4F82" w:rsidRPr="007444F8" w:rsidRDefault="008E4F82" w:rsidP="004750DA">
            <w:pPr>
              <w:pStyle w:val="a6"/>
              <w:widowControl w:val="0"/>
              <w:spacing w:before="0" w:beforeAutospacing="0" w:after="0" w:afterAutospacing="0"/>
              <w:ind w:firstLine="142"/>
              <w:jc w:val="both"/>
              <w:rPr>
                <w:i/>
              </w:rPr>
            </w:pPr>
            <w:r w:rsidRPr="007444F8">
              <w:rPr>
                <w:i/>
              </w:rPr>
              <w:t xml:space="preserve">      Пункт 2 предусмотрен в редакции Закона РК от 28.12.2018 № 210-VI (вводится в действие с 01.01.2021).</w:t>
            </w:r>
          </w:p>
          <w:p w:rsidR="008E4F82" w:rsidRPr="007444F8" w:rsidRDefault="008E4F82" w:rsidP="004750DA">
            <w:pPr>
              <w:pStyle w:val="a6"/>
              <w:widowControl w:val="0"/>
              <w:spacing w:before="0" w:beforeAutospacing="0" w:after="0" w:afterAutospacing="0"/>
              <w:ind w:firstLine="142"/>
              <w:jc w:val="both"/>
              <w:rPr>
                <w:i/>
              </w:rPr>
            </w:pPr>
            <w:r w:rsidRPr="007444F8">
              <w:rPr>
                <w:i/>
              </w:rPr>
              <w:t xml:space="preserve">      Примечание </w:t>
            </w:r>
          </w:p>
          <w:p w:rsidR="008E4F82" w:rsidRPr="007444F8" w:rsidRDefault="008E4F82" w:rsidP="004750DA">
            <w:pPr>
              <w:pStyle w:val="a6"/>
              <w:widowControl w:val="0"/>
              <w:spacing w:before="0" w:beforeAutospacing="0" w:after="0" w:afterAutospacing="0"/>
              <w:ind w:firstLine="142"/>
              <w:jc w:val="both"/>
              <w:rPr>
                <w:i/>
              </w:rPr>
            </w:pPr>
            <w:r w:rsidRPr="007444F8">
              <w:rPr>
                <w:i/>
              </w:rPr>
              <w:t xml:space="preserve">      Данная редакция пункта 2 действует до 01.01.2021 в соответствии с Законом РК от </w:t>
            </w:r>
            <w:r w:rsidRPr="007444F8">
              <w:rPr>
                <w:i/>
              </w:rPr>
              <w:lastRenderedPageBreak/>
              <w:t>25.12.2017 № 121-VI (приостановленную редакцию см. архивную версию от 25.</w:t>
            </w:r>
            <w:r>
              <w:rPr>
                <w:i/>
              </w:rPr>
              <w:t>12.2017 Налогового кодекса РК).</w:t>
            </w:r>
          </w:p>
          <w:p w:rsidR="008E4F82" w:rsidRDefault="008E4F82" w:rsidP="004750DA">
            <w:pPr>
              <w:pStyle w:val="a6"/>
              <w:widowControl w:val="0"/>
              <w:spacing w:before="0" w:beforeAutospacing="0" w:after="0" w:afterAutospacing="0"/>
              <w:ind w:firstLine="142"/>
              <w:jc w:val="both"/>
            </w:pPr>
            <w:r>
              <w:t xml:space="preserve">      2. Годовые ставки платы для следующих видов радиосвязи составляют:</w:t>
            </w:r>
          </w:p>
          <w:p w:rsidR="008E4F82" w:rsidRDefault="008E4F82" w:rsidP="004750DA">
            <w:pPr>
              <w:pStyle w:val="a6"/>
              <w:widowControl w:val="0"/>
              <w:spacing w:before="0" w:beforeAutospacing="0" w:after="0" w:afterAutospacing="0"/>
              <w:ind w:firstLine="142"/>
              <w:jc w:val="both"/>
            </w:pPr>
            <w:r>
              <w:t>…</w:t>
            </w:r>
          </w:p>
          <w:tbl>
            <w:tblPr>
              <w:tblW w:w="23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38"/>
              <w:gridCol w:w="709"/>
              <w:gridCol w:w="709"/>
              <w:gridCol w:w="567"/>
            </w:tblGrid>
            <w:tr w:rsidR="008E4F82" w:rsidTr="001754D6">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F82" w:rsidRDefault="008E4F82" w:rsidP="004750DA">
                  <w:pPr>
                    <w:ind w:left="20"/>
                    <w:jc w:val="both"/>
                  </w:pPr>
                  <w:r>
                    <w:rPr>
                      <w:color w:val="000000"/>
                      <w:sz w:val="20"/>
                    </w:rPr>
                    <w:t>7.</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F82" w:rsidRPr="00E3161E" w:rsidRDefault="008E4F82" w:rsidP="004750DA">
                  <w:pPr>
                    <w:ind w:left="20"/>
                    <w:jc w:val="both"/>
                  </w:pPr>
                  <w:r w:rsidRPr="00E3161E">
                    <w:rPr>
                      <w:color w:val="000000"/>
                      <w:sz w:val="20"/>
                    </w:rPr>
                    <w:t>Сотовая связь (за полосу частот шириной 1 МГц на прием/1 МГц на передачу)</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F82" w:rsidRPr="00E3161E" w:rsidRDefault="008E4F82" w:rsidP="004750DA">
                  <w:pPr>
                    <w:ind w:left="20"/>
                    <w:jc w:val="both"/>
                  </w:pPr>
                  <w:r w:rsidRPr="00E3161E">
                    <w:rPr>
                      <w:color w:val="000000"/>
                      <w:sz w:val="20"/>
                    </w:rPr>
                    <w:t>область, город республиканского значения и столица</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F82" w:rsidRDefault="008E4F82" w:rsidP="004750DA">
                  <w:pPr>
                    <w:ind w:left="20"/>
                    <w:jc w:val="both"/>
                  </w:pPr>
                  <w:r>
                    <w:rPr>
                      <w:color w:val="000000"/>
                      <w:sz w:val="20"/>
                    </w:rPr>
                    <w:t>2 850</w:t>
                  </w:r>
                </w:p>
              </w:tc>
            </w:tr>
          </w:tbl>
          <w:p w:rsidR="008E4F82" w:rsidRDefault="008E4F82" w:rsidP="004750DA">
            <w:pPr>
              <w:pStyle w:val="a6"/>
              <w:widowControl w:val="0"/>
              <w:spacing w:before="0" w:beforeAutospacing="0" w:after="0" w:afterAutospacing="0"/>
              <w:ind w:firstLine="142"/>
              <w:jc w:val="both"/>
            </w:pPr>
            <w:r>
              <w:t>…</w:t>
            </w:r>
          </w:p>
          <w:p w:rsidR="008E4F82" w:rsidRPr="007444F8" w:rsidRDefault="008E4F82" w:rsidP="004750DA">
            <w:pPr>
              <w:pStyle w:val="a6"/>
              <w:widowControl w:val="0"/>
              <w:spacing w:before="0" w:beforeAutospacing="0" w:after="0" w:afterAutospacing="0"/>
              <w:ind w:firstLine="142"/>
              <w:jc w:val="both"/>
              <w:rPr>
                <w:b/>
              </w:rPr>
            </w:pPr>
            <w:r w:rsidRPr="007444F8">
              <w:rPr>
                <w:b/>
              </w:rPr>
              <w:t>Отсутствует.</w:t>
            </w:r>
          </w:p>
          <w:p w:rsidR="008E4F82" w:rsidRDefault="008E4F82" w:rsidP="004750DA">
            <w:pPr>
              <w:pStyle w:val="a6"/>
              <w:widowControl w:val="0"/>
              <w:spacing w:before="0" w:beforeAutospacing="0" w:after="0" w:afterAutospacing="0"/>
              <w:ind w:firstLine="142"/>
              <w:jc w:val="both"/>
            </w:pPr>
            <w:r>
              <w:t>…</w:t>
            </w:r>
          </w:p>
          <w:tbl>
            <w:tblPr>
              <w:tblW w:w="23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38"/>
              <w:gridCol w:w="709"/>
              <w:gridCol w:w="709"/>
              <w:gridCol w:w="567"/>
            </w:tblGrid>
            <w:tr w:rsidR="008E4F82" w:rsidTr="007444F8">
              <w:trPr>
                <w:trHeight w:val="30"/>
                <w:tblCellSpacing w:w="0" w:type="auto"/>
              </w:trPr>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F82" w:rsidRDefault="008E4F82" w:rsidP="004750DA">
                  <w:pPr>
                    <w:ind w:left="20"/>
                    <w:jc w:val="both"/>
                  </w:pPr>
                  <w:r>
                    <w:rPr>
                      <w:color w:val="000000"/>
                      <w:sz w:val="20"/>
                    </w:rPr>
                    <w:t>16.</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F82" w:rsidRPr="00E3161E" w:rsidRDefault="008E4F82" w:rsidP="004750DA">
                  <w:pPr>
                    <w:ind w:left="20"/>
                    <w:jc w:val="both"/>
                  </w:pPr>
                  <w:r w:rsidRPr="00E3161E">
                    <w:rPr>
                      <w:color w:val="000000"/>
                      <w:sz w:val="20"/>
                    </w:rPr>
                    <w:t>Мобильная связь четвертого поколения (за полосу радиоч</w:t>
                  </w:r>
                  <w:r w:rsidRPr="00E3161E">
                    <w:rPr>
                      <w:color w:val="000000"/>
                      <w:sz w:val="20"/>
                    </w:rPr>
                    <w:lastRenderedPageBreak/>
                    <w:t>астот шириной на прием 2 МГц/</w:t>
                  </w:r>
                  <w:r w:rsidRPr="00E3161E">
                    <w:br/>
                  </w:r>
                  <w:r w:rsidRPr="00E3161E">
                    <w:rPr>
                      <w:color w:val="000000"/>
                      <w:sz w:val="20"/>
                    </w:rPr>
                    <w:t>2 МГц на передачу)</w:t>
                  </w: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F82" w:rsidRPr="00E3161E" w:rsidRDefault="008E4F82" w:rsidP="004750DA">
                  <w:pPr>
                    <w:ind w:left="20"/>
                    <w:jc w:val="both"/>
                  </w:pPr>
                  <w:r w:rsidRPr="00E3161E">
                    <w:rPr>
                      <w:color w:val="000000"/>
                      <w:sz w:val="20"/>
                    </w:rPr>
                    <w:lastRenderedPageBreak/>
                    <w:t>область, город республиканского значения и столица</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E4F82" w:rsidRDefault="008E4F82" w:rsidP="004750DA">
                  <w:pPr>
                    <w:ind w:left="20"/>
                    <w:jc w:val="both"/>
                  </w:pPr>
                  <w:r>
                    <w:rPr>
                      <w:color w:val="000000"/>
                      <w:sz w:val="20"/>
                    </w:rPr>
                    <w:t>2 650</w:t>
                  </w:r>
                </w:p>
              </w:tc>
            </w:tr>
          </w:tbl>
          <w:p w:rsidR="008E4F82" w:rsidRPr="0000505D" w:rsidRDefault="008E4F82" w:rsidP="004750DA">
            <w:pPr>
              <w:pStyle w:val="a6"/>
              <w:widowControl w:val="0"/>
              <w:spacing w:before="0" w:beforeAutospacing="0" w:after="0" w:afterAutospacing="0"/>
              <w:jc w:val="both"/>
            </w:pPr>
            <w:r>
              <w:lastRenderedPageBreak/>
              <w:t>…</w:t>
            </w:r>
          </w:p>
        </w:tc>
        <w:tc>
          <w:tcPr>
            <w:tcW w:w="2977" w:type="dxa"/>
            <w:shd w:val="clear" w:color="auto" w:fill="auto"/>
          </w:tcPr>
          <w:p w:rsidR="008E4F82" w:rsidRPr="007A7C34" w:rsidRDefault="008E4F82" w:rsidP="004750DA">
            <w:pPr>
              <w:ind w:firstLine="318"/>
              <w:contextualSpacing/>
              <w:jc w:val="both"/>
            </w:pPr>
            <w:r w:rsidRPr="00E61BAF">
              <w:lastRenderedPageBreak/>
              <w:t xml:space="preserve">217) </w:t>
            </w:r>
            <w:r w:rsidRPr="007A7C34">
              <w:t>в таблице пункта 2 статьи 595:</w:t>
            </w:r>
          </w:p>
          <w:p w:rsidR="008E4F82" w:rsidRPr="007A7C34" w:rsidRDefault="008E4F82" w:rsidP="004750DA">
            <w:pPr>
              <w:ind w:left="176"/>
              <w:contextualSpacing/>
              <w:jc w:val="both"/>
            </w:pPr>
            <w:r w:rsidRPr="007A7C34">
              <w:t>строку 7 изложить в следующей редакции:</w:t>
            </w:r>
          </w:p>
          <w:p w:rsidR="008E4F82" w:rsidRPr="007A7C34" w:rsidRDefault="008E4F82" w:rsidP="004750DA">
            <w:pPr>
              <w:ind w:left="709"/>
              <w:contextualSpacing/>
              <w:jc w:val="both"/>
            </w:pPr>
            <w:r w:rsidRPr="007A7C34">
              <w:t>«</w:t>
            </w:r>
          </w:p>
          <w:tbl>
            <w:tblPr>
              <w:tblW w:w="4891" w:type="pct"/>
              <w:tblInd w:w="108"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252"/>
              <w:gridCol w:w="993"/>
              <w:gridCol w:w="1025"/>
              <w:gridCol w:w="411"/>
            </w:tblGrid>
            <w:tr w:rsidR="008E4F82" w:rsidRPr="007A7C34" w:rsidTr="008948E5">
              <w:trPr>
                <w:trHeight w:val="1224"/>
              </w:trPr>
              <w:tc>
                <w:tcPr>
                  <w:tcW w:w="470" w:type="pct"/>
                  <w:shd w:val="clear" w:color="auto" w:fill="FFFFFF"/>
                  <w:tcMar>
                    <w:top w:w="0" w:type="dxa"/>
                    <w:left w:w="108" w:type="dxa"/>
                    <w:bottom w:w="0" w:type="dxa"/>
                    <w:right w:w="108" w:type="dxa"/>
                  </w:tcMar>
                  <w:hideMark/>
                </w:tcPr>
                <w:p w:rsidR="008E4F82" w:rsidRPr="007A7C34" w:rsidRDefault="008E4F82" w:rsidP="004750DA">
                  <w:pPr>
                    <w:contextualSpacing/>
                    <w:jc w:val="both"/>
                    <w:textAlignment w:val="baseline"/>
                    <w:rPr>
                      <w:bCs/>
                      <w:sz w:val="20"/>
                      <w:szCs w:val="20"/>
                    </w:rPr>
                  </w:pPr>
                  <w:r w:rsidRPr="007A7C34">
                    <w:rPr>
                      <w:bCs/>
                      <w:sz w:val="20"/>
                      <w:szCs w:val="20"/>
                    </w:rPr>
                    <w:t>7.</w:t>
                  </w:r>
                </w:p>
              </w:tc>
              <w:tc>
                <w:tcPr>
                  <w:tcW w:w="1852" w:type="pct"/>
                  <w:shd w:val="clear" w:color="auto" w:fill="FFFFFF"/>
                  <w:tcMar>
                    <w:top w:w="0" w:type="dxa"/>
                    <w:left w:w="108" w:type="dxa"/>
                    <w:bottom w:w="0" w:type="dxa"/>
                    <w:right w:w="108" w:type="dxa"/>
                  </w:tcMar>
                  <w:hideMark/>
                </w:tcPr>
                <w:p w:rsidR="008E4F82" w:rsidRPr="007A7C34" w:rsidRDefault="008E4F82" w:rsidP="004750DA">
                  <w:pPr>
                    <w:contextualSpacing/>
                    <w:jc w:val="both"/>
                    <w:textAlignment w:val="baseline"/>
                    <w:rPr>
                      <w:bCs/>
                      <w:sz w:val="20"/>
                      <w:szCs w:val="20"/>
                      <w:lang w:val="x-none" w:eastAsia="x-none"/>
                    </w:rPr>
                  </w:pPr>
                  <w:r w:rsidRPr="007A7C34">
                    <w:rPr>
                      <w:bCs/>
                      <w:sz w:val="20"/>
                      <w:szCs w:val="20"/>
                      <w:lang w:val="x-none" w:eastAsia="x-none"/>
                    </w:rPr>
                    <w:t>Сотовая связь (за полосу частот шириной 1 МГц на прием/1 МГц на передачу)</w:t>
                  </w:r>
                </w:p>
              </w:tc>
              <w:tc>
                <w:tcPr>
                  <w:tcW w:w="1911" w:type="pct"/>
                  <w:shd w:val="clear" w:color="auto" w:fill="FFFFFF"/>
                  <w:tcMar>
                    <w:top w:w="0" w:type="dxa"/>
                    <w:left w:w="108" w:type="dxa"/>
                    <w:bottom w:w="0" w:type="dxa"/>
                    <w:right w:w="108" w:type="dxa"/>
                  </w:tcMar>
                  <w:hideMark/>
                </w:tcPr>
                <w:p w:rsidR="008E4F82" w:rsidRPr="007A7C34" w:rsidRDefault="008E4F82" w:rsidP="004750DA">
                  <w:pPr>
                    <w:contextualSpacing/>
                    <w:jc w:val="both"/>
                    <w:textAlignment w:val="baseline"/>
                    <w:rPr>
                      <w:bCs/>
                      <w:sz w:val="20"/>
                      <w:szCs w:val="20"/>
                      <w:lang w:val="x-none" w:eastAsia="x-none"/>
                    </w:rPr>
                  </w:pPr>
                  <w:r w:rsidRPr="007A7C34">
                    <w:rPr>
                      <w:bCs/>
                      <w:sz w:val="20"/>
                      <w:szCs w:val="20"/>
                      <w:lang w:val="x-none" w:eastAsia="x-none"/>
                    </w:rPr>
                    <w:t>область, город республиканского значения и столица</w:t>
                  </w:r>
                </w:p>
              </w:tc>
              <w:tc>
                <w:tcPr>
                  <w:tcW w:w="766" w:type="pct"/>
                  <w:shd w:val="clear" w:color="auto" w:fill="FFFFFF"/>
                  <w:tcMar>
                    <w:top w:w="0" w:type="dxa"/>
                    <w:left w:w="108" w:type="dxa"/>
                    <w:bottom w:w="0" w:type="dxa"/>
                    <w:right w:w="108" w:type="dxa"/>
                  </w:tcMar>
                  <w:hideMark/>
                </w:tcPr>
                <w:p w:rsidR="008E4F82" w:rsidRPr="007A7C34" w:rsidRDefault="008E4F82" w:rsidP="004750DA">
                  <w:pPr>
                    <w:contextualSpacing/>
                    <w:jc w:val="both"/>
                    <w:textAlignment w:val="baseline"/>
                    <w:rPr>
                      <w:bCs/>
                      <w:sz w:val="20"/>
                      <w:szCs w:val="20"/>
                      <w:lang w:val="en-US"/>
                    </w:rPr>
                  </w:pPr>
                  <w:r w:rsidRPr="007A7C34">
                    <w:rPr>
                      <w:bCs/>
                      <w:sz w:val="20"/>
                      <w:szCs w:val="20"/>
                    </w:rPr>
                    <w:t>2</w:t>
                  </w:r>
                  <w:r w:rsidRPr="007A7C34">
                    <w:rPr>
                      <w:bCs/>
                      <w:sz w:val="20"/>
                      <w:szCs w:val="20"/>
                      <w:lang w:val="en-US"/>
                    </w:rPr>
                    <w:t>85</w:t>
                  </w:r>
                </w:p>
              </w:tc>
            </w:tr>
          </w:tbl>
          <w:p w:rsidR="008E4F82" w:rsidRPr="007A7C34" w:rsidRDefault="008E4F82" w:rsidP="004750DA">
            <w:pPr>
              <w:ind w:left="176" w:firstLine="533"/>
              <w:contextualSpacing/>
              <w:jc w:val="both"/>
            </w:pPr>
            <w:r w:rsidRPr="007A7C34">
              <w:t>дополнить строкой 7.1. следующего содержания:</w:t>
            </w:r>
          </w:p>
          <w:tbl>
            <w:tblPr>
              <w:tblW w:w="4891" w:type="pct"/>
              <w:tblInd w:w="108"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252"/>
              <w:gridCol w:w="993"/>
              <w:gridCol w:w="1025"/>
              <w:gridCol w:w="411"/>
            </w:tblGrid>
            <w:tr w:rsidR="008E4F82" w:rsidRPr="007A7C34" w:rsidTr="008948E5">
              <w:trPr>
                <w:trHeight w:val="1224"/>
              </w:trPr>
              <w:tc>
                <w:tcPr>
                  <w:tcW w:w="471" w:type="pct"/>
                  <w:shd w:val="clear" w:color="auto" w:fill="FFFFFF"/>
                  <w:tcMar>
                    <w:top w:w="0" w:type="dxa"/>
                    <w:left w:w="108" w:type="dxa"/>
                    <w:bottom w:w="0" w:type="dxa"/>
                    <w:right w:w="108" w:type="dxa"/>
                  </w:tcMar>
                </w:tcPr>
                <w:p w:rsidR="008E4F82" w:rsidRPr="007A7C34" w:rsidRDefault="008E4F82" w:rsidP="004750DA">
                  <w:pPr>
                    <w:contextualSpacing/>
                    <w:jc w:val="both"/>
                    <w:textAlignment w:val="baseline"/>
                    <w:rPr>
                      <w:bCs/>
                      <w:sz w:val="20"/>
                      <w:szCs w:val="20"/>
                      <w:lang w:val="en-US"/>
                    </w:rPr>
                  </w:pPr>
                  <w:r w:rsidRPr="007A7C34">
                    <w:rPr>
                      <w:bCs/>
                      <w:sz w:val="20"/>
                      <w:szCs w:val="20"/>
                      <w:lang w:val="en-US"/>
                    </w:rPr>
                    <w:t>7.1.</w:t>
                  </w:r>
                </w:p>
              </w:tc>
              <w:tc>
                <w:tcPr>
                  <w:tcW w:w="1852" w:type="pct"/>
                  <w:shd w:val="clear" w:color="auto" w:fill="FFFFFF"/>
                  <w:tcMar>
                    <w:top w:w="0" w:type="dxa"/>
                    <w:left w:w="108" w:type="dxa"/>
                    <w:bottom w:w="0" w:type="dxa"/>
                    <w:right w:w="108" w:type="dxa"/>
                  </w:tcMar>
                </w:tcPr>
                <w:p w:rsidR="008E4F82" w:rsidRPr="007A7C34" w:rsidRDefault="008E4F82" w:rsidP="004750DA">
                  <w:pPr>
                    <w:contextualSpacing/>
                    <w:jc w:val="both"/>
                    <w:textAlignment w:val="baseline"/>
                    <w:rPr>
                      <w:bCs/>
                      <w:sz w:val="20"/>
                      <w:szCs w:val="20"/>
                      <w:lang w:val="x-none" w:eastAsia="x-none"/>
                    </w:rPr>
                  </w:pPr>
                  <w:r w:rsidRPr="007A7C34">
                    <w:rPr>
                      <w:bCs/>
                      <w:sz w:val="20"/>
                      <w:szCs w:val="20"/>
                      <w:lang w:eastAsia="x-none"/>
                    </w:rPr>
                    <w:t>Мобильная связь пятого поколения (за полосу радиочастот ширино</w:t>
                  </w:r>
                  <w:r w:rsidRPr="007A7C34">
                    <w:rPr>
                      <w:bCs/>
                      <w:sz w:val="20"/>
                      <w:szCs w:val="20"/>
                      <w:lang w:eastAsia="x-none"/>
                    </w:rPr>
                    <w:lastRenderedPageBreak/>
                    <w:t>й на прием 10 МГц/</w:t>
                  </w:r>
                  <w:r w:rsidRPr="007A7C34">
                    <w:rPr>
                      <w:bCs/>
                      <w:sz w:val="20"/>
                      <w:szCs w:val="20"/>
                      <w:lang w:eastAsia="x-none"/>
                    </w:rPr>
                    <w:br/>
                    <w:t>10 МГц на передачу)</w:t>
                  </w:r>
                </w:p>
              </w:tc>
              <w:tc>
                <w:tcPr>
                  <w:tcW w:w="1911" w:type="pct"/>
                  <w:shd w:val="clear" w:color="auto" w:fill="FFFFFF"/>
                  <w:tcMar>
                    <w:top w:w="0" w:type="dxa"/>
                    <w:left w:w="108" w:type="dxa"/>
                    <w:bottom w:w="0" w:type="dxa"/>
                    <w:right w:w="108" w:type="dxa"/>
                  </w:tcMar>
                </w:tcPr>
                <w:p w:rsidR="008E4F82" w:rsidRPr="007A7C34" w:rsidRDefault="008E4F82" w:rsidP="004750DA">
                  <w:pPr>
                    <w:contextualSpacing/>
                    <w:jc w:val="both"/>
                    <w:textAlignment w:val="baseline"/>
                    <w:rPr>
                      <w:bCs/>
                      <w:sz w:val="20"/>
                      <w:szCs w:val="20"/>
                      <w:lang w:eastAsia="x-none"/>
                    </w:rPr>
                  </w:pPr>
                  <w:r w:rsidRPr="007A7C34">
                    <w:rPr>
                      <w:bCs/>
                      <w:sz w:val="20"/>
                      <w:szCs w:val="20"/>
                      <w:lang w:eastAsia="x-none"/>
                    </w:rPr>
                    <w:lastRenderedPageBreak/>
                    <w:t>область, город республиканского значения и столица</w:t>
                  </w:r>
                </w:p>
                <w:p w:rsidR="008E4F82" w:rsidRPr="007A7C34" w:rsidRDefault="008E4F82" w:rsidP="004750DA">
                  <w:pPr>
                    <w:contextualSpacing/>
                    <w:jc w:val="both"/>
                    <w:textAlignment w:val="baseline"/>
                    <w:rPr>
                      <w:bCs/>
                      <w:sz w:val="20"/>
                      <w:szCs w:val="20"/>
                      <w:lang w:eastAsia="x-none"/>
                    </w:rPr>
                  </w:pPr>
                </w:p>
              </w:tc>
              <w:tc>
                <w:tcPr>
                  <w:tcW w:w="766" w:type="pct"/>
                  <w:shd w:val="clear" w:color="auto" w:fill="FFFFFF"/>
                  <w:tcMar>
                    <w:top w:w="0" w:type="dxa"/>
                    <w:left w:w="108" w:type="dxa"/>
                    <w:bottom w:w="0" w:type="dxa"/>
                    <w:right w:w="108" w:type="dxa"/>
                  </w:tcMar>
                </w:tcPr>
                <w:p w:rsidR="008E4F82" w:rsidRPr="007A7C34" w:rsidRDefault="008E4F82" w:rsidP="004750DA">
                  <w:pPr>
                    <w:contextualSpacing/>
                    <w:jc w:val="both"/>
                    <w:textAlignment w:val="baseline"/>
                    <w:rPr>
                      <w:bCs/>
                      <w:sz w:val="20"/>
                      <w:szCs w:val="20"/>
                    </w:rPr>
                  </w:pPr>
                  <w:r w:rsidRPr="007A7C34">
                    <w:rPr>
                      <w:bCs/>
                      <w:sz w:val="20"/>
                      <w:szCs w:val="20"/>
                    </w:rPr>
                    <w:t>0</w:t>
                  </w:r>
                </w:p>
              </w:tc>
            </w:tr>
          </w:tbl>
          <w:p w:rsidR="008E4F82" w:rsidRPr="007A7C34" w:rsidRDefault="008E4F82" w:rsidP="004750DA">
            <w:pPr>
              <w:ind w:left="176"/>
              <w:contextualSpacing/>
              <w:jc w:val="both"/>
            </w:pPr>
            <w:r w:rsidRPr="007A7C34">
              <w:lastRenderedPageBreak/>
              <w:t>строку 16 изложить в следующей редакции:</w:t>
            </w:r>
          </w:p>
          <w:tbl>
            <w:tblPr>
              <w:tblW w:w="4891" w:type="pct"/>
              <w:tblInd w:w="108" w:type="dxa"/>
              <w:shd w:val="clear" w:color="auto" w:fill="FFFFFF"/>
              <w:tblLayout w:type="fixed"/>
              <w:tblCellMar>
                <w:left w:w="0" w:type="dxa"/>
                <w:right w:w="0" w:type="dxa"/>
              </w:tblCellMar>
              <w:tblLook w:val="04A0" w:firstRow="1" w:lastRow="0" w:firstColumn="1" w:lastColumn="0" w:noHBand="0" w:noVBand="1"/>
            </w:tblPr>
            <w:tblGrid>
              <w:gridCol w:w="253"/>
              <w:gridCol w:w="997"/>
              <w:gridCol w:w="1029"/>
              <w:gridCol w:w="412"/>
            </w:tblGrid>
            <w:tr w:rsidR="008E4F82" w:rsidRPr="007A7C34" w:rsidTr="008948E5">
              <w:trPr>
                <w:trHeight w:val="60"/>
              </w:trPr>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E4F82" w:rsidRPr="007A7C34" w:rsidRDefault="008E4F82" w:rsidP="004750DA">
                  <w:pPr>
                    <w:contextualSpacing/>
                    <w:jc w:val="both"/>
                    <w:textAlignment w:val="baseline"/>
                    <w:rPr>
                      <w:bCs/>
                      <w:sz w:val="20"/>
                      <w:szCs w:val="20"/>
                    </w:rPr>
                  </w:pPr>
                  <w:r w:rsidRPr="007A7C34">
                    <w:rPr>
                      <w:bCs/>
                      <w:sz w:val="20"/>
                      <w:szCs w:val="20"/>
                    </w:rPr>
                    <w:t>16.</w:t>
                  </w:r>
                </w:p>
              </w:tc>
              <w:tc>
                <w:tcPr>
                  <w:tcW w:w="1852"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E4F82" w:rsidRPr="007A7C34" w:rsidRDefault="008E4F82" w:rsidP="004750DA">
                  <w:pPr>
                    <w:contextualSpacing/>
                    <w:jc w:val="both"/>
                    <w:textAlignment w:val="baseline"/>
                    <w:rPr>
                      <w:bCs/>
                      <w:sz w:val="20"/>
                      <w:szCs w:val="20"/>
                      <w:lang w:eastAsia="x-none"/>
                    </w:rPr>
                  </w:pPr>
                  <w:r w:rsidRPr="007A7C34">
                    <w:rPr>
                      <w:bCs/>
                      <w:sz w:val="20"/>
                      <w:szCs w:val="20"/>
                      <w:lang w:eastAsia="x-none"/>
                    </w:rPr>
                    <w:t>Мобильная связь четвертого поколения (за полосу радиочастот шириной на прием 2 МГц/2 МГц на передачу)</w:t>
                  </w:r>
                </w:p>
              </w:tc>
              <w:tc>
                <w:tcPr>
                  <w:tcW w:w="191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E4F82" w:rsidRPr="007A7C34" w:rsidRDefault="008E4F82" w:rsidP="004750DA">
                  <w:pPr>
                    <w:contextualSpacing/>
                    <w:jc w:val="both"/>
                    <w:textAlignment w:val="baseline"/>
                    <w:rPr>
                      <w:bCs/>
                      <w:sz w:val="20"/>
                      <w:szCs w:val="20"/>
                      <w:lang w:eastAsia="x-none"/>
                    </w:rPr>
                  </w:pPr>
                  <w:r w:rsidRPr="007A7C34">
                    <w:rPr>
                      <w:bCs/>
                      <w:sz w:val="20"/>
                      <w:szCs w:val="20"/>
                      <w:lang w:eastAsia="x-none"/>
                    </w:rPr>
                    <w:t>область, город республиканского значения и столица</w:t>
                  </w:r>
                </w:p>
              </w:tc>
              <w:tc>
                <w:tcPr>
                  <w:tcW w:w="76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8E4F82" w:rsidRPr="007A7C34" w:rsidRDefault="008E4F82" w:rsidP="004750DA">
                  <w:pPr>
                    <w:contextualSpacing/>
                    <w:jc w:val="both"/>
                    <w:textAlignment w:val="baseline"/>
                    <w:rPr>
                      <w:bCs/>
                      <w:sz w:val="20"/>
                      <w:szCs w:val="20"/>
                      <w:lang w:val="en-US"/>
                    </w:rPr>
                  </w:pPr>
                  <w:r w:rsidRPr="007A7C34">
                    <w:rPr>
                      <w:bCs/>
                      <w:sz w:val="20"/>
                      <w:szCs w:val="20"/>
                    </w:rPr>
                    <w:t>2</w:t>
                  </w:r>
                  <w:r w:rsidRPr="007A7C34">
                    <w:rPr>
                      <w:bCs/>
                      <w:sz w:val="20"/>
                      <w:szCs w:val="20"/>
                      <w:lang w:val="en-US"/>
                    </w:rPr>
                    <w:t>65</w:t>
                  </w:r>
                </w:p>
              </w:tc>
            </w:tr>
          </w:tbl>
          <w:p w:rsidR="008E4F82" w:rsidRPr="00C67662" w:rsidRDefault="008E4F82" w:rsidP="004750DA">
            <w:pPr>
              <w:widowControl w:val="0"/>
              <w:ind w:left="34" w:firstLine="142"/>
              <w:jc w:val="both"/>
              <w:rPr>
                <w:b/>
                <w:bCs/>
              </w:rPr>
            </w:pPr>
          </w:p>
        </w:tc>
        <w:tc>
          <w:tcPr>
            <w:tcW w:w="3402" w:type="dxa"/>
            <w:shd w:val="clear" w:color="auto" w:fill="auto"/>
          </w:tcPr>
          <w:p w:rsidR="008E4F82" w:rsidRDefault="008E4F82" w:rsidP="004750DA">
            <w:pPr>
              <w:widowControl w:val="0"/>
              <w:ind w:firstLine="176"/>
              <w:jc w:val="both"/>
              <w:rPr>
                <w:lang w:eastAsia="en-US"/>
              </w:rPr>
            </w:pPr>
            <w:r w:rsidRPr="00D33AFC">
              <w:rPr>
                <w:lang w:eastAsia="en-US"/>
              </w:rPr>
              <w:lastRenderedPageBreak/>
              <w:t>считаем необходимым расположить норму, изложенную в абзаце пятом подпункта 217)</w:t>
            </w:r>
            <w:r w:rsidRPr="00D33AFC">
              <w:t xml:space="preserve"> </w:t>
            </w:r>
            <w:r w:rsidRPr="00D33AFC">
              <w:rPr>
                <w:lang w:eastAsia="en-US"/>
              </w:rPr>
              <w:t>пункта 6 статьи 1 проекта, строкой 17 таблицы пункта 2 статьи 595 Налогового кодекса;</w:t>
            </w: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t>Отдел законодательства</w:t>
            </w:r>
          </w:p>
          <w:p w:rsidR="008E4F82" w:rsidRDefault="008E4F82" w:rsidP="004750DA">
            <w:pPr>
              <w:widowControl w:val="0"/>
              <w:jc w:val="center"/>
            </w:pPr>
          </w:p>
          <w:p w:rsidR="008E4F82" w:rsidRDefault="008E4F82" w:rsidP="004750DA">
            <w:pPr>
              <w:widowControl w:val="0"/>
              <w:jc w:val="center"/>
            </w:pPr>
            <w:r w:rsidRPr="00D65E9B">
              <w:t>Юридическая техника.</w:t>
            </w:r>
          </w:p>
          <w:p w:rsidR="008E4F82" w:rsidRPr="00D65E9B" w:rsidRDefault="008E4F82" w:rsidP="004750DA">
            <w:pPr>
              <w:widowControl w:val="0"/>
              <w:jc w:val="center"/>
            </w:pPr>
          </w:p>
        </w:tc>
        <w:tc>
          <w:tcPr>
            <w:tcW w:w="1843" w:type="dxa"/>
            <w:gridSpan w:val="2"/>
          </w:tcPr>
          <w:p w:rsidR="008E4F82" w:rsidRDefault="00970254" w:rsidP="004750DA">
            <w:pPr>
              <w:widowControl w:val="0"/>
              <w:jc w:val="center"/>
              <w:rPr>
                <w:rStyle w:val="normal-h"/>
                <w:b/>
                <w:color w:val="000000" w:themeColor="text1"/>
              </w:rPr>
            </w:pPr>
            <w:proofErr w:type="gramStart"/>
            <w:r>
              <w:rPr>
                <w:rStyle w:val="normal-h"/>
                <w:b/>
                <w:color w:val="000000" w:themeColor="text1"/>
              </w:rPr>
              <w:t>Принята</w:t>
            </w:r>
            <w:proofErr w:type="gramEnd"/>
            <w:r>
              <w:rPr>
                <w:rStyle w:val="normal-h"/>
                <w:b/>
                <w:color w:val="000000" w:themeColor="text1"/>
              </w:rPr>
              <w:t xml:space="preserve"> </w:t>
            </w:r>
            <w:r w:rsidR="003E6F84">
              <w:rPr>
                <w:rStyle w:val="normal-h"/>
                <w:b/>
                <w:color w:val="000000" w:themeColor="text1"/>
              </w:rPr>
              <w:t xml:space="preserve"> </w:t>
            </w:r>
          </w:p>
          <w:p w:rsidR="008E4F82" w:rsidRDefault="008E4F82" w:rsidP="004750DA">
            <w:pPr>
              <w:widowControl w:val="0"/>
              <w:jc w:val="center"/>
              <w:rPr>
                <w:rStyle w:val="normal-h"/>
                <w:b/>
                <w:color w:val="000000" w:themeColor="text1"/>
              </w:rPr>
            </w:pPr>
          </w:p>
          <w:p w:rsidR="008E4F82" w:rsidRDefault="008E4F82" w:rsidP="004750DA">
            <w:pPr>
              <w:widowControl w:val="0"/>
              <w:jc w:val="center"/>
              <w:rPr>
                <w:rStyle w:val="normal-h"/>
                <w:b/>
                <w:color w:val="000000" w:themeColor="text1"/>
              </w:rPr>
            </w:pPr>
          </w:p>
          <w:p w:rsidR="008E4F82" w:rsidRPr="007338B6" w:rsidRDefault="008E4F82" w:rsidP="004750DA">
            <w:pPr>
              <w:widowControl w:val="0"/>
              <w:jc w:val="both"/>
              <w:rPr>
                <w:i/>
                <w:color w:val="000000" w:themeColor="text1"/>
              </w:rPr>
            </w:pPr>
            <w:r w:rsidRPr="007338B6">
              <w:rPr>
                <w:i/>
                <w:color w:val="000000" w:themeColor="text1"/>
                <w:highlight w:val="cyan"/>
              </w:rPr>
              <w:t xml:space="preserve">Вводится в действие с 1 января 2020 года до </w:t>
            </w:r>
            <w:r w:rsidRPr="007338B6">
              <w:rPr>
                <w:i/>
                <w:color w:val="000000" w:themeColor="text1"/>
                <w:highlight w:val="cyan"/>
              </w:rPr>
              <w:br/>
              <w:t>1 января 2025 года</w:t>
            </w:r>
          </w:p>
          <w:p w:rsidR="008E4F82" w:rsidRDefault="008E4F82" w:rsidP="004750DA">
            <w:pPr>
              <w:widowControl w:val="0"/>
              <w:jc w:val="center"/>
              <w:rPr>
                <w:rStyle w:val="normal-h"/>
                <w:b/>
                <w:color w:val="000000" w:themeColor="text1"/>
              </w:rPr>
            </w:pPr>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E4F82" w:rsidRPr="00B41628" w:rsidRDefault="008E4F82" w:rsidP="004750DA">
            <w:pPr>
              <w:widowControl w:val="0"/>
              <w:jc w:val="center"/>
              <w:rPr>
                <w:lang w:val="kk-KZ"/>
              </w:rPr>
            </w:pPr>
            <w:r w:rsidRPr="00B41628">
              <w:rPr>
                <w:lang w:val="kk-KZ"/>
              </w:rPr>
              <w:t>Подпункт</w:t>
            </w:r>
          </w:p>
          <w:p w:rsidR="008E4F82" w:rsidRPr="0000505D" w:rsidRDefault="008E4F82" w:rsidP="004750DA">
            <w:pPr>
              <w:widowControl w:val="0"/>
              <w:jc w:val="center"/>
              <w:rPr>
                <w:lang w:val="kk-KZ"/>
              </w:rPr>
            </w:pPr>
            <w:r>
              <w:rPr>
                <w:lang w:val="kk-KZ"/>
              </w:rPr>
              <w:t>218</w:t>
            </w:r>
            <w:r w:rsidRPr="00B41628">
              <w:rPr>
                <w:lang w:val="kk-KZ"/>
              </w:rPr>
              <w:t>) пункта 6 статьи 1 проекта</w:t>
            </w:r>
          </w:p>
        </w:tc>
        <w:tc>
          <w:tcPr>
            <w:tcW w:w="2693" w:type="dxa"/>
            <w:shd w:val="clear" w:color="auto" w:fill="auto"/>
          </w:tcPr>
          <w:p w:rsidR="008E4F82" w:rsidRPr="0099293B" w:rsidRDefault="008E4F82" w:rsidP="004750DA">
            <w:pPr>
              <w:pStyle w:val="a6"/>
              <w:widowControl w:val="0"/>
              <w:spacing w:before="0" w:beforeAutospacing="0" w:after="0" w:afterAutospacing="0"/>
              <w:ind w:firstLine="142"/>
              <w:jc w:val="both"/>
              <w:rPr>
                <w:b/>
              </w:rPr>
            </w:pPr>
            <w:r w:rsidRPr="0099293B">
              <w:rPr>
                <w:b/>
              </w:rPr>
              <w:t>Статья 604. Плательщики платы</w:t>
            </w:r>
          </w:p>
          <w:p w:rsidR="008E4F82" w:rsidRDefault="008E4F82" w:rsidP="004750DA">
            <w:pPr>
              <w:pStyle w:val="a6"/>
              <w:widowControl w:val="0"/>
              <w:spacing w:before="0" w:beforeAutospacing="0" w:after="0" w:afterAutospacing="0"/>
              <w:ind w:firstLine="142"/>
              <w:jc w:val="both"/>
            </w:pPr>
            <w:r>
              <w:t>1. Плательщиками платы являются лица, размещающие наружную (визуальную) рекламу.</w:t>
            </w:r>
          </w:p>
          <w:p w:rsidR="008E4F82" w:rsidRPr="0000505D" w:rsidRDefault="008E4F82" w:rsidP="004750DA">
            <w:pPr>
              <w:pStyle w:val="a6"/>
              <w:widowControl w:val="0"/>
              <w:spacing w:before="0" w:beforeAutospacing="0" w:after="0" w:afterAutospacing="0"/>
              <w:ind w:firstLine="142"/>
              <w:jc w:val="both"/>
            </w:pPr>
            <w:r>
              <w:t>…</w:t>
            </w:r>
          </w:p>
        </w:tc>
        <w:tc>
          <w:tcPr>
            <w:tcW w:w="2977" w:type="dxa"/>
            <w:shd w:val="clear" w:color="auto" w:fill="auto"/>
          </w:tcPr>
          <w:p w:rsidR="008E4F82" w:rsidRPr="00114E66" w:rsidRDefault="008E4F82" w:rsidP="004750DA">
            <w:pPr>
              <w:widowControl w:val="0"/>
              <w:ind w:left="34" w:firstLine="425"/>
              <w:jc w:val="both"/>
              <w:rPr>
                <w:bCs/>
              </w:rPr>
            </w:pPr>
            <w:r w:rsidRPr="00114E66">
              <w:rPr>
                <w:bCs/>
              </w:rPr>
              <w:t>218)</w:t>
            </w:r>
            <w:r w:rsidRPr="00114E66">
              <w:rPr>
                <w:bCs/>
              </w:rPr>
              <w:tab/>
              <w:t>пункт 1 статьи 604 изложить в следующей редакции:</w:t>
            </w:r>
          </w:p>
          <w:p w:rsidR="008E4F82" w:rsidRPr="00114E66" w:rsidRDefault="008E4F82" w:rsidP="004750DA">
            <w:pPr>
              <w:widowControl w:val="0"/>
              <w:ind w:left="34" w:firstLine="425"/>
              <w:jc w:val="both"/>
              <w:rPr>
                <w:bCs/>
              </w:rPr>
            </w:pPr>
            <w:r w:rsidRPr="00114E66">
              <w:rPr>
                <w:bCs/>
              </w:rPr>
              <w:t xml:space="preserve">«1. Если иное не установлено </w:t>
            </w:r>
            <w:r w:rsidRPr="0099293B">
              <w:rPr>
                <w:b/>
                <w:bCs/>
              </w:rPr>
              <w:t>настоящим пунктом</w:t>
            </w:r>
            <w:r w:rsidRPr="00114E66">
              <w:rPr>
                <w:bCs/>
              </w:rPr>
              <w:t xml:space="preserve">, плательщиками платы являются лица, размещающие наружную (визуальную) рекламу, </w:t>
            </w:r>
          </w:p>
          <w:p w:rsidR="008E4F82" w:rsidRPr="00C67662" w:rsidRDefault="008E4F82" w:rsidP="004750DA">
            <w:pPr>
              <w:widowControl w:val="0"/>
              <w:ind w:left="34" w:firstLine="425"/>
              <w:jc w:val="both"/>
              <w:rPr>
                <w:b/>
                <w:bCs/>
              </w:rPr>
            </w:pPr>
            <w:r>
              <w:rPr>
                <w:bCs/>
              </w:rPr>
              <w:t>…</w:t>
            </w:r>
            <w:r w:rsidRPr="00114E66">
              <w:rPr>
                <w:bCs/>
              </w:rPr>
              <w:t>»;</w:t>
            </w:r>
          </w:p>
        </w:tc>
        <w:tc>
          <w:tcPr>
            <w:tcW w:w="3402" w:type="dxa"/>
            <w:shd w:val="clear" w:color="auto" w:fill="auto"/>
          </w:tcPr>
          <w:p w:rsidR="008E4F82" w:rsidRDefault="008E4F82" w:rsidP="004750DA">
            <w:pPr>
              <w:widowControl w:val="0"/>
              <w:ind w:firstLine="176"/>
              <w:jc w:val="both"/>
              <w:rPr>
                <w:lang w:eastAsia="en-US"/>
              </w:rPr>
            </w:pPr>
            <w:r>
              <w:rPr>
                <w:lang w:eastAsia="en-US"/>
              </w:rPr>
              <w:t xml:space="preserve">в абзаце втором подпункта 218) </w:t>
            </w:r>
            <w:r w:rsidRPr="0099293B">
              <w:rPr>
                <w:lang w:val="kk-KZ" w:eastAsia="en-US"/>
              </w:rPr>
              <w:t>пункта 6 статьи 1 проекта</w:t>
            </w:r>
            <w:r w:rsidRPr="0099293B">
              <w:rPr>
                <w:lang w:eastAsia="en-US"/>
              </w:rPr>
              <w:t xml:space="preserve"> </w:t>
            </w:r>
            <w:r>
              <w:rPr>
                <w:lang w:eastAsia="en-US"/>
              </w:rPr>
              <w:t>слова «</w:t>
            </w:r>
            <w:r w:rsidRPr="0099293B">
              <w:rPr>
                <w:b/>
                <w:lang w:eastAsia="en-US"/>
              </w:rPr>
              <w:t>настоящим пунктом</w:t>
            </w:r>
            <w:r>
              <w:rPr>
                <w:lang w:eastAsia="en-US"/>
              </w:rPr>
              <w:t>» заменить словами «</w:t>
            </w:r>
            <w:r w:rsidRPr="0099293B">
              <w:rPr>
                <w:b/>
                <w:lang w:eastAsia="en-US"/>
              </w:rPr>
              <w:t>частью второй настоящего пункта</w:t>
            </w:r>
            <w:r>
              <w:rPr>
                <w:lang w:eastAsia="en-US"/>
              </w:rPr>
              <w:t>».</w:t>
            </w:r>
          </w:p>
          <w:p w:rsidR="008E4F82" w:rsidRDefault="008E4F82" w:rsidP="004750DA">
            <w:pPr>
              <w:widowControl w:val="0"/>
              <w:ind w:firstLine="176"/>
              <w:jc w:val="both"/>
              <w:rPr>
                <w:lang w:eastAsia="en-US"/>
              </w:rPr>
            </w:pP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t>Отдел законодательства</w:t>
            </w:r>
          </w:p>
          <w:p w:rsidR="008E4F82" w:rsidRDefault="008E4F82" w:rsidP="004750DA">
            <w:pPr>
              <w:widowControl w:val="0"/>
              <w:jc w:val="center"/>
            </w:pPr>
          </w:p>
          <w:p w:rsidR="008E4F82" w:rsidRPr="00D65E9B" w:rsidRDefault="008E4F82" w:rsidP="004750DA">
            <w:pPr>
              <w:widowControl w:val="0"/>
            </w:pPr>
            <w:r>
              <w:rPr>
                <w:lang w:eastAsia="en-US"/>
              </w:rPr>
              <w:t>юридическая техника; уточнение редакции.</w:t>
            </w:r>
          </w:p>
        </w:tc>
        <w:tc>
          <w:tcPr>
            <w:tcW w:w="1843" w:type="dxa"/>
            <w:gridSpan w:val="2"/>
          </w:tcPr>
          <w:p w:rsidR="008E4F82" w:rsidRDefault="00970254" w:rsidP="004750DA">
            <w:pPr>
              <w:widowControl w:val="0"/>
              <w:jc w:val="center"/>
              <w:rPr>
                <w:rStyle w:val="normal-h"/>
                <w:b/>
                <w:color w:val="000000" w:themeColor="text1"/>
              </w:rPr>
            </w:pPr>
            <w:proofErr w:type="gramStart"/>
            <w:r>
              <w:rPr>
                <w:rStyle w:val="normal-h"/>
                <w:b/>
                <w:color w:val="000000" w:themeColor="text1"/>
              </w:rPr>
              <w:t>Принята</w:t>
            </w:r>
            <w:proofErr w:type="gramEnd"/>
            <w:r>
              <w:rPr>
                <w:rStyle w:val="normal-h"/>
                <w:b/>
                <w:color w:val="000000" w:themeColor="text1"/>
              </w:rPr>
              <w:t xml:space="preserve"> </w:t>
            </w:r>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E4F82" w:rsidRPr="000D79CD" w:rsidRDefault="008E4F82" w:rsidP="004750DA">
            <w:pPr>
              <w:widowControl w:val="0"/>
              <w:jc w:val="center"/>
              <w:rPr>
                <w:lang w:val="kk-KZ"/>
              </w:rPr>
            </w:pPr>
            <w:r w:rsidRPr="000D79CD">
              <w:rPr>
                <w:lang w:val="kk-KZ"/>
              </w:rPr>
              <w:t>Новый подпункт</w:t>
            </w:r>
          </w:p>
          <w:p w:rsidR="008E4F82" w:rsidRDefault="008E4F82" w:rsidP="004750DA">
            <w:pPr>
              <w:widowControl w:val="0"/>
              <w:jc w:val="center"/>
              <w:rPr>
                <w:lang w:val="kk-KZ"/>
              </w:rPr>
            </w:pPr>
            <w:r>
              <w:rPr>
                <w:lang w:val="kk-KZ"/>
              </w:rPr>
              <w:t>219</w:t>
            </w:r>
            <w:r w:rsidRPr="000D79CD">
              <w:rPr>
                <w:lang w:val="kk-KZ"/>
              </w:rPr>
              <w:t>) пункта 6 статьи 1 проекта</w:t>
            </w:r>
          </w:p>
        </w:tc>
        <w:tc>
          <w:tcPr>
            <w:tcW w:w="2693" w:type="dxa"/>
            <w:shd w:val="clear" w:color="auto" w:fill="auto"/>
          </w:tcPr>
          <w:p w:rsidR="008E4F82" w:rsidRPr="000D79CD" w:rsidRDefault="008E4F82" w:rsidP="004750DA">
            <w:pPr>
              <w:pStyle w:val="a6"/>
              <w:widowControl w:val="0"/>
              <w:spacing w:before="0" w:beforeAutospacing="0" w:after="0" w:afterAutospacing="0"/>
              <w:ind w:firstLine="142"/>
              <w:jc w:val="both"/>
              <w:rPr>
                <w:b/>
              </w:rPr>
            </w:pPr>
            <w:r w:rsidRPr="000D79CD">
              <w:rPr>
                <w:b/>
              </w:rPr>
              <w:t>Статья 605. Ставки платы</w:t>
            </w:r>
          </w:p>
          <w:p w:rsidR="008E4F82" w:rsidRDefault="008E4F82" w:rsidP="004750DA">
            <w:pPr>
              <w:pStyle w:val="a6"/>
              <w:widowControl w:val="0"/>
              <w:spacing w:before="0" w:beforeAutospacing="0" w:after="0" w:afterAutospacing="0"/>
              <w:ind w:firstLine="142"/>
              <w:jc w:val="both"/>
            </w:pPr>
            <w:r>
              <w:t>…</w:t>
            </w:r>
          </w:p>
          <w:p w:rsidR="008E4F82" w:rsidRPr="0000505D" w:rsidRDefault="008E4F82" w:rsidP="004750DA">
            <w:pPr>
              <w:pStyle w:val="a6"/>
              <w:widowControl w:val="0"/>
              <w:spacing w:before="0" w:beforeAutospacing="0" w:after="0" w:afterAutospacing="0"/>
              <w:ind w:firstLine="142"/>
              <w:jc w:val="both"/>
            </w:pPr>
            <w:r w:rsidRPr="000D79CD">
              <w:t xml:space="preserve">Примечание. Под стороной размещения наружной (визуальной) рекламы понимается сторона каждого изображения, в том числе видеоизображения наружной (визуальной) рекламы, размещаемой на объектах наружной </w:t>
            </w:r>
            <w:r w:rsidRPr="000D79CD">
              <w:lastRenderedPageBreak/>
              <w:t>(визуальной) рекламы.</w:t>
            </w:r>
          </w:p>
        </w:tc>
        <w:tc>
          <w:tcPr>
            <w:tcW w:w="2977" w:type="dxa"/>
            <w:shd w:val="clear" w:color="auto" w:fill="auto"/>
          </w:tcPr>
          <w:p w:rsidR="008E4F82" w:rsidRPr="00C67662" w:rsidRDefault="008E4F82" w:rsidP="004750DA">
            <w:pPr>
              <w:widowControl w:val="0"/>
              <w:ind w:left="34" w:firstLine="425"/>
              <w:jc w:val="both"/>
              <w:rPr>
                <w:b/>
                <w:bCs/>
              </w:rPr>
            </w:pPr>
            <w:r>
              <w:rPr>
                <w:b/>
                <w:bCs/>
              </w:rPr>
              <w:lastRenderedPageBreak/>
              <w:t xml:space="preserve">Отсутствует. </w:t>
            </w:r>
          </w:p>
        </w:tc>
        <w:tc>
          <w:tcPr>
            <w:tcW w:w="3402" w:type="dxa"/>
            <w:shd w:val="clear" w:color="auto" w:fill="auto"/>
          </w:tcPr>
          <w:p w:rsidR="008E4F82" w:rsidRDefault="008E4F82" w:rsidP="004750DA">
            <w:pPr>
              <w:widowControl w:val="0"/>
              <w:ind w:firstLine="176"/>
              <w:jc w:val="both"/>
              <w:rPr>
                <w:lang w:eastAsia="en-US"/>
              </w:rPr>
            </w:pPr>
            <w:proofErr w:type="gramStart"/>
            <w:r>
              <w:rPr>
                <w:lang w:eastAsia="en-US"/>
              </w:rPr>
              <w:t>Пункт 6 статьи 1 проекта дополнить новым подпунктом 219) следующего содержания:</w:t>
            </w:r>
            <w:proofErr w:type="gramEnd"/>
          </w:p>
          <w:p w:rsidR="008E4F82" w:rsidRDefault="008E4F82" w:rsidP="004750DA">
            <w:pPr>
              <w:widowControl w:val="0"/>
              <w:ind w:firstLine="176"/>
              <w:jc w:val="both"/>
              <w:rPr>
                <w:lang w:eastAsia="en-US"/>
              </w:rPr>
            </w:pPr>
            <w:r>
              <w:rPr>
                <w:lang w:eastAsia="en-US"/>
              </w:rPr>
              <w:t>3) примечание статьи 605 изложить в следующей редакции:</w:t>
            </w:r>
          </w:p>
          <w:p w:rsidR="008E4F82" w:rsidRDefault="008E4F82" w:rsidP="004750DA">
            <w:pPr>
              <w:widowControl w:val="0"/>
              <w:ind w:firstLine="176"/>
              <w:jc w:val="both"/>
              <w:rPr>
                <w:lang w:eastAsia="en-US"/>
              </w:rPr>
            </w:pPr>
            <w:r>
              <w:rPr>
                <w:lang w:eastAsia="en-US"/>
              </w:rPr>
              <w:t xml:space="preserve">«Примечание. Под стороной размещения наружной (визуальной) рекламы понимается сторона </w:t>
            </w:r>
            <w:r w:rsidRPr="00107BAA">
              <w:rPr>
                <w:b/>
                <w:lang w:eastAsia="en-US"/>
              </w:rPr>
              <w:t xml:space="preserve">объекта наружной (визуальной) рекламы, исходя из места расположения и площади стороны размещения </w:t>
            </w:r>
            <w:r w:rsidRPr="00107BAA">
              <w:rPr>
                <w:b/>
                <w:lang w:eastAsia="en-US"/>
              </w:rPr>
              <w:lastRenderedPageBreak/>
              <w:t xml:space="preserve">наружной (визуальной) рекламы, вне зависимости от количества размещаемой наружной (визуальной) рекламы, в том числе изображений, видеоизображений, бегущих строк на </w:t>
            </w:r>
            <w:r w:rsidRPr="00680BAC">
              <w:rPr>
                <w:b/>
                <w:highlight w:val="cyan"/>
                <w:lang w:eastAsia="en-US"/>
              </w:rPr>
              <w:t>государственном</w:t>
            </w:r>
            <w:r w:rsidRPr="00107BAA">
              <w:rPr>
                <w:b/>
                <w:lang w:eastAsia="en-US"/>
              </w:rPr>
              <w:t xml:space="preserve"> и русском языках</w:t>
            </w:r>
            <w:proofErr w:type="gramStart"/>
            <w:r w:rsidRPr="00107BAA">
              <w:rPr>
                <w:b/>
                <w:lang w:eastAsia="en-US"/>
              </w:rPr>
              <w:t>.</w:t>
            </w:r>
            <w:r>
              <w:rPr>
                <w:lang w:eastAsia="en-US"/>
              </w:rPr>
              <w:t>».</w:t>
            </w:r>
            <w:proofErr w:type="gramEnd"/>
          </w:p>
        </w:tc>
        <w:tc>
          <w:tcPr>
            <w:tcW w:w="2948" w:type="dxa"/>
            <w:tcBorders>
              <w:top w:val="single" w:sz="4" w:space="0" w:color="auto"/>
              <w:left w:val="single" w:sz="4" w:space="0" w:color="auto"/>
              <w:right w:val="single" w:sz="4" w:space="0" w:color="auto"/>
            </w:tcBorders>
          </w:tcPr>
          <w:p w:rsidR="008E4F82" w:rsidRPr="004651F0" w:rsidRDefault="008E4F82" w:rsidP="004750DA">
            <w:pPr>
              <w:widowControl w:val="0"/>
              <w:jc w:val="center"/>
              <w:rPr>
                <w:b/>
              </w:rPr>
            </w:pPr>
            <w:r w:rsidRPr="004651F0">
              <w:rPr>
                <w:b/>
              </w:rPr>
              <w:lastRenderedPageBreak/>
              <w:t>Депутат</w:t>
            </w:r>
          </w:p>
          <w:p w:rsidR="008E4F82" w:rsidRDefault="008E4F82" w:rsidP="004750DA">
            <w:pPr>
              <w:widowControl w:val="0"/>
              <w:jc w:val="center"/>
              <w:rPr>
                <w:b/>
              </w:rPr>
            </w:pPr>
            <w:r w:rsidRPr="004651F0">
              <w:rPr>
                <w:b/>
              </w:rPr>
              <w:t>С. Симонов</w:t>
            </w:r>
          </w:p>
          <w:p w:rsidR="008E4F82" w:rsidRDefault="008E4F82" w:rsidP="004750DA">
            <w:pPr>
              <w:widowControl w:val="0"/>
              <w:jc w:val="center"/>
              <w:rPr>
                <w:b/>
              </w:rPr>
            </w:pPr>
          </w:p>
          <w:p w:rsidR="008E4F82" w:rsidRDefault="008E4F82" w:rsidP="004750DA">
            <w:pPr>
              <w:widowControl w:val="0"/>
              <w:jc w:val="both"/>
              <w:rPr>
                <w:b/>
                <w:i/>
              </w:rPr>
            </w:pPr>
            <w:r w:rsidRPr="001E4FA6">
              <w:rPr>
                <w:i/>
              </w:rPr>
              <w:t>из проекта Закона Республики Казахстан</w:t>
            </w:r>
            <w:r w:rsidRPr="001E4FA6">
              <w:rPr>
                <w:b/>
                <w:i/>
              </w:rPr>
              <w:t xml:space="preserve"> «О внесении изменений и дополнений Республики Казахстан по вопросам улучшения </w:t>
            </w:r>
            <w:proofErr w:type="gramStart"/>
            <w:r w:rsidRPr="001E4FA6">
              <w:rPr>
                <w:b/>
                <w:i/>
              </w:rPr>
              <w:t>бизнес-климата</w:t>
            </w:r>
            <w:proofErr w:type="gramEnd"/>
            <w:r w:rsidRPr="001E4FA6">
              <w:rPr>
                <w:b/>
                <w:i/>
              </w:rPr>
              <w:t>»</w:t>
            </w:r>
          </w:p>
          <w:p w:rsidR="008E4F82" w:rsidRDefault="008E4F82" w:rsidP="004750DA">
            <w:pPr>
              <w:widowControl w:val="0"/>
              <w:jc w:val="both"/>
              <w:rPr>
                <w:b/>
                <w:i/>
              </w:rPr>
            </w:pPr>
          </w:p>
          <w:p w:rsidR="008E4F82" w:rsidRDefault="008E4F82" w:rsidP="004750DA">
            <w:pPr>
              <w:widowControl w:val="0"/>
              <w:jc w:val="both"/>
            </w:pPr>
            <w:r>
              <w:t xml:space="preserve">Принятым Законом Республики Казахстан от 8 января 2019 года «О </w:t>
            </w:r>
            <w:r>
              <w:lastRenderedPageBreak/>
              <w:t>внесении изменений и дополнений в некоторые законодательные акты Республики Казахстан по вопросам рекламы» внесено изменение в пункт 3 статьи 605 Налогового кодекса Республики Казахстан примечание, а именно «под стороной размещения наружной (</w:t>
            </w:r>
            <w:proofErr w:type="gramStart"/>
            <w:r>
              <w:t xml:space="preserve">визуальной) </w:t>
            </w:r>
            <w:proofErr w:type="gramEnd"/>
            <w:r>
              <w:t>рекламы понимается сторона каждого изображения, в том числе видеоизображения наружной (визуальной) рекламы, размещаемой на объектах наружной (визуальной) рекламы».</w:t>
            </w:r>
          </w:p>
          <w:p w:rsidR="008E4F82" w:rsidRDefault="008E4F82" w:rsidP="004750DA">
            <w:pPr>
              <w:widowControl w:val="0"/>
              <w:jc w:val="both"/>
            </w:pPr>
            <w:r>
              <w:t xml:space="preserve">Вышеуказанная норма Закона налоговыми органами понималась, что плата за размещение наружной (визуальной) рекламы, в частности видеоизображения наружной (визуальной) </w:t>
            </w:r>
            <w:proofErr w:type="gramStart"/>
            <w:r>
              <w:t>рекламы, размещаемой на объектах будет</w:t>
            </w:r>
            <w:proofErr w:type="gramEnd"/>
            <w:r>
              <w:t xml:space="preserve"> взыматься за каждый видеоролик, </w:t>
            </w:r>
            <w:r>
              <w:lastRenderedPageBreak/>
              <w:t xml:space="preserve">что непомерно увеличит налоговую нагрузку на бизнес, и как следствие предприниматели будут вынуждены отключать свои </w:t>
            </w:r>
            <w:proofErr w:type="spellStart"/>
            <w:r>
              <w:t>видеоборды</w:t>
            </w:r>
            <w:proofErr w:type="spellEnd"/>
            <w:r>
              <w:t>, экраны и медиа фасады ввиду их нерентабельности.</w:t>
            </w:r>
          </w:p>
          <w:p w:rsidR="008E4F82" w:rsidRDefault="008E4F82" w:rsidP="004750DA">
            <w:pPr>
              <w:widowControl w:val="0"/>
              <w:jc w:val="both"/>
            </w:pPr>
            <w:r>
              <w:t xml:space="preserve">Данное значение налоговой ставки </w:t>
            </w:r>
            <w:proofErr w:type="gramStart"/>
            <w:r>
              <w:t>может</w:t>
            </w:r>
            <w:proofErr w:type="gramEnd"/>
            <w:r>
              <w:t xml:space="preserve"> доходит до 40-50% стоимости от чистого дохода за один видеоролик или видеоизображение (средняя стоимость 40 000 тенге в гг. Караганда, Кокшетау, Уральск, Павлодар, Усть-Каменогорск).</w:t>
            </w:r>
          </w:p>
          <w:p w:rsidR="008E4F82" w:rsidRDefault="008E4F82" w:rsidP="004750DA">
            <w:pPr>
              <w:widowControl w:val="0"/>
              <w:jc w:val="both"/>
            </w:pPr>
            <w:r>
              <w:t>При этом</w:t>
            </w:r>
            <w:proofErr w:type="gramStart"/>
            <w:r>
              <w:t>,</w:t>
            </w:r>
            <w:proofErr w:type="gramEnd"/>
            <w:r>
              <w:t xml:space="preserve"> средняя продолжительность видеоизображения составляет 10 секунд и последующие видеоизображения также подпадали под налоговое администрирование. </w:t>
            </w:r>
          </w:p>
          <w:p w:rsidR="008E4F82" w:rsidRDefault="008E4F82" w:rsidP="004750DA">
            <w:pPr>
              <w:widowControl w:val="0"/>
              <w:jc w:val="both"/>
            </w:pPr>
            <w:r>
              <w:t xml:space="preserve">В свою очередь, Министром национальной экономики                     Республики Казахстан </w:t>
            </w:r>
            <w:r>
              <w:lastRenderedPageBreak/>
              <w:t>принят приказ от 13 мая 2019 года № 37, которым был урегулирован данный вопрос, а именно было установлено, что  «размер платы за первый и последующие месяцы размещения наружной (</w:t>
            </w:r>
            <w:proofErr w:type="gramStart"/>
            <w:r>
              <w:t xml:space="preserve">визуальной) </w:t>
            </w:r>
            <w:proofErr w:type="gramEnd"/>
            <w:r>
              <w:t>рекламы рассчитывается в соответствии с базовыми ежемесячными ставками, утвержденными Налоговым кодексом, исходя из места расположения и площади стороны размещения наружной (визуальной) рекламы, вне зависимости от количества размещаемой наружной (визуальной) рекламы, в том числе изображений, видеоизображений, бегущих строк на государственном и русском языках на стороне размещения объекта наружной (визуальной) рекламы в течение уплаченного месяца».</w:t>
            </w:r>
          </w:p>
          <w:p w:rsidR="008E4F82" w:rsidRPr="00672930" w:rsidRDefault="008E4F82" w:rsidP="004750DA">
            <w:pPr>
              <w:widowControl w:val="0"/>
              <w:jc w:val="both"/>
            </w:pPr>
            <w:r>
              <w:lastRenderedPageBreak/>
              <w:t>В этой связи, в целях единообразного применения норм налогового администрирования рекламной деятельности предлагается данная редакция.</w:t>
            </w:r>
          </w:p>
        </w:tc>
        <w:tc>
          <w:tcPr>
            <w:tcW w:w="1843" w:type="dxa"/>
            <w:gridSpan w:val="2"/>
          </w:tcPr>
          <w:p w:rsidR="00970254" w:rsidRPr="00970254" w:rsidRDefault="00970254" w:rsidP="004750DA">
            <w:pPr>
              <w:widowControl w:val="0"/>
              <w:jc w:val="both"/>
              <w:rPr>
                <w:rStyle w:val="s0"/>
                <w:b/>
                <w:color w:val="FF0000"/>
                <w:lang w:val="kk-KZ"/>
              </w:rPr>
            </w:pPr>
            <w:r w:rsidRPr="00970254">
              <w:rPr>
                <w:rStyle w:val="s0"/>
                <w:b/>
                <w:color w:val="FF0000"/>
                <w:lang w:val="kk-KZ"/>
              </w:rPr>
              <w:lastRenderedPageBreak/>
              <w:t xml:space="preserve">На доработку </w:t>
            </w:r>
          </w:p>
          <w:p w:rsidR="00970254" w:rsidRDefault="00970254" w:rsidP="004750DA">
            <w:pPr>
              <w:widowControl w:val="0"/>
              <w:jc w:val="both"/>
              <w:rPr>
                <w:rStyle w:val="s0"/>
                <w:b/>
                <w:highlight w:val="yellow"/>
                <w:lang w:val="kk-KZ"/>
              </w:rPr>
            </w:pPr>
          </w:p>
          <w:p w:rsidR="00970254" w:rsidRDefault="00970254" w:rsidP="004750DA">
            <w:pPr>
              <w:widowControl w:val="0"/>
              <w:jc w:val="both"/>
              <w:rPr>
                <w:rStyle w:val="s0"/>
                <w:b/>
                <w:highlight w:val="yellow"/>
                <w:lang w:val="kk-KZ"/>
              </w:rPr>
            </w:pPr>
          </w:p>
          <w:p w:rsidR="00857788" w:rsidRDefault="00857788" w:rsidP="004750DA">
            <w:pPr>
              <w:widowControl w:val="0"/>
              <w:jc w:val="both"/>
              <w:rPr>
                <w:rStyle w:val="s0"/>
                <w:highlight w:val="yellow"/>
                <w:lang w:val="kk-KZ"/>
              </w:rPr>
            </w:pPr>
          </w:p>
          <w:p w:rsidR="00857788" w:rsidRDefault="00857788" w:rsidP="004750DA">
            <w:pPr>
              <w:widowControl w:val="0"/>
              <w:jc w:val="both"/>
              <w:rPr>
                <w:rStyle w:val="s0"/>
                <w:highlight w:val="yellow"/>
                <w:lang w:val="kk-KZ"/>
              </w:rPr>
            </w:pPr>
          </w:p>
          <w:p w:rsidR="00857788" w:rsidRDefault="00857788" w:rsidP="004750DA">
            <w:pPr>
              <w:widowControl w:val="0"/>
              <w:jc w:val="both"/>
              <w:rPr>
                <w:rStyle w:val="s0"/>
                <w:highlight w:val="yellow"/>
                <w:lang w:val="kk-KZ"/>
              </w:rPr>
            </w:pPr>
          </w:p>
          <w:p w:rsidR="00857788" w:rsidRPr="00857788" w:rsidRDefault="00857788" w:rsidP="004750DA">
            <w:pPr>
              <w:widowControl w:val="0"/>
              <w:jc w:val="both"/>
              <w:rPr>
                <w:rStyle w:val="s0"/>
                <w:highlight w:val="yellow"/>
                <w:lang w:val="kk-KZ"/>
              </w:rPr>
            </w:pPr>
            <w:r w:rsidRPr="00857788">
              <w:rPr>
                <w:rStyle w:val="s0"/>
                <w:highlight w:val="yellow"/>
                <w:lang w:val="kk-KZ"/>
              </w:rPr>
              <w:t xml:space="preserve">В соответствии с пунктом 3 статьи 605 Налогового кодекса базовые ежемесячные ставки платы за </w:t>
            </w:r>
            <w:r w:rsidRPr="00857788">
              <w:rPr>
                <w:rStyle w:val="s0"/>
                <w:highlight w:val="yellow"/>
                <w:lang w:val="kk-KZ"/>
              </w:rPr>
              <w:lastRenderedPageBreak/>
              <w:t xml:space="preserve">размещение наружной (визуальной) рекламы на открытом пространстве за пределами помещений в населенных пунктах, в полосе отвода автомобильных дорог общего пользования областного и районного значения, на открытом пространстве за пределами помещений вне населенных пунктов и вне полосы отвода автомобильных дорог общего пользования устанавливаются исходя из места расположения и площади </w:t>
            </w:r>
            <w:r w:rsidRPr="00857788">
              <w:rPr>
                <w:rStyle w:val="s0"/>
                <w:highlight w:val="yellow"/>
                <w:lang w:val="kk-KZ"/>
              </w:rPr>
              <w:lastRenderedPageBreak/>
              <w:t>стороны размещения наружной (визуальной) рекламы.</w:t>
            </w:r>
          </w:p>
          <w:p w:rsidR="008E4F82" w:rsidRDefault="00857788" w:rsidP="004750DA">
            <w:pPr>
              <w:widowControl w:val="0"/>
              <w:jc w:val="both"/>
              <w:rPr>
                <w:rStyle w:val="normal-h"/>
                <w:b/>
                <w:color w:val="000000" w:themeColor="text1"/>
              </w:rPr>
            </w:pPr>
            <w:r w:rsidRPr="00857788">
              <w:rPr>
                <w:rStyle w:val="s0"/>
                <w:highlight w:val="yellow"/>
                <w:lang w:val="kk-KZ"/>
              </w:rPr>
              <w:t xml:space="preserve">При этом, в Налоговом кодексе не определен объект облажения платой за размещение наружной (визуальной) рекламы, как например по плате за лесные пользования. В связи с чем, возникают разночтения по определению объекта облажения. Данная поправка определяет объектом облажения сторону объекта на </w:t>
            </w:r>
            <w:r w:rsidRPr="00857788">
              <w:rPr>
                <w:rStyle w:val="s0"/>
                <w:highlight w:val="yellow"/>
                <w:lang w:val="kk-KZ"/>
              </w:rPr>
              <w:lastRenderedPageBreak/>
              <w:t>котором размещается реклама.</w:t>
            </w:r>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E4F82" w:rsidRPr="00B41628" w:rsidRDefault="008E4F82" w:rsidP="004750DA">
            <w:pPr>
              <w:widowControl w:val="0"/>
              <w:jc w:val="center"/>
              <w:rPr>
                <w:lang w:val="kk-KZ"/>
              </w:rPr>
            </w:pPr>
            <w:r w:rsidRPr="00B41628">
              <w:rPr>
                <w:lang w:val="kk-KZ"/>
              </w:rPr>
              <w:t>Подпункт</w:t>
            </w:r>
          </w:p>
          <w:p w:rsidR="008E4F82" w:rsidRPr="0000505D" w:rsidRDefault="008E4F82" w:rsidP="004750DA">
            <w:pPr>
              <w:widowControl w:val="0"/>
              <w:jc w:val="center"/>
              <w:rPr>
                <w:lang w:val="kk-KZ"/>
              </w:rPr>
            </w:pPr>
            <w:r>
              <w:rPr>
                <w:lang w:val="kk-KZ"/>
              </w:rPr>
              <w:t>219</w:t>
            </w:r>
            <w:r w:rsidRPr="00B41628">
              <w:rPr>
                <w:lang w:val="kk-KZ"/>
              </w:rPr>
              <w:t>) пункта 6 статьи 1 проекта</w:t>
            </w:r>
          </w:p>
        </w:tc>
        <w:tc>
          <w:tcPr>
            <w:tcW w:w="2693" w:type="dxa"/>
            <w:shd w:val="clear" w:color="auto" w:fill="auto"/>
          </w:tcPr>
          <w:p w:rsidR="008E4F82" w:rsidRPr="001754D6" w:rsidRDefault="008E4F82" w:rsidP="004750DA">
            <w:pPr>
              <w:pStyle w:val="a6"/>
              <w:widowControl w:val="0"/>
              <w:spacing w:before="0" w:beforeAutospacing="0" w:after="0" w:afterAutospacing="0"/>
              <w:ind w:firstLine="142"/>
              <w:jc w:val="both"/>
              <w:rPr>
                <w:b/>
              </w:rPr>
            </w:pPr>
            <w:r w:rsidRPr="001754D6">
              <w:rPr>
                <w:b/>
              </w:rPr>
              <w:t>Статья 621. Освобождение от уплаты государственной пошлины при согласовании приглашений принимающих лиц по выдаче виз Республики Казахстан, а также при выдаче, восстановлении или продлении виз Республики Казахстан</w:t>
            </w:r>
          </w:p>
          <w:p w:rsidR="008E4F82" w:rsidRDefault="008E4F82" w:rsidP="004750DA">
            <w:pPr>
              <w:pStyle w:val="a6"/>
              <w:widowControl w:val="0"/>
              <w:spacing w:before="0" w:beforeAutospacing="0" w:after="0" w:afterAutospacing="0"/>
              <w:ind w:firstLine="142"/>
              <w:jc w:val="both"/>
            </w:pPr>
            <w:r>
              <w:t xml:space="preserve">      От уплаты государственной пошлины освобождаются:</w:t>
            </w:r>
          </w:p>
          <w:p w:rsidR="008E4F82" w:rsidRDefault="008E4F82" w:rsidP="004750DA">
            <w:pPr>
              <w:pStyle w:val="a6"/>
              <w:widowControl w:val="0"/>
              <w:spacing w:before="0" w:beforeAutospacing="0" w:after="0" w:afterAutospacing="0"/>
              <w:ind w:firstLine="142"/>
              <w:jc w:val="both"/>
            </w:pPr>
            <w:r>
              <w:t xml:space="preserve">      1) при согласовании приглашений принимающих лиц по выдаче виз Республики </w:t>
            </w:r>
            <w:r>
              <w:lastRenderedPageBreak/>
              <w:t>Казахстан:</w:t>
            </w:r>
          </w:p>
          <w:p w:rsidR="008E4F82" w:rsidRDefault="008E4F82" w:rsidP="004750DA">
            <w:pPr>
              <w:pStyle w:val="a6"/>
              <w:widowControl w:val="0"/>
              <w:spacing w:before="0" w:beforeAutospacing="0" w:after="0" w:afterAutospacing="0"/>
              <w:ind w:firstLine="142"/>
              <w:jc w:val="both"/>
            </w:pPr>
            <w:r w:rsidRPr="005C1F0D">
              <w:t xml:space="preserve">физические и юридические лица </w:t>
            </w:r>
            <w:r w:rsidRPr="005C1F0D">
              <w:rPr>
                <w:b/>
              </w:rPr>
              <w:t>стран, имеющих с Республикой Казахстан соглашение</w:t>
            </w:r>
            <w:r w:rsidRPr="005C1F0D">
              <w:t xml:space="preserve"> о взаимном отказе от взимания консульских сборов;</w:t>
            </w:r>
          </w:p>
          <w:p w:rsidR="008E4F82" w:rsidRPr="0000505D" w:rsidRDefault="008E4F82" w:rsidP="004750DA">
            <w:pPr>
              <w:pStyle w:val="a6"/>
              <w:widowControl w:val="0"/>
              <w:spacing w:before="0" w:beforeAutospacing="0" w:after="0" w:afterAutospacing="0"/>
              <w:ind w:firstLine="142"/>
              <w:jc w:val="both"/>
            </w:pPr>
            <w:r>
              <w:t>…</w:t>
            </w:r>
          </w:p>
        </w:tc>
        <w:tc>
          <w:tcPr>
            <w:tcW w:w="2977" w:type="dxa"/>
            <w:shd w:val="clear" w:color="auto" w:fill="auto"/>
          </w:tcPr>
          <w:p w:rsidR="008E4F82" w:rsidRPr="004F526C" w:rsidRDefault="008E4F82" w:rsidP="004750DA">
            <w:pPr>
              <w:widowControl w:val="0"/>
              <w:ind w:left="34" w:firstLine="425"/>
              <w:jc w:val="both"/>
              <w:rPr>
                <w:bCs/>
              </w:rPr>
            </w:pPr>
            <w:r w:rsidRPr="004F526C">
              <w:rPr>
                <w:bCs/>
              </w:rPr>
              <w:lastRenderedPageBreak/>
              <w:t>219)</w:t>
            </w:r>
            <w:r w:rsidRPr="004F526C">
              <w:rPr>
                <w:bCs/>
              </w:rPr>
              <w:tab/>
              <w:t>подпункт 1) статьи 621 изложить в следующей редакции:</w:t>
            </w:r>
          </w:p>
          <w:p w:rsidR="008E4F82" w:rsidRPr="004F526C" w:rsidRDefault="008E4F82" w:rsidP="004750DA">
            <w:pPr>
              <w:widowControl w:val="0"/>
              <w:ind w:left="34" w:firstLine="425"/>
              <w:jc w:val="both"/>
              <w:rPr>
                <w:bCs/>
              </w:rPr>
            </w:pPr>
            <w:r w:rsidRPr="004F526C">
              <w:rPr>
                <w:bCs/>
              </w:rPr>
              <w:t>«1) при согласовании приглашений принимающих лиц по выдаче виз Республики Казахстан:</w:t>
            </w:r>
          </w:p>
          <w:p w:rsidR="008E4F82" w:rsidRPr="00C67662" w:rsidRDefault="008E4F82" w:rsidP="004750DA">
            <w:pPr>
              <w:widowControl w:val="0"/>
              <w:ind w:left="34" w:firstLine="425"/>
              <w:jc w:val="both"/>
              <w:rPr>
                <w:b/>
                <w:bCs/>
              </w:rPr>
            </w:pPr>
            <w:r w:rsidRPr="004F526C">
              <w:rPr>
                <w:bCs/>
              </w:rPr>
              <w:t xml:space="preserve">физические и юридические лица </w:t>
            </w:r>
            <w:r w:rsidRPr="00313046">
              <w:rPr>
                <w:b/>
                <w:bCs/>
              </w:rPr>
              <w:t>государств, заключивших с Республикой Казахстан международный договор</w:t>
            </w:r>
            <w:r w:rsidRPr="004F526C">
              <w:rPr>
                <w:bCs/>
              </w:rPr>
              <w:t xml:space="preserve"> о взаимном отказе от взимания консульских сборов</w:t>
            </w:r>
            <w:proofErr w:type="gramStart"/>
            <w:r w:rsidRPr="004F526C">
              <w:rPr>
                <w:bCs/>
              </w:rPr>
              <w:t>;»</w:t>
            </w:r>
            <w:proofErr w:type="gramEnd"/>
            <w:r w:rsidRPr="004F526C">
              <w:rPr>
                <w:bCs/>
              </w:rPr>
              <w:t>;</w:t>
            </w:r>
          </w:p>
        </w:tc>
        <w:tc>
          <w:tcPr>
            <w:tcW w:w="3402" w:type="dxa"/>
            <w:shd w:val="clear" w:color="auto" w:fill="auto"/>
          </w:tcPr>
          <w:p w:rsidR="008E4F82" w:rsidRDefault="008E4F82" w:rsidP="004750DA">
            <w:pPr>
              <w:widowControl w:val="0"/>
              <w:ind w:firstLine="176"/>
              <w:jc w:val="both"/>
              <w:rPr>
                <w:lang w:eastAsia="en-US"/>
              </w:rPr>
            </w:pPr>
            <w:r>
              <w:rPr>
                <w:lang w:eastAsia="en-US"/>
              </w:rPr>
              <w:t>подпункт 219)</w:t>
            </w:r>
            <w:r>
              <w:t xml:space="preserve"> </w:t>
            </w:r>
            <w:r w:rsidRPr="001754D6">
              <w:rPr>
                <w:lang w:eastAsia="en-US"/>
              </w:rPr>
              <w:t>пункта 6 статьи 1 проекта</w:t>
            </w:r>
            <w:r>
              <w:rPr>
                <w:lang w:eastAsia="en-US"/>
              </w:rPr>
              <w:t xml:space="preserve"> изложить в следующей редакции:</w:t>
            </w:r>
          </w:p>
          <w:p w:rsidR="008E4F82" w:rsidRDefault="008E4F82" w:rsidP="004750DA">
            <w:pPr>
              <w:widowControl w:val="0"/>
              <w:ind w:firstLine="176"/>
              <w:jc w:val="both"/>
              <w:rPr>
                <w:lang w:eastAsia="en-US"/>
              </w:rPr>
            </w:pPr>
            <w:r>
              <w:rPr>
                <w:lang w:eastAsia="en-US"/>
              </w:rPr>
              <w:t>«219) в абзаце втором подпункта 1) статьи 621 слова «</w:t>
            </w:r>
            <w:r w:rsidRPr="001754D6">
              <w:rPr>
                <w:b/>
                <w:lang w:eastAsia="en-US"/>
              </w:rPr>
              <w:t>стран, имеющих с Республикой Казахстан соглашение</w:t>
            </w:r>
            <w:r>
              <w:rPr>
                <w:lang w:eastAsia="en-US"/>
              </w:rPr>
              <w:t>» заменить словами «</w:t>
            </w:r>
            <w:r w:rsidRPr="001754D6">
              <w:rPr>
                <w:b/>
                <w:lang w:eastAsia="en-US"/>
              </w:rPr>
              <w:t>государств, заключивших с Республикой Казахстан международный договор</w:t>
            </w:r>
            <w:r>
              <w:rPr>
                <w:lang w:eastAsia="en-US"/>
              </w:rPr>
              <w:t>»</w:t>
            </w:r>
            <w:proofErr w:type="gramStart"/>
            <w:r>
              <w:rPr>
                <w:lang w:eastAsia="en-US"/>
              </w:rPr>
              <w:t>;»</w:t>
            </w:r>
            <w:proofErr w:type="gramEnd"/>
            <w:r>
              <w:rPr>
                <w:lang w:eastAsia="en-US"/>
              </w:rPr>
              <w:t>.</w:t>
            </w:r>
          </w:p>
          <w:p w:rsidR="008E4F82" w:rsidRDefault="008E4F82" w:rsidP="004750DA">
            <w:pPr>
              <w:widowControl w:val="0"/>
              <w:ind w:firstLine="176"/>
              <w:jc w:val="both"/>
              <w:rPr>
                <w:lang w:eastAsia="en-US"/>
              </w:rPr>
            </w:pP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t>Отдел законодательства</w:t>
            </w:r>
          </w:p>
          <w:p w:rsidR="008E4F82" w:rsidRDefault="008E4F82" w:rsidP="004750DA">
            <w:pPr>
              <w:widowControl w:val="0"/>
            </w:pPr>
          </w:p>
          <w:p w:rsidR="008E4F82" w:rsidRPr="00D65E9B" w:rsidRDefault="008E4F82" w:rsidP="004750DA">
            <w:pPr>
              <w:widowControl w:val="0"/>
            </w:pPr>
            <w:r>
              <w:rPr>
                <w:lang w:eastAsia="en-US"/>
              </w:rPr>
              <w:t>улучшение редакции.</w:t>
            </w:r>
          </w:p>
        </w:tc>
        <w:tc>
          <w:tcPr>
            <w:tcW w:w="1843" w:type="dxa"/>
            <w:gridSpan w:val="2"/>
          </w:tcPr>
          <w:p w:rsidR="008E4F82" w:rsidRDefault="00970254" w:rsidP="004750DA">
            <w:pPr>
              <w:widowControl w:val="0"/>
              <w:jc w:val="center"/>
              <w:rPr>
                <w:rStyle w:val="normal-h"/>
                <w:b/>
                <w:color w:val="000000" w:themeColor="text1"/>
              </w:rPr>
            </w:pPr>
            <w:proofErr w:type="gramStart"/>
            <w:r>
              <w:rPr>
                <w:rStyle w:val="normal-h"/>
                <w:b/>
                <w:color w:val="000000" w:themeColor="text1"/>
              </w:rPr>
              <w:t>Принята</w:t>
            </w:r>
            <w:proofErr w:type="gramEnd"/>
            <w:r>
              <w:rPr>
                <w:rStyle w:val="normal-h"/>
                <w:b/>
                <w:color w:val="000000" w:themeColor="text1"/>
              </w:rPr>
              <w:t xml:space="preserve"> </w:t>
            </w:r>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Default="008E4F82" w:rsidP="004750DA">
            <w:pPr>
              <w:jc w:val="center"/>
            </w:pPr>
            <w:r>
              <w:t>Подпункт</w:t>
            </w:r>
          </w:p>
          <w:p w:rsidR="008E4F82" w:rsidRPr="008424AE" w:rsidRDefault="008E4F82" w:rsidP="004750DA">
            <w:pPr>
              <w:jc w:val="center"/>
            </w:pPr>
            <w:r>
              <w:t>222) пункта 6 статьи 1 проекта</w:t>
            </w:r>
          </w:p>
        </w:tc>
        <w:tc>
          <w:tcPr>
            <w:tcW w:w="2693" w:type="dxa"/>
          </w:tcPr>
          <w:p w:rsidR="008E4F82" w:rsidRDefault="008E4F82" w:rsidP="004750DA">
            <w:pPr>
              <w:ind w:firstLine="426"/>
              <w:jc w:val="both"/>
              <w:rPr>
                <w:rStyle w:val="s1"/>
                <w:sz w:val="24"/>
                <w:szCs w:val="24"/>
              </w:rPr>
            </w:pPr>
            <w:r w:rsidRPr="00313046">
              <w:rPr>
                <w:rStyle w:val="s1"/>
                <w:sz w:val="24"/>
                <w:szCs w:val="24"/>
              </w:rPr>
              <w:t>Статья 629. Порядок уплаты консульского сбора</w:t>
            </w:r>
          </w:p>
          <w:p w:rsidR="008E4F82" w:rsidRDefault="008E4F82" w:rsidP="004750DA">
            <w:pPr>
              <w:ind w:firstLine="426"/>
              <w:jc w:val="both"/>
              <w:rPr>
                <w:rStyle w:val="s1"/>
                <w:sz w:val="24"/>
                <w:szCs w:val="24"/>
              </w:rPr>
            </w:pPr>
            <w:r>
              <w:rPr>
                <w:rStyle w:val="s1"/>
                <w:sz w:val="24"/>
                <w:szCs w:val="24"/>
              </w:rPr>
              <w:t>…</w:t>
            </w:r>
          </w:p>
          <w:p w:rsidR="008E4F82" w:rsidRPr="00960EC5" w:rsidRDefault="008E4F82" w:rsidP="004750DA">
            <w:pPr>
              <w:ind w:firstLine="426"/>
              <w:jc w:val="both"/>
              <w:rPr>
                <w:rStyle w:val="s1"/>
                <w:b w:val="0"/>
                <w:sz w:val="24"/>
                <w:szCs w:val="24"/>
              </w:rPr>
            </w:pPr>
            <w:r w:rsidRPr="00960EC5">
              <w:rPr>
                <w:rStyle w:val="s1"/>
                <w:b w:val="0"/>
                <w:sz w:val="24"/>
                <w:szCs w:val="24"/>
              </w:rPr>
              <w:t xml:space="preserve">5. Уплата консульского сбора производится в валюте </w:t>
            </w:r>
            <w:r w:rsidRPr="00960EC5">
              <w:rPr>
                <w:rStyle w:val="s1"/>
                <w:sz w:val="24"/>
                <w:szCs w:val="24"/>
              </w:rPr>
              <w:t>страны, на территории которой</w:t>
            </w:r>
            <w:r w:rsidRPr="00960EC5">
              <w:rPr>
                <w:rStyle w:val="s1"/>
                <w:b w:val="0"/>
                <w:sz w:val="24"/>
                <w:szCs w:val="24"/>
              </w:rPr>
              <w:t xml:space="preserve"> совершаются консульские действия, или в любой другой свободно конвертируемой валюте. </w:t>
            </w:r>
          </w:p>
          <w:p w:rsidR="008E4F82" w:rsidRPr="00960EC5" w:rsidRDefault="008E4F82" w:rsidP="004750DA">
            <w:pPr>
              <w:ind w:firstLine="426"/>
              <w:jc w:val="both"/>
              <w:rPr>
                <w:rStyle w:val="s1"/>
                <w:b w:val="0"/>
                <w:sz w:val="24"/>
                <w:szCs w:val="24"/>
              </w:rPr>
            </w:pPr>
            <w:r w:rsidRPr="00960EC5">
              <w:rPr>
                <w:rStyle w:val="s1"/>
                <w:b w:val="0"/>
                <w:sz w:val="24"/>
                <w:szCs w:val="24"/>
              </w:rPr>
              <w:t xml:space="preserve">       6. Принятые суммы консульского сбора за рубежом сдаются дипломатическим представительством или консульским </w:t>
            </w:r>
            <w:r w:rsidRPr="00960EC5">
              <w:rPr>
                <w:rStyle w:val="s1"/>
                <w:b w:val="0"/>
                <w:sz w:val="24"/>
                <w:szCs w:val="24"/>
              </w:rPr>
              <w:lastRenderedPageBreak/>
              <w:t xml:space="preserve">учреждением в иностранный банк </w:t>
            </w:r>
            <w:r w:rsidRPr="00960EC5">
              <w:rPr>
                <w:rStyle w:val="s1"/>
                <w:sz w:val="24"/>
                <w:szCs w:val="24"/>
              </w:rPr>
              <w:t>страны</w:t>
            </w:r>
            <w:r w:rsidRPr="00960EC5">
              <w:rPr>
                <w:rStyle w:val="s1"/>
                <w:b w:val="0"/>
                <w:sz w:val="24"/>
                <w:szCs w:val="24"/>
              </w:rPr>
              <w:t xml:space="preserve"> пребывания дипломатического представительства или консульского учреждения не позднее десяти операционных дней со дня их приема для зачисления на иностранный банковский счет. </w:t>
            </w:r>
          </w:p>
          <w:p w:rsidR="008E4F82" w:rsidRPr="00960EC5" w:rsidRDefault="008E4F82" w:rsidP="004750DA">
            <w:pPr>
              <w:ind w:firstLine="426"/>
              <w:jc w:val="both"/>
              <w:rPr>
                <w:rStyle w:val="s1"/>
                <w:b w:val="0"/>
                <w:sz w:val="24"/>
                <w:szCs w:val="24"/>
              </w:rPr>
            </w:pPr>
            <w:r w:rsidRPr="00960EC5">
              <w:rPr>
                <w:rStyle w:val="s1"/>
                <w:b w:val="0"/>
                <w:sz w:val="24"/>
                <w:szCs w:val="24"/>
              </w:rPr>
              <w:t xml:space="preserve">       Консульские сборы, поступившие на иностранный банковский счет в валюте </w:t>
            </w:r>
            <w:r w:rsidRPr="00960EC5">
              <w:rPr>
                <w:rStyle w:val="s1"/>
                <w:sz w:val="24"/>
                <w:szCs w:val="24"/>
              </w:rPr>
              <w:t>страны</w:t>
            </w:r>
            <w:r w:rsidRPr="00960EC5">
              <w:rPr>
                <w:rStyle w:val="s1"/>
                <w:b w:val="0"/>
                <w:sz w:val="24"/>
                <w:szCs w:val="24"/>
              </w:rPr>
              <w:t xml:space="preserve"> пребывания дипломатического представительства или консульского учреждения, конвертируются в доллары США, евро, английские фунты стерлингов, швейцарские франки, канадские доллары, японские иены, российские рубли, китайские юани иностранным банком </w:t>
            </w:r>
            <w:r w:rsidRPr="00960EC5">
              <w:rPr>
                <w:rStyle w:val="s1"/>
                <w:b w:val="0"/>
                <w:sz w:val="24"/>
                <w:szCs w:val="24"/>
              </w:rPr>
              <w:lastRenderedPageBreak/>
              <w:t xml:space="preserve">по поручению дипломатического представительства или консульского учреждения Республики Казахстан. </w:t>
            </w:r>
          </w:p>
          <w:p w:rsidR="008E4F82" w:rsidRPr="00960EC5" w:rsidRDefault="008E4F82" w:rsidP="004750DA">
            <w:pPr>
              <w:ind w:firstLine="426"/>
              <w:jc w:val="both"/>
              <w:rPr>
                <w:rStyle w:val="s1"/>
                <w:sz w:val="24"/>
                <w:szCs w:val="24"/>
              </w:rPr>
            </w:pPr>
            <w:r w:rsidRPr="00960EC5">
              <w:rPr>
                <w:rStyle w:val="s1"/>
                <w:b w:val="0"/>
                <w:sz w:val="24"/>
                <w:szCs w:val="24"/>
              </w:rPr>
              <w:t xml:space="preserve">       </w:t>
            </w:r>
            <w:r w:rsidRPr="00960EC5">
              <w:rPr>
                <w:rStyle w:val="s1"/>
                <w:sz w:val="24"/>
                <w:szCs w:val="24"/>
              </w:rPr>
              <w:t xml:space="preserve">Распорядителем иностранного банковского счета является руководитель дипломатического представительства или консульского учреждения Республики Казахстан с правом первой подписи. </w:t>
            </w:r>
          </w:p>
          <w:p w:rsidR="008E4F82" w:rsidRPr="00960EC5" w:rsidRDefault="008E4F82" w:rsidP="004750DA">
            <w:pPr>
              <w:ind w:firstLine="426"/>
              <w:jc w:val="both"/>
              <w:rPr>
                <w:rStyle w:val="s1"/>
                <w:sz w:val="24"/>
                <w:szCs w:val="24"/>
              </w:rPr>
            </w:pPr>
            <w:r w:rsidRPr="00960EC5">
              <w:rPr>
                <w:rStyle w:val="s1"/>
                <w:sz w:val="24"/>
                <w:szCs w:val="24"/>
              </w:rPr>
              <w:t xml:space="preserve">      Консульские сборы, поступившие на иностранный банковский счет, ежемесячно, в срок не позднее 10 числа месяца, следующего за отчетным, переводятся дипломатическим представительством или консульским учреждением на </w:t>
            </w:r>
            <w:r w:rsidRPr="00960EC5">
              <w:rPr>
                <w:rStyle w:val="s1"/>
                <w:sz w:val="24"/>
                <w:szCs w:val="24"/>
              </w:rPr>
              <w:lastRenderedPageBreak/>
              <w:t>валютный счет Министерства иностранных дел Республики Казахстан для дальнейшего зачисления в доход бюджета. В случае</w:t>
            </w:r>
            <w:proofErr w:type="gramStart"/>
            <w:r w:rsidRPr="00960EC5">
              <w:rPr>
                <w:rStyle w:val="s1"/>
                <w:sz w:val="24"/>
                <w:szCs w:val="24"/>
              </w:rPr>
              <w:t>,</w:t>
            </w:r>
            <w:proofErr w:type="gramEnd"/>
            <w:r w:rsidRPr="00960EC5">
              <w:rPr>
                <w:rStyle w:val="s1"/>
                <w:sz w:val="24"/>
                <w:szCs w:val="24"/>
              </w:rPr>
              <w:t xml:space="preserve"> если ежемесячные поступления от консульских сборов в дипломатическое представительство или консульское учреждение составляют менее 1 000 долларов США или его эквивалент в видах валюты, указанных в настоящем пункте, по курсу на конец отчетного периода, перевод осуществляется ежеквартально, в срок не позднее 10 числа месяца, следующего за отчетным.</w:t>
            </w:r>
          </w:p>
          <w:p w:rsidR="008E4F82" w:rsidRPr="00960EC5" w:rsidRDefault="008E4F82" w:rsidP="004750DA">
            <w:pPr>
              <w:ind w:firstLine="426"/>
              <w:jc w:val="both"/>
              <w:rPr>
                <w:rStyle w:val="s1"/>
                <w:sz w:val="24"/>
                <w:szCs w:val="24"/>
              </w:rPr>
            </w:pPr>
            <w:r w:rsidRPr="00960EC5">
              <w:rPr>
                <w:rStyle w:val="s1"/>
                <w:sz w:val="24"/>
                <w:szCs w:val="24"/>
              </w:rPr>
              <w:t xml:space="preserve">       Министерство иностранных дел Республики Казахстан переведенные </w:t>
            </w:r>
            <w:r w:rsidRPr="00960EC5">
              <w:rPr>
                <w:rStyle w:val="s1"/>
                <w:sz w:val="24"/>
                <w:szCs w:val="24"/>
              </w:rPr>
              <w:lastRenderedPageBreak/>
              <w:t xml:space="preserve">дипломатическим представительством или консульским учреждением консульские сборы </w:t>
            </w:r>
            <w:proofErr w:type="gramStart"/>
            <w:r w:rsidRPr="00960EC5">
              <w:rPr>
                <w:rStyle w:val="s1"/>
                <w:sz w:val="24"/>
                <w:szCs w:val="24"/>
              </w:rPr>
              <w:t>в течение трех рабочих дней со дня получения из Национального Банка Республики Казахстан выписок по корреспондентским счетам в иностранной валюте</w:t>
            </w:r>
            <w:proofErr w:type="gramEnd"/>
            <w:r w:rsidRPr="00960EC5">
              <w:rPr>
                <w:rStyle w:val="s1"/>
                <w:sz w:val="24"/>
                <w:szCs w:val="24"/>
              </w:rPr>
              <w:t xml:space="preserve"> с приложением платежных документов в электронной форме перечисляет в доход республиканского бюджета.</w:t>
            </w:r>
          </w:p>
          <w:p w:rsidR="008E4F82" w:rsidRPr="00313046" w:rsidRDefault="008E4F82" w:rsidP="004750DA">
            <w:pPr>
              <w:ind w:firstLine="426"/>
              <w:jc w:val="both"/>
              <w:rPr>
                <w:rStyle w:val="s1"/>
                <w:b w:val="0"/>
                <w:sz w:val="24"/>
                <w:szCs w:val="24"/>
              </w:rPr>
            </w:pPr>
            <w:r>
              <w:rPr>
                <w:rStyle w:val="s1"/>
                <w:b w:val="0"/>
                <w:sz w:val="24"/>
                <w:szCs w:val="24"/>
              </w:rPr>
              <w:t>…</w:t>
            </w:r>
          </w:p>
        </w:tc>
        <w:tc>
          <w:tcPr>
            <w:tcW w:w="2977" w:type="dxa"/>
          </w:tcPr>
          <w:p w:rsidR="008E4F82" w:rsidRPr="004F526C" w:rsidRDefault="008E4F82" w:rsidP="004750DA">
            <w:pPr>
              <w:ind w:firstLine="708"/>
              <w:jc w:val="both"/>
            </w:pPr>
            <w:r w:rsidRPr="004F526C">
              <w:lastRenderedPageBreak/>
              <w:t>222)</w:t>
            </w:r>
            <w:r w:rsidRPr="004F526C">
              <w:tab/>
              <w:t>пункты 5 и 6 статьи 629 изложить в следующей редакции:</w:t>
            </w:r>
          </w:p>
          <w:p w:rsidR="008E4F82" w:rsidRPr="004F526C" w:rsidRDefault="008E4F82" w:rsidP="004750DA">
            <w:pPr>
              <w:ind w:firstLine="708"/>
              <w:jc w:val="both"/>
            </w:pPr>
            <w:r w:rsidRPr="004F526C">
              <w:t xml:space="preserve">«5. Уплата консульского сбора производится в валюте </w:t>
            </w:r>
            <w:r w:rsidRPr="00960EC5">
              <w:rPr>
                <w:b/>
              </w:rPr>
              <w:t>государства, на территории которого</w:t>
            </w:r>
            <w:r w:rsidRPr="004F526C">
              <w:t xml:space="preserve"> совершаются консульские действия, или в любой другой свободно конвертируемой валюте.</w:t>
            </w:r>
          </w:p>
          <w:p w:rsidR="008E4F82" w:rsidRPr="004F526C" w:rsidRDefault="008E4F82" w:rsidP="004750DA">
            <w:pPr>
              <w:ind w:firstLine="708"/>
              <w:jc w:val="both"/>
            </w:pPr>
            <w:r w:rsidRPr="004F526C">
              <w:t xml:space="preserve">6. Принятые суммы консульского сбора за рубежом сдаются дипломатическим представительством или консульским учреждением в иностранный банк </w:t>
            </w:r>
            <w:r w:rsidRPr="00960EC5">
              <w:rPr>
                <w:b/>
              </w:rPr>
              <w:t>государства</w:t>
            </w:r>
            <w:r w:rsidRPr="004F526C">
              <w:t xml:space="preserve"> пребывания дипломатического </w:t>
            </w:r>
            <w:r w:rsidRPr="004F526C">
              <w:lastRenderedPageBreak/>
              <w:t>представительства или консульского учреждения не позднее десяти операционных дней со дня их приема для зачисления на иностранный банковский счет.</w:t>
            </w:r>
          </w:p>
          <w:p w:rsidR="008E4F82" w:rsidRPr="008424AE" w:rsidRDefault="008E4F82" w:rsidP="004750DA">
            <w:pPr>
              <w:ind w:firstLine="708"/>
              <w:jc w:val="both"/>
              <w:rPr>
                <w:b/>
              </w:rPr>
            </w:pPr>
            <w:r w:rsidRPr="004F526C">
              <w:t xml:space="preserve">Консульские сборы, поступившие на иностранный банковский счет в валюте </w:t>
            </w:r>
            <w:r w:rsidRPr="00960EC5">
              <w:rPr>
                <w:b/>
              </w:rPr>
              <w:t>государства</w:t>
            </w:r>
            <w:r w:rsidRPr="004F526C">
              <w:t xml:space="preserve"> пребывания дипломатического представительства или консульского учреждения, конвертируются в доллары США, евро, английские фунты стерлингов, швейцарские франки, канадские доллары, японские иены, российские рубли, китайские юани иностранным банком по поручению дипломатического представительства или консульского учреждения Республики Казахстан</w:t>
            </w:r>
            <w:proofErr w:type="gramStart"/>
            <w:r w:rsidRPr="004F526C">
              <w:t>.»;</w:t>
            </w:r>
            <w:proofErr w:type="gramEnd"/>
          </w:p>
        </w:tc>
        <w:tc>
          <w:tcPr>
            <w:tcW w:w="3402" w:type="dxa"/>
          </w:tcPr>
          <w:p w:rsidR="008E4F82" w:rsidRPr="005C1935" w:rsidRDefault="008E4F82" w:rsidP="004750DA">
            <w:pPr>
              <w:ind w:firstLine="426"/>
              <w:jc w:val="both"/>
              <w:rPr>
                <w:rStyle w:val="s1"/>
                <w:b w:val="0"/>
                <w:sz w:val="24"/>
                <w:szCs w:val="24"/>
              </w:rPr>
            </w:pPr>
            <w:r w:rsidRPr="005C1935">
              <w:rPr>
                <w:rStyle w:val="s1"/>
                <w:b w:val="0"/>
                <w:sz w:val="24"/>
                <w:szCs w:val="24"/>
              </w:rPr>
              <w:lastRenderedPageBreak/>
              <w:t xml:space="preserve">подпункт 222) </w:t>
            </w:r>
            <w:r w:rsidRPr="00313046">
              <w:rPr>
                <w:rStyle w:val="s1"/>
                <w:b w:val="0"/>
                <w:sz w:val="24"/>
                <w:szCs w:val="24"/>
              </w:rPr>
              <w:t xml:space="preserve">пункта 6 статьи 1 проекта </w:t>
            </w:r>
            <w:r w:rsidRPr="005C1935">
              <w:rPr>
                <w:rStyle w:val="s1"/>
                <w:b w:val="0"/>
                <w:sz w:val="24"/>
                <w:szCs w:val="24"/>
              </w:rPr>
              <w:t>изложить в следующей редакции:</w:t>
            </w:r>
          </w:p>
          <w:p w:rsidR="008E4F82" w:rsidRPr="005C1935" w:rsidRDefault="008E4F82" w:rsidP="004750DA">
            <w:pPr>
              <w:ind w:firstLine="426"/>
              <w:jc w:val="both"/>
              <w:rPr>
                <w:rStyle w:val="s1"/>
                <w:b w:val="0"/>
                <w:sz w:val="24"/>
                <w:szCs w:val="24"/>
              </w:rPr>
            </w:pPr>
            <w:r w:rsidRPr="005C1935">
              <w:rPr>
                <w:rStyle w:val="s1"/>
                <w:b w:val="0"/>
                <w:sz w:val="24"/>
                <w:szCs w:val="24"/>
              </w:rPr>
              <w:t>«222) в статье 629:</w:t>
            </w:r>
          </w:p>
          <w:p w:rsidR="008E4F82" w:rsidRPr="005C1935" w:rsidRDefault="008E4F82" w:rsidP="004750DA">
            <w:pPr>
              <w:ind w:firstLine="426"/>
              <w:jc w:val="both"/>
              <w:rPr>
                <w:rStyle w:val="s1"/>
                <w:b w:val="0"/>
                <w:sz w:val="24"/>
                <w:szCs w:val="24"/>
              </w:rPr>
            </w:pPr>
            <w:r w:rsidRPr="005C1935">
              <w:rPr>
                <w:rStyle w:val="s1"/>
                <w:b w:val="0"/>
                <w:sz w:val="24"/>
                <w:szCs w:val="24"/>
              </w:rPr>
              <w:t>в пункте 5 слова «</w:t>
            </w:r>
            <w:r w:rsidRPr="00313046">
              <w:rPr>
                <w:rStyle w:val="s1"/>
                <w:sz w:val="24"/>
                <w:szCs w:val="24"/>
              </w:rPr>
              <w:t>страны, на территории которой</w:t>
            </w:r>
            <w:r w:rsidRPr="005C1935">
              <w:rPr>
                <w:rStyle w:val="s1"/>
                <w:b w:val="0"/>
                <w:sz w:val="24"/>
                <w:szCs w:val="24"/>
              </w:rPr>
              <w:t>» заменить словами «</w:t>
            </w:r>
            <w:r w:rsidRPr="00313046">
              <w:rPr>
                <w:rStyle w:val="s1"/>
                <w:sz w:val="24"/>
                <w:szCs w:val="24"/>
              </w:rPr>
              <w:t>государства, на территории которого</w:t>
            </w:r>
            <w:r w:rsidRPr="005C1935">
              <w:rPr>
                <w:rStyle w:val="s1"/>
                <w:b w:val="0"/>
                <w:sz w:val="24"/>
                <w:szCs w:val="24"/>
              </w:rPr>
              <w:t>»;</w:t>
            </w:r>
          </w:p>
          <w:p w:rsidR="008E4F82" w:rsidRPr="005C1935" w:rsidRDefault="008E4F82" w:rsidP="004750DA">
            <w:pPr>
              <w:ind w:firstLine="426"/>
              <w:jc w:val="both"/>
              <w:rPr>
                <w:rStyle w:val="s1"/>
                <w:b w:val="0"/>
                <w:sz w:val="24"/>
                <w:szCs w:val="24"/>
              </w:rPr>
            </w:pPr>
            <w:r w:rsidRPr="005C1935">
              <w:rPr>
                <w:rStyle w:val="s1"/>
                <w:b w:val="0"/>
                <w:sz w:val="24"/>
                <w:szCs w:val="24"/>
              </w:rPr>
              <w:t>в частях первой и второй пункта 6 слово «</w:t>
            </w:r>
            <w:r w:rsidRPr="00313046">
              <w:rPr>
                <w:rStyle w:val="s1"/>
                <w:sz w:val="24"/>
                <w:szCs w:val="24"/>
              </w:rPr>
              <w:t>страны</w:t>
            </w:r>
            <w:r w:rsidRPr="005C1935">
              <w:rPr>
                <w:rStyle w:val="s1"/>
                <w:b w:val="0"/>
                <w:sz w:val="24"/>
                <w:szCs w:val="24"/>
              </w:rPr>
              <w:t>» заменить словом «</w:t>
            </w:r>
            <w:r w:rsidRPr="00313046">
              <w:rPr>
                <w:rStyle w:val="s1"/>
                <w:sz w:val="24"/>
                <w:szCs w:val="24"/>
              </w:rPr>
              <w:t>государства</w:t>
            </w:r>
            <w:r w:rsidRPr="005C1935">
              <w:rPr>
                <w:rStyle w:val="s1"/>
                <w:b w:val="0"/>
                <w:sz w:val="24"/>
                <w:szCs w:val="24"/>
              </w:rPr>
              <w:t>»</w:t>
            </w:r>
            <w:proofErr w:type="gramStart"/>
            <w:r w:rsidRPr="005C1935">
              <w:rPr>
                <w:rStyle w:val="s1"/>
                <w:b w:val="0"/>
                <w:sz w:val="24"/>
                <w:szCs w:val="24"/>
              </w:rPr>
              <w:t>;»</w:t>
            </w:r>
            <w:proofErr w:type="gramEnd"/>
            <w:r w:rsidRPr="005C1935">
              <w:rPr>
                <w:rStyle w:val="s1"/>
                <w:b w:val="0"/>
                <w:sz w:val="24"/>
                <w:szCs w:val="24"/>
              </w:rPr>
              <w:t>.</w:t>
            </w:r>
          </w:p>
          <w:p w:rsidR="008E4F82" w:rsidRPr="008424AE" w:rsidRDefault="008E4F82" w:rsidP="004750DA">
            <w:pPr>
              <w:ind w:firstLine="426"/>
              <w:jc w:val="both"/>
              <w:rPr>
                <w:rStyle w:val="s1"/>
                <w:b w:val="0"/>
                <w:sz w:val="24"/>
                <w:szCs w:val="24"/>
              </w:rPr>
            </w:pP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t>Отдел законодательства</w:t>
            </w:r>
          </w:p>
          <w:p w:rsidR="008E4F82" w:rsidRDefault="008E4F82" w:rsidP="004750DA">
            <w:pPr>
              <w:widowControl w:val="0"/>
              <w:jc w:val="center"/>
            </w:pPr>
          </w:p>
          <w:p w:rsidR="008E4F82" w:rsidRPr="00D65E9B" w:rsidRDefault="008E4F82" w:rsidP="004750DA">
            <w:pPr>
              <w:widowControl w:val="0"/>
            </w:pPr>
            <w:r>
              <w:t>улучшение редакции.</w:t>
            </w:r>
          </w:p>
        </w:tc>
        <w:tc>
          <w:tcPr>
            <w:tcW w:w="1843" w:type="dxa"/>
            <w:gridSpan w:val="2"/>
          </w:tcPr>
          <w:p w:rsidR="008E4F82" w:rsidRDefault="00970254" w:rsidP="004750DA">
            <w:pPr>
              <w:widowControl w:val="0"/>
              <w:jc w:val="center"/>
              <w:rPr>
                <w:rStyle w:val="normal-h"/>
                <w:b/>
                <w:color w:val="000000" w:themeColor="text1"/>
              </w:rPr>
            </w:pPr>
            <w:proofErr w:type="gramStart"/>
            <w:r>
              <w:rPr>
                <w:rStyle w:val="normal-h"/>
                <w:b/>
                <w:color w:val="000000" w:themeColor="text1"/>
              </w:rPr>
              <w:t>Принята</w:t>
            </w:r>
            <w:proofErr w:type="gramEnd"/>
          </w:p>
          <w:p w:rsidR="003E6F84" w:rsidRDefault="003E6F84" w:rsidP="004750DA">
            <w:pPr>
              <w:widowControl w:val="0"/>
              <w:jc w:val="center"/>
              <w:rPr>
                <w:rStyle w:val="normal-h"/>
                <w:b/>
                <w:color w:val="000000" w:themeColor="text1"/>
              </w:rPr>
            </w:pPr>
          </w:p>
          <w:p w:rsidR="003E6F84" w:rsidRDefault="003E6F84" w:rsidP="004750DA">
            <w:pPr>
              <w:widowControl w:val="0"/>
              <w:jc w:val="center"/>
              <w:rPr>
                <w:rStyle w:val="normal-h"/>
                <w:b/>
                <w:color w:val="000000" w:themeColor="text1"/>
              </w:rPr>
            </w:pPr>
          </w:p>
          <w:p w:rsidR="003E6F84" w:rsidRDefault="003E6F84" w:rsidP="004750DA">
            <w:pPr>
              <w:widowControl w:val="0"/>
              <w:jc w:val="center"/>
              <w:rPr>
                <w:rStyle w:val="normal-h"/>
                <w:b/>
                <w:color w:val="000000" w:themeColor="text1"/>
              </w:rPr>
            </w:pPr>
          </w:p>
          <w:p w:rsidR="003E6F84" w:rsidRDefault="003E6F84" w:rsidP="004750DA">
            <w:pPr>
              <w:widowControl w:val="0"/>
              <w:jc w:val="center"/>
              <w:rPr>
                <w:rStyle w:val="normal-h"/>
                <w:b/>
                <w:color w:val="000000" w:themeColor="text1"/>
              </w:rPr>
            </w:pPr>
          </w:p>
          <w:p w:rsidR="008E4F82" w:rsidRDefault="008E4F82" w:rsidP="004750DA">
            <w:pPr>
              <w:widowControl w:val="0"/>
              <w:jc w:val="center"/>
              <w:rPr>
                <w:rStyle w:val="normal-h"/>
                <w:b/>
                <w:color w:val="000000" w:themeColor="text1"/>
              </w:rPr>
            </w:pPr>
          </w:p>
          <w:p w:rsidR="008E4F82" w:rsidRPr="00E658FB" w:rsidRDefault="008E4F82" w:rsidP="004750DA">
            <w:pPr>
              <w:widowControl w:val="0"/>
              <w:jc w:val="both"/>
              <w:rPr>
                <w:rStyle w:val="normal-h"/>
                <w:i/>
                <w:color w:val="000000" w:themeColor="text1"/>
              </w:rPr>
            </w:pPr>
            <w:r w:rsidRPr="00E658FB">
              <w:rPr>
                <w:rStyle w:val="normal-h"/>
                <w:i/>
                <w:color w:val="000000" w:themeColor="text1"/>
                <w:highlight w:val="cyan"/>
              </w:rPr>
              <w:t>В пункте 6 в редакции правительства не учтены последующие три части действ</w:t>
            </w:r>
            <w:proofErr w:type="gramStart"/>
            <w:r w:rsidRPr="00E658FB">
              <w:rPr>
                <w:rStyle w:val="normal-h"/>
                <w:i/>
                <w:color w:val="000000" w:themeColor="text1"/>
                <w:highlight w:val="cyan"/>
              </w:rPr>
              <w:t>.</w:t>
            </w:r>
            <w:proofErr w:type="gramEnd"/>
            <w:r w:rsidRPr="00E658FB">
              <w:rPr>
                <w:rStyle w:val="normal-h"/>
                <w:i/>
                <w:color w:val="000000" w:themeColor="text1"/>
                <w:highlight w:val="cyan"/>
              </w:rPr>
              <w:t xml:space="preserve"> </w:t>
            </w:r>
            <w:proofErr w:type="gramStart"/>
            <w:r w:rsidRPr="00E658FB">
              <w:rPr>
                <w:rStyle w:val="normal-h"/>
                <w:i/>
                <w:color w:val="000000" w:themeColor="text1"/>
                <w:highlight w:val="cyan"/>
              </w:rPr>
              <w:t>н</w:t>
            </w:r>
            <w:proofErr w:type="gramEnd"/>
            <w:r w:rsidRPr="00E658FB">
              <w:rPr>
                <w:rStyle w:val="normal-h"/>
                <w:i/>
                <w:color w:val="000000" w:themeColor="text1"/>
                <w:highlight w:val="cyan"/>
              </w:rPr>
              <w:t>ормы.</w:t>
            </w:r>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Default="008E4F82" w:rsidP="004750DA">
            <w:pPr>
              <w:jc w:val="center"/>
            </w:pPr>
            <w:r>
              <w:t>Подпункт</w:t>
            </w:r>
          </w:p>
          <w:p w:rsidR="008E4F82" w:rsidRPr="008424AE" w:rsidRDefault="008E4F82" w:rsidP="004750DA">
            <w:pPr>
              <w:jc w:val="center"/>
            </w:pPr>
            <w:r w:rsidRPr="00326982">
              <w:t>223)</w:t>
            </w:r>
            <w:r>
              <w:t xml:space="preserve"> пункта 6 статьи 1 проекта</w:t>
            </w:r>
          </w:p>
        </w:tc>
        <w:tc>
          <w:tcPr>
            <w:tcW w:w="2693" w:type="dxa"/>
          </w:tcPr>
          <w:p w:rsidR="008E4F82" w:rsidRPr="00AC493A" w:rsidRDefault="008E4F82" w:rsidP="004750DA">
            <w:pPr>
              <w:ind w:firstLine="426"/>
              <w:jc w:val="both"/>
              <w:rPr>
                <w:rStyle w:val="s1"/>
                <w:sz w:val="24"/>
                <w:szCs w:val="24"/>
              </w:rPr>
            </w:pPr>
            <w:r w:rsidRPr="00AC493A">
              <w:rPr>
                <w:rStyle w:val="s1"/>
                <w:sz w:val="24"/>
                <w:szCs w:val="24"/>
              </w:rPr>
              <w:t>Статья</w:t>
            </w:r>
            <w:r>
              <w:rPr>
                <w:rStyle w:val="s1"/>
                <w:sz w:val="24"/>
                <w:szCs w:val="24"/>
              </w:rPr>
              <w:t xml:space="preserve"> 638. Зачет иностранного налога</w:t>
            </w:r>
          </w:p>
          <w:p w:rsidR="008E4F82" w:rsidRPr="00AC493A" w:rsidRDefault="008E4F82" w:rsidP="004750DA">
            <w:pPr>
              <w:ind w:firstLine="426"/>
              <w:jc w:val="both"/>
              <w:rPr>
                <w:rStyle w:val="s1"/>
                <w:b w:val="0"/>
                <w:sz w:val="24"/>
                <w:szCs w:val="24"/>
              </w:rPr>
            </w:pPr>
            <w:r w:rsidRPr="00AC493A">
              <w:rPr>
                <w:rStyle w:val="s1"/>
                <w:b w:val="0"/>
                <w:sz w:val="24"/>
                <w:szCs w:val="24"/>
              </w:rPr>
              <w:t>…</w:t>
            </w:r>
          </w:p>
          <w:p w:rsidR="008E4F82" w:rsidRPr="00544DCD" w:rsidRDefault="008E4F82" w:rsidP="004750DA">
            <w:pPr>
              <w:ind w:firstLine="426"/>
              <w:jc w:val="both"/>
              <w:rPr>
                <w:rStyle w:val="s1"/>
                <w:b w:val="0"/>
                <w:sz w:val="24"/>
                <w:szCs w:val="24"/>
              </w:rPr>
            </w:pPr>
            <w:r w:rsidRPr="00544DCD">
              <w:rPr>
                <w:rStyle w:val="s1"/>
                <w:b w:val="0"/>
                <w:sz w:val="24"/>
                <w:szCs w:val="24"/>
              </w:rPr>
              <w:t xml:space="preserve">2.            Подлежит зачету в счет уплаты индивидуального подоходного налога в Республике Казахстан сумма иностранного подоходного налога с финансовой прибыли </w:t>
            </w:r>
            <w:r w:rsidRPr="00544DCD">
              <w:rPr>
                <w:rStyle w:val="s1"/>
                <w:b w:val="0"/>
                <w:sz w:val="24"/>
                <w:szCs w:val="24"/>
              </w:rPr>
              <w:lastRenderedPageBreak/>
              <w:t>контролируемой иностранной компании или финансовой прибыли постоянного учреждения контролируемой иностранной компании, исчисленная по следующей формуле:</w:t>
            </w:r>
          </w:p>
          <w:p w:rsidR="008E4F82" w:rsidRDefault="008E4F82" w:rsidP="004750DA">
            <w:pPr>
              <w:ind w:firstLine="426"/>
              <w:jc w:val="both"/>
              <w:rPr>
                <w:rStyle w:val="s1"/>
                <w:b w:val="0"/>
                <w:sz w:val="24"/>
                <w:szCs w:val="24"/>
              </w:rPr>
            </w:pPr>
            <w:r>
              <w:rPr>
                <w:rStyle w:val="s1"/>
                <w:b w:val="0"/>
                <w:sz w:val="24"/>
                <w:szCs w:val="24"/>
              </w:rPr>
              <w:t>…</w:t>
            </w:r>
          </w:p>
          <w:p w:rsidR="008E4F82" w:rsidRPr="008424AE" w:rsidRDefault="008E4F82" w:rsidP="004750DA">
            <w:pPr>
              <w:ind w:firstLine="426"/>
              <w:jc w:val="both"/>
              <w:rPr>
                <w:rStyle w:val="s1"/>
                <w:sz w:val="24"/>
                <w:szCs w:val="24"/>
              </w:rPr>
            </w:pPr>
            <w:proofErr w:type="spellStart"/>
            <w:proofErr w:type="gramStart"/>
            <w:r w:rsidRPr="00544DCD">
              <w:rPr>
                <w:rStyle w:val="s1"/>
                <w:b w:val="0"/>
                <w:sz w:val="24"/>
                <w:szCs w:val="24"/>
              </w:rPr>
              <w:t>Сэ</w:t>
            </w:r>
            <w:proofErr w:type="spellEnd"/>
            <w:r w:rsidRPr="00544DCD">
              <w:rPr>
                <w:rStyle w:val="s1"/>
                <w:b w:val="0"/>
                <w:sz w:val="24"/>
                <w:szCs w:val="24"/>
              </w:rPr>
              <w:t xml:space="preserve"> – эффективная ставка, исчисленная в соответствии с подпунктом 12) пункта 4 статьи 294 настоящего Кодекса, без учета подоходного налога, удержанного у источника выплаты в Республике Казахстан с доходов, указанных в подпунктах </w:t>
            </w:r>
            <w:r w:rsidRPr="00544DCD">
              <w:rPr>
                <w:rStyle w:val="s1"/>
                <w:sz w:val="24"/>
                <w:szCs w:val="24"/>
              </w:rPr>
              <w:t>2) – 6)</w:t>
            </w:r>
            <w:r w:rsidRPr="00544DCD">
              <w:rPr>
                <w:rStyle w:val="s1"/>
                <w:b w:val="0"/>
                <w:sz w:val="24"/>
                <w:szCs w:val="24"/>
              </w:rPr>
              <w:t xml:space="preserve"> пункта 3 статьи 340 настоящего Кодекса.</w:t>
            </w:r>
            <w:proofErr w:type="gramEnd"/>
          </w:p>
        </w:tc>
        <w:tc>
          <w:tcPr>
            <w:tcW w:w="2977" w:type="dxa"/>
          </w:tcPr>
          <w:p w:rsidR="008E4F82" w:rsidRPr="004F526C" w:rsidRDefault="008E4F82" w:rsidP="004750DA">
            <w:pPr>
              <w:ind w:firstLine="708"/>
              <w:jc w:val="both"/>
            </w:pPr>
            <w:proofErr w:type="gramStart"/>
            <w:r w:rsidRPr="004F526C">
              <w:lastRenderedPageBreak/>
              <w:t>223)</w:t>
            </w:r>
            <w:r w:rsidRPr="004F526C">
              <w:tab/>
              <w:t>в абзаце шестом части первой пункта 2 статьи 638 цифры «2) – 6)» заменить цифрами «1) – 10)»;</w:t>
            </w:r>
            <w:proofErr w:type="gramEnd"/>
          </w:p>
        </w:tc>
        <w:tc>
          <w:tcPr>
            <w:tcW w:w="3402" w:type="dxa"/>
          </w:tcPr>
          <w:p w:rsidR="008E4F82" w:rsidRPr="005C1935" w:rsidRDefault="008E4F82" w:rsidP="004750DA">
            <w:pPr>
              <w:ind w:firstLine="426"/>
              <w:jc w:val="both"/>
              <w:rPr>
                <w:rStyle w:val="s1"/>
                <w:b w:val="0"/>
                <w:sz w:val="24"/>
                <w:szCs w:val="24"/>
              </w:rPr>
            </w:pPr>
            <w:proofErr w:type="gramStart"/>
            <w:r w:rsidRPr="005C1935">
              <w:rPr>
                <w:rStyle w:val="s1"/>
                <w:b w:val="0"/>
                <w:sz w:val="24"/>
                <w:szCs w:val="24"/>
              </w:rPr>
              <w:t xml:space="preserve">в подпункте 223) </w:t>
            </w:r>
            <w:r w:rsidRPr="00745553">
              <w:rPr>
                <w:bCs/>
                <w:color w:val="000000"/>
              </w:rPr>
              <w:t xml:space="preserve">пункта 6 статьи 1 проекта </w:t>
            </w:r>
            <w:r w:rsidRPr="005C1935">
              <w:rPr>
                <w:rStyle w:val="s1"/>
                <w:b w:val="0"/>
                <w:sz w:val="24"/>
                <w:szCs w:val="24"/>
              </w:rPr>
              <w:t>слова «</w:t>
            </w:r>
            <w:r w:rsidRPr="00745553">
              <w:rPr>
                <w:rStyle w:val="s1"/>
                <w:sz w:val="24"/>
                <w:szCs w:val="24"/>
              </w:rPr>
              <w:t>цифрами «1) -10)</w:t>
            </w:r>
            <w:r w:rsidRPr="005C1935">
              <w:rPr>
                <w:rStyle w:val="s1"/>
                <w:b w:val="0"/>
                <w:sz w:val="24"/>
                <w:szCs w:val="24"/>
              </w:rPr>
              <w:t>» заменить словами «словами «1</w:t>
            </w:r>
            <w:r w:rsidRPr="00745553">
              <w:rPr>
                <w:rStyle w:val="s1"/>
                <w:sz w:val="24"/>
                <w:szCs w:val="24"/>
              </w:rPr>
              <w:t>) – 10) части первой</w:t>
            </w:r>
            <w:r w:rsidRPr="005C1935">
              <w:rPr>
                <w:rStyle w:val="s1"/>
                <w:b w:val="0"/>
                <w:sz w:val="24"/>
                <w:szCs w:val="24"/>
              </w:rPr>
              <w:t>».</w:t>
            </w:r>
            <w:proofErr w:type="gramEnd"/>
          </w:p>
          <w:p w:rsidR="008E4F82" w:rsidRPr="008424AE" w:rsidRDefault="008E4F82" w:rsidP="004750DA">
            <w:pPr>
              <w:ind w:firstLine="426"/>
              <w:jc w:val="both"/>
              <w:rPr>
                <w:rStyle w:val="s1"/>
                <w:b w:val="0"/>
                <w:sz w:val="24"/>
                <w:szCs w:val="24"/>
              </w:rPr>
            </w:pP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t>Отдел законодательства</w:t>
            </w:r>
          </w:p>
          <w:p w:rsidR="008E4F82" w:rsidRDefault="008E4F82" w:rsidP="004750DA">
            <w:pPr>
              <w:widowControl w:val="0"/>
              <w:jc w:val="center"/>
            </w:pPr>
          </w:p>
          <w:p w:rsidR="008E4F82" w:rsidRDefault="008E4F82" w:rsidP="004750DA">
            <w:pPr>
              <w:widowControl w:val="0"/>
              <w:jc w:val="center"/>
            </w:pPr>
            <w:r w:rsidRPr="00D65E9B">
              <w:t>Юридическая техника.</w:t>
            </w:r>
          </w:p>
          <w:p w:rsidR="008E4F82" w:rsidRPr="00D65E9B" w:rsidRDefault="008E4F82" w:rsidP="004750DA">
            <w:pPr>
              <w:widowControl w:val="0"/>
              <w:jc w:val="center"/>
            </w:pPr>
          </w:p>
        </w:tc>
        <w:tc>
          <w:tcPr>
            <w:tcW w:w="1843" w:type="dxa"/>
            <w:gridSpan w:val="2"/>
          </w:tcPr>
          <w:p w:rsidR="008E4F82" w:rsidRDefault="00970254" w:rsidP="004750DA">
            <w:pPr>
              <w:widowControl w:val="0"/>
              <w:jc w:val="center"/>
              <w:rPr>
                <w:rStyle w:val="normal-h"/>
                <w:b/>
                <w:color w:val="000000" w:themeColor="text1"/>
              </w:rPr>
            </w:pPr>
            <w:proofErr w:type="gramStart"/>
            <w:r>
              <w:rPr>
                <w:rStyle w:val="normal-h"/>
                <w:b/>
                <w:color w:val="000000" w:themeColor="text1"/>
              </w:rPr>
              <w:t>Принята</w:t>
            </w:r>
            <w:proofErr w:type="gramEnd"/>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Default="008E4F82" w:rsidP="004750DA">
            <w:pPr>
              <w:jc w:val="center"/>
            </w:pPr>
            <w:r>
              <w:t>Подпункт</w:t>
            </w:r>
          </w:p>
          <w:p w:rsidR="008E4F82" w:rsidRPr="008424AE" w:rsidRDefault="008E4F82" w:rsidP="004750DA">
            <w:pPr>
              <w:jc w:val="center"/>
            </w:pPr>
            <w:r w:rsidRPr="00326982">
              <w:t>224)</w:t>
            </w:r>
            <w:r>
              <w:t xml:space="preserve"> пункта 6 статьи 1 проекта</w:t>
            </w:r>
          </w:p>
        </w:tc>
        <w:tc>
          <w:tcPr>
            <w:tcW w:w="2693" w:type="dxa"/>
          </w:tcPr>
          <w:p w:rsidR="008E4F82" w:rsidRDefault="008E4F82" w:rsidP="004750DA">
            <w:pPr>
              <w:ind w:firstLine="426"/>
              <w:jc w:val="both"/>
              <w:rPr>
                <w:rStyle w:val="s1"/>
                <w:sz w:val="24"/>
                <w:szCs w:val="24"/>
              </w:rPr>
            </w:pPr>
            <w:r w:rsidRPr="00AC493A">
              <w:rPr>
                <w:rStyle w:val="s1"/>
                <w:sz w:val="24"/>
                <w:szCs w:val="24"/>
              </w:rPr>
              <w:t>Статья 641. Порядок и сроки уплаты налога, исчисле</w:t>
            </w:r>
            <w:r>
              <w:rPr>
                <w:rStyle w:val="s1"/>
                <w:sz w:val="24"/>
                <w:szCs w:val="24"/>
              </w:rPr>
              <w:t xml:space="preserve">нного в </w:t>
            </w:r>
            <w:r w:rsidRPr="00AC493A">
              <w:rPr>
                <w:rStyle w:val="s1"/>
                <w:sz w:val="24"/>
                <w:szCs w:val="24"/>
              </w:rPr>
              <w:t>декларации о доходах и имуществе</w:t>
            </w:r>
          </w:p>
          <w:p w:rsidR="008E4F82" w:rsidRPr="00AC493A" w:rsidRDefault="008E4F82" w:rsidP="004750DA">
            <w:pPr>
              <w:ind w:firstLine="426"/>
              <w:jc w:val="both"/>
              <w:rPr>
                <w:rStyle w:val="s1"/>
                <w:sz w:val="24"/>
                <w:szCs w:val="24"/>
              </w:rPr>
            </w:pPr>
          </w:p>
          <w:p w:rsidR="008E4F82" w:rsidRPr="00AC493A" w:rsidRDefault="008E4F82" w:rsidP="004750DA">
            <w:pPr>
              <w:ind w:firstLine="426"/>
              <w:jc w:val="both"/>
              <w:rPr>
                <w:rStyle w:val="s1"/>
                <w:b w:val="0"/>
                <w:sz w:val="24"/>
                <w:szCs w:val="24"/>
              </w:rPr>
            </w:pPr>
            <w:r w:rsidRPr="00AC493A">
              <w:rPr>
                <w:rStyle w:val="s1"/>
                <w:b w:val="0"/>
                <w:sz w:val="24"/>
                <w:szCs w:val="24"/>
              </w:rPr>
              <w:t xml:space="preserve">Уплата </w:t>
            </w:r>
            <w:r w:rsidRPr="00AC493A">
              <w:rPr>
                <w:rStyle w:val="s1"/>
                <w:b w:val="0"/>
                <w:sz w:val="24"/>
                <w:szCs w:val="24"/>
              </w:rPr>
              <w:lastRenderedPageBreak/>
              <w:t>индивидуального подоходного налога, исчисленного с облагаемого дохода физического лица по итогам календарного года, осуществляется налогоплательщиком не позднее десяти календарных дней после срока, установленного статьей 635 настоящего Кодекса для представления декларации о доходах и имуществе в зависимости от способов ее представления, в следующем порядке:</w:t>
            </w:r>
          </w:p>
          <w:p w:rsidR="008E4F82" w:rsidRPr="00AC493A" w:rsidRDefault="008E4F82" w:rsidP="004750DA">
            <w:pPr>
              <w:ind w:firstLine="426"/>
              <w:jc w:val="both"/>
              <w:rPr>
                <w:rStyle w:val="s1"/>
                <w:b w:val="0"/>
                <w:sz w:val="24"/>
                <w:szCs w:val="24"/>
              </w:rPr>
            </w:pPr>
            <w:r w:rsidRPr="00AC493A">
              <w:rPr>
                <w:rStyle w:val="s1"/>
                <w:b w:val="0"/>
                <w:sz w:val="24"/>
                <w:szCs w:val="24"/>
              </w:rPr>
              <w:t>1) индивидуальным предпринимателем, лицом, занимающимся частной практикой, – по месту нахождения;</w:t>
            </w:r>
          </w:p>
          <w:p w:rsidR="008E4F82" w:rsidRPr="00AC493A" w:rsidRDefault="008E4F82" w:rsidP="004750DA">
            <w:pPr>
              <w:ind w:firstLine="426"/>
              <w:jc w:val="both"/>
              <w:rPr>
                <w:rStyle w:val="s1"/>
                <w:b w:val="0"/>
                <w:sz w:val="24"/>
                <w:szCs w:val="24"/>
              </w:rPr>
            </w:pPr>
            <w:r w:rsidRPr="00AC493A">
              <w:rPr>
                <w:rStyle w:val="s1"/>
                <w:b w:val="0"/>
                <w:sz w:val="24"/>
                <w:szCs w:val="24"/>
              </w:rPr>
              <w:t>2) физическим лицом, не указанным в подпункте 1) настоящего</w:t>
            </w:r>
          </w:p>
          <w:p w:rsidR="008E4F82" w:rsidRPr="008424AE" w:rsidRDefault="008E4F82" w:rsidP="004750DA">
            <w:pPr>
              <w:ind w:firstLine="426"/>
              <w:jc w:val="both"/>
              <w:rPr>
                <w:rStyle w:val="s1"/>
                <w:sz w:val="24"/>
                <w:szCs w:val="24"/>
              </w:rPr>
            </w:pPr>
            <w:r w:rsidRPr="00AC493A">
              <w:rPr>
                <w:rStyle w:val="s1"/>
                <w:b w:val="0"/>
                <w:sz w:val="24"/>
                <w:szCs w:val="24"/>
              </w:rPr>
              <w:t xml:space="preserve">пункта, – по месту жительства </w:t>
            </w:r>
            <w:r w:rsidRPr="00AC493A">
              <w:rPr>
                <w:rStyle w:val="s1"/>
                <w:b w:val="0"/>
                <w:sz w:val="24"/>
                <w:szCs w:val="24"/>
              </w:rPr>
              <w:lastRenderedPageBreak/>
              <w:t>(пребывания).</w:t>
            </w:r>
          </w:p>
        </w:tc>
        <w:tc>
          <w:tcPr>
            <w:tcW w:w="2977" w:type="dxa"/>
          </w:tcPr>
          <w:p w:rsidR="008E4F82" w:rsidRPr="00B52165" w:rsidRDefault="008E4F82" w:rsidP="004750DA">
            <w:pPr>
              <w:ind w:firstLine="708"/>
              <w:jc w:val="both"/>
              <w:rPr>
                <w:b/>
              </w:rPr>
            </w:pPr>
            <w:r w:rsidRPr="00B52165">
              <w:rPr>
                <w:b/>
              </w:rPr>
              <w:lastRenderedPageBreak/>
              <w:t>224)</w:t>
            </w:r>
            <w:r w:rsidRPr="00B52165">
              <w:rPr>
                <w:b/>
              </w:rPr>
              <w:tab/>
              <w:t>статью 641 изложить в следующей редакции:</w:t>
            </w:r>
          </w:p>
          <w:p w:rsidR="008E4F82" w:rsidRPr="00B52165" w:rsidRDefault="008E4F82" w:rsidP="004750DA">
            <w:pPr>
              <w:ind w:firstLine="708"/>
              <w:jc w:val="both"/>
              <w:rPr>
                <w:b/>
              </w:rPr>
            </w:pPr>
            <w:r w:rsidRPr="00B52165">
              <w:rPr>
                <w:b/>
              </w:rPr>
              <w:t>«Статья 641. Порядок и сроки уплаты налога, исчисленного в декларации о доходах и имуществе</w:t>
            </w:r>
          </w:p>
          <w:p w:rsidR="008E4F82" w:rsidRPr="00B52165" w:rsidRDefault="008E4F82" w:rsidP="004750DA">
            <w:pPr>
              <w:ind w:firstLine="708"/>
              <w:jc w:val="both"/>
              <w:rPr>
                <w:b/>
              </w:rPr>
            </w:pPr>
            <w:r w:rsidRPr="00B52165">
              <w:rPr>
                <w:b/>
              </w:rPr>
              <w:lastRenderedPageBreak/>
              <w:t>Уплата индивидуального подоходного налога, исчисленного с облагаемого дохода физического лица по итогам календарного года, осуществляется налогоплательщиком не позднее десяти календарных дней после срока, установленного статьей 635 настоящего Кодекса для представления декларации о доходах и имуществе в зависимости от способов ее представления, в следующем порядке:</w:t>
            </w:r>
          </w:p>
          <w:p w:rsidR="008E4F82" w:rsidRPr="00B52165" w:rsidRDefault="008E4F82" w:rsidP="004750DA">
            <w:pPr>
              <w:ind w:firstLine="708"/>
              <w:jc w:val="both"/>
              <w:rPr>
                <w:b/>
              </w:rPr>
            </w:pPr>
            <w:r w:rsidRPr="00B52165">
              <w:rPr>
                <w:b/>
              </w:rPr>
              <w:t>1) индивидуальным предпринимателем, лицом, занимающимся частной практикой, – по месту нахождения;</w:t>
            </w:r>
          </w:p>
          <w:p w:rsidR="008E4F82" w:rsidRPr="00B52165" w:rsidRDefault="008E4F82" w:rsidP="004750DA">
            <w:pPr>
              <w:ind w:firstLine="708"/>
              <w:jc w:val="both"/>
              <w:rPr>
                <w:b/>
              </w:rPr>
            </w:pPr>
            <w:r w:rsidRPr="00B52165">
              <w:rPr>
                <w:b/>
              </w:rPr>
              <w:t>2) физическим лицом, не указанным в подпункте 1) настоящего пункта, – по месту жительства (пребывания).</w:t>
            </w:r>
          </w:p>
          <w:p w:rsidR="008E4F82" w:rsidRPr="008424AE" w:rsidRDefault="008E4F82" w:rsidP="004750DA">
            <w:pPr>
              <w:ind w:firstLine="708"/>
              <w:jc w:val="both"/>
              <w:rPr>
                <w:b/>
              </w:rPr>
            </w:pPr>
            <w:r w:rsidRPr="00263402">
              <w:lastRenderedPageBreak/>
              <w:t>Физическое лицо осуществляет уплату индивидуального подоходного налога, исчисленного в соответствии с главой 30 настоящего Кодекса, по итогам налогового периода не позднее десяти календарных дней после последнего срока, установленного пунктом 3 статьи 635 настоящего Кодекса. Положения настоящего абзаца не применяются к индивидуальному подоходному налогу, исчисленному с суммарной прибыли контролируемых иностранных компаний и (или) постоянных учреждений контролируемых иностранных компаний, зарегистрированных в государствах с льготным налогообложением</w:t>
            </w:r>
            <w:proofErr w:type="gramStart"/>
            <w:r w:rsidRPr="00263402">
              <w:t>.»;</w:t>
            </w:r>
            <w:proofErr w:type="gramEnd"/>
          </w:p>
        </w:tc>
        <w:tc>
          <w:tcPr>
            <w:tcW w:w="3402" w:type="dxa"/>
          </w:tcPr>
          <w:p w:rsidR="008E4F82" w:rsidRPr="005C1935" w:rsidRDefault="008E4F82" w:rsidP="004750DA">
            <w:pPr>
              <w:ind w:firstLine="426"/>
              <w:jc w:val="both"/>
              <w:rPr>
                <w:rStyle w:val="s1"/>
                <w:b w:val="0"/>
                <w:sz w:val="24"/>
                <w:szCs w:val="24"/>
              </w:rPr>
            </w:pPr>
            <w:r w:rsidRPr="005C1935">
              <w:rPr>
                <w:rStyle w:val="s1"/>
                <w:b w:val="0"/>
                <w:sz w:val="24"/>
                <w:szCs w:val="24"/>
              </w:rPr>
              <w:lastRenderedPageBreak/>
              <w:t>в подпункте 224):</w:t>
            </w:r>
          </w:p>
          <w:p w:rsidR="008E4F82" w:rsidRPr="005C1935" w:rsidRDefault="008E4F82" w:rsidP="004750DA">
            <w:pPr>
              <w:ind w:firstLine="426"/>
              <w:jc w:val="both"/>
              <w:rPr>
                <w:rStyle w:val="s1"/>
                <w:b w:val="0"/>
                <w:sz w:val="24"/>
                <w:szCs w:val="24"/>
              </w:rPr>
            </w:pPr>
          </w:p>
          <w:p w:rsidR="008E4F82" w:rsidRPr="005C1935" w:rsidRDefault="008E4F82" w:rsidP="004750DA">
            <w:pPr>
              <w:ind w:firstLine="426"/>
              <w:jc w:val="both"/>
              <w:rPr>
                <w:rStyle w:val="s1"/>
                <w:b w:val="0"/>
                <w:sz w:val="24"/>
                <w:szCs w:val="24"/>
              </w:rPr>
            </w:pPr>
            <w:r w:rsidRPr="005C1935">
              <w:rPr>
                <w:rStyle w:val="s1"/>
                <w:b w:val="0"/>
                <w:sz w:val="24"/>
                <w:szCs w:val="24"/>
              </w:rPr>
              <w:t>абзац первый изложить в следующей редакции:</w:t>
            </w:r>
          </w:p>
          <w:p w:rsidR="008E4F82" w:rsidRPr="005C1935" w:rsidRDefault="008E4F82" w:rsidP="004750DA">
            <w:pPr>
              <w:ind w:firstLine="426"/>
              <w:jc w:val="both"/>
              <w:rPr>
                <w:rStyle w:val="s1"/>
                <w:b w:val="0"/>
                <w:sz w:val="24"/>
                <w:szCs w:val="24"/>
              </w:rPr>
            </w:pPr>
            <w:r w:rsidRPr="005C1935">
              <w:rPr>
                <w:rStyle w:val="s1"/>
                <w:b w:val="0"/>
                <w:sz w:val="24"/>
                <w:szCs w:val="24"/>
              </w:rPr>
              <w:t>«</w:t>
            </w:r>
            <w:r w:rsidRPr="00B52165">
              <w:rPr>
                <w:rStyle w:val="s1"/>
                <w:sz w:val="24"/>
                <w:szCs w:val="24"/>
              </w:rPr>
              <w:t>224) статью 641 дополнить частью второй следующего содержания</w:t>
            </w:r>
            <w:proofErr w:type="gramStart"/>
            <w:r w:rsidRPr="00B52165">
              <w:rPr>
                <w:rStyle w:val="s1"/>
                <w:sz w:val="24"/>
                <w:szCs w:val="24"/>
              </w:rPr>
              <w:t>:</w:t>
            </w:r>
            <w:r w:rsidRPr="005C1935">
              <w:rPr>
                <w:rStyle w:val="s1"/>
                <w:b w:val="0"/>
                <w:sz w:val="24"/>
                <w:szCs w:val="24"/>
              </w:rPr>
              <w:t>»</w:t>
            </w:r>
            <w:proofErr w:type="gramEnd"/>
            <w:r w:rsidRPr="005C1935">
              <w:rPr>
                <w:rStyle w:val="s1"/>
                <w:b w:val="0"/>
                <w:sz w:val="24"/>
                <w:szCs w:val="24"/>
              </w:rPr>
              <w:t>;»;</w:t>
            </w:r>
          </w:p>
          <w:p w:rsidR="008E4F82" w:rsidRPr="005C1935" w:rsidRDefault="008E4F82" w:rsidP="004750DA">
            <w:pPr>
              <w:ind w:firstLine="426"/>
              <w:jc w:val="both"/>
              <w:rPr>
                <w:rStyle w:val="s1"/>
                <w:b w:val="0"/>
                <w:sz w:val="24"/>
                <w:szCs w:val="24"/>
              </w:rPr>
            </w:pPr>
            <w:r w:rsidRPr="005C1935">
              <w:rPr>
                <w:rStyle w:val="s1"/>
                <w:b w:val="0"/>
                <w:sz w:val="24"/>
                <w:szCs w:val="24"/>
              </w:rPr>
              <w:t xml:space="preserve">абзацы второй – пятый </w:t>
            </w:r>
            <w:r w:rsidRPr="005C1935">
              <w:rPr>
                <w:rStyle w:val="s1"/>
                <w:b w:val="0"/>
                <w:sz w:val="24"/>
                <w:szCs w:val="24"/>
              </w:rPr>
              <w:lastRenderedPageBreak/>
              <w:t>исключить.</w:t>
            </w:r>
          </w:p>
          <w:p w:rsidR="008E4F82" w:rsidRPr="008424AE" w:rsidRDefault="008E4F82" w:rsidP="004750DA">
            <w:pPr>
              <w:ind w:firstLine="426"/>
              <w:jc w:val="both"/>
              <w:rPr>
                <w:rStyle w:val="s1"/>
                <w:b w:val="0"/>
                <w:sz w:val="24"/>
                <w:szCs w:val="24"/>
              </w:rPr>
            </w:pP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lastRenderedPageBreak/>
              <w:t>Отдел законодательства</w:t>
            </w:r>
          </w:p>
          <w:p w:rsidR="008E4F82" w:rsidRDefault="008E4F82" w:rsidP="004750DA">
            <w:pPr>
              <w:widowControl w:val="0"/>
              <w:jc w:val="center"/>
            </w:pPr>
          </w:p>
          <w:p w:rsidR="008E4F82" w:rsidRPr="00D65E9B" w:rsidRDefault="008E4F82" w:rsidP="004750DA">
            <w:pPr>
              <w:widowControl w:val="0"/>
            </w:pPr>
            <w:r w:rsidRPr="005C1935">
              <w:rPr>
                <w:rStyle w:val="s1"/>
                <w:b w:val="0"/>
                <w:sz w:val="24"/>
                <w:szCs w:val="24"/>
              </w:rPr>
              <w:t>юридичес</w:t>
            </w:r>
            <w:r>
              <w:rPr>
                <w:rStyle w:val="s1"/>
                <w:b w:val="0"/>
                <w:sz w:val="24"/>
                <w:szCs w:val="24"/>
              </w:rPr>
              <w:t>кая техника; улучшение редакции.</w:t>
            </w:r>
          </w:p>
        </w:tc>
        <w:tc>
          <w:tcPr>
            <w:tcW w:w="1843" w:type="dxa"/>
            <w:gridSpan w:val="2"/>
          </w:tcPr>
          <w:p w:rsidR="008E4F82" w:rsidRDefault="00970254" w:rsidP="004750DA">
            <w:pPr>
              <w:widowControl w:val="0"/>
              <w:jc w:val="center"/>
              <w:rPr>
                <w:rStyle w:val="normal-h"/>
                <w:b/>
                <w:color w:val="000000" w:themeColor="text1"/>
              </w:rPr>
            </w:pPr>
            <w:proofErr w:type="gramStart"/>
            <w:r>
              <w:rPr>
                <w:rStyle w:val="normal-h"/>
                <w:b/>
                <w:color w:val="000000" w:themeColor="text1"/>
              </w:rPr>
              <w:t>Принята</w:t>
            </w:r>
            <w:proofErr w:type="gramEnd"/>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Default="008E4F82" w:rsidP="004750DA">
            <w:pPr>
              <w:jc w:val="center"/>
            </w:pPr>
            <w:r>
              <w:t>Подпункт</w:t>
            </w:r>
          </w:p>
          <w:p w:rsidR="008E4F82" w:rsidRPr="008424AE" w:rsidRDefault="008E4F82" w:rsidP="004750DA">
            <w:pPr>
              <w:jc w:val="center"/>
            </w:pPr>
            <w:r>
              <w:t xml:space="preserve">226) пункта 6 </w:t>
            </w:r>
            <w:r>
              <w:lastRenderedPageBreak/>
              <w:t>статьи 1 проекта</w:t>
            </w:r>
          </w:p>
        </w:tc>
        <w:tc>
          <w:tcPr>
            <w:tcW w:w="2693" w:type="dxa"/>
          </w:tcPr>
          <w:p w:rsidR="008E4F82" w:rsidRDefault="008E4F82" w:rsidP="004750DA">
            <w:pPr>
              <w:ind w:firstLine="426"/>
              <w:jc w:val="both"/>
              <w:rPr>
                <w:rStyle w:val="s1"/>
                <w:sz w:val="24"/>
                <w:szCs w:val="24"/>
              </w:rPr>
            </w:pPr>
            <w:r w:rsidRPr="00B131CE">
              <w:rPr>
                <w:rStyle w:val="s1"/>
                <w:sz w:val="24"/>
                <w:szCs w:val="24"/>
              </w:rPr>
              <w:lastRenderedPageBreak/>
              <w:t xml:space="preserve">Статья 645. Порядок исчисления и удержания </w:t>
            </w:r>
            <w:r w:rsidRPr="00B131CE">
              <w:rPr>
                <w:rStyle w:val="s1"/>
                <w:sz w:val="24"/>
                <w:szCs w:val="24"/>
              </w:rPr>
              <w:lastRenderedPageBreak/>
              <w:t>корпоративного подоходного налога у источника выплаты</w:t>
            </w:r>
          </w:p>
          <w:p w:rsidR="008E4F82" w:rsidRDefault="008E4F82" w:rsidP="004750DA">
            <w:pPr>
              <w:ind w:firstLine="426"/>
              <w:jc w:val="both"/>
              <w:rPr>
                <w:rStyle w:val="s1"/>
                <w:sz w:val="24"/>
                <w:szCs w:val="24"/>
              </w:rPr>
            </w:pPr>
            <w:r>
              <w:rPr>
                <w:rStyle w:val="s1"/>
                <w:sz w:val="24"/>
                <w:szCs w:val="24"/>
              </w:rPr>
              <w:t>…</w:t>
            </w:r>
          </w:p>
          <w:p w:rsidR="008E4F82" w:rsidRDefault="008E4F82" w:rsidP="004750DA">
            <w:pPr>
              <w:ind w:firstLine="426"/>
              <w:jc w:val="both"/>
              <w:rPr>
                <w:rStyle w:val="s1"/>
                <w:b w:val="0"/>
                <w:sz w:val="24"/>
                <w:szCs w:val="24"/>
              </w:rPr>
            </w:pPr>
            <w:r w:rsidRPr="00E44B0B">
              <w:rPr>
                <w:rStyle w:val="s1"/>
                <w:b w:val="0"/>
                <w:sz w:val="24"/>
                <w:szCs w:val="24"/>
              </w:rPr>
              <w:t>9. Налогообложению не подлежат:</w:t>
            </w:r>
          </w:p>
          <w:p w:rsidR="008E4F82" w:rsidRDefault="008E4F82" w:rsidP="004750DA">
            <w:pPr>
              <w:ind w:firstLine="426"/>
              <w:jc w:val="both"/>
              <w:rPr>
                <w:rStyle w:val="s1"/>
                <w:b w:val="0"/>
                <w:sz w:val="24"/>
                <w:szCs w:val="24"/>
              </w:rPr>
            </w:pPr>
            <w:r>
              <w:rPr>
                <w:rStyle w:val="s1"/>
                <w:b w:val="0"/>
                <w:sz w:val="24"/>
                <w:szCs w:val="24"/>
              </w:rPr>
              <w:t>…</w:t>
            </w:r>
          </w:p>
          <w:p w:rsidR="008E4F82" w:rsidRDefault="008E4F82" w:rsidP="004750DA">
            <w:pPr>
              <w:ind w:firstLine="426"/>
              <w:jc w:val="both"/>
              <w:rPr>
                <w:rStyle w:val="s1"/>
                <w:b w:val="0"/>
                <w:sz w:val="24"/>
                <w:szCs w:val="24"/>
              </w:rPr>
            </w:pPr>
            <w:r w:rsidRPr="00E44B0B">
              <w:rPr>
                <w:rStyle w:val="s1"/>
                <w:b w:val="0"/>
                <w:sz w:val="24"/>
                <w:szCs w:val="24"/>
              </w:rPr>
              <w:t xml:space="preserve">      Указанный в части первой настоящего подпункта срок владения налогоплательщиком акциями или долями участия определяется совокупно с учетом сроков владения прежними собственниками акциями или долями участия, если такие акции или доли участия получены налогоплательщиком в результате реорганизации прежних собственников.</w:t>
            </w:r>
          </w:p>
          <w:p w:rsidR="008E4F82" w:rsidRDefault="008E4F82" w:rsidP="004750DA">
            <w:pPr>
              <w:ind w:firstLine="426"/>
              <w:jc w:val="both"/>
              <w:rPr>
                <w:rStyle w:val="s1"/>
                <w:b w:val="0"/>
                <w:sz w:val="24"/>
                <w:szCs w:val="24"/>
              </w:rPr>
            </w:pPr>
            <w:r>
              <w:rPr>
                <w:rStyle w:val="s1"/>
                <w:b w:val="0"/>
                <w:sz w:val="24"/>
                <w:szCs w:val="24"/>
              </w:rPr>
              <w:t>…</w:t>
            </w:r>
          </w:p>
          <w:p w:rsidR="008E4F82" w:rsidRPr="00E44B0B" w:rsidRDefault="008E4F82" w:rsidP="004750DA">
            <w:pPr>
              <w:ind w:firstLine="426"/>
              <w:jc w:val="both"/>
              <w:rPr>
                <w:rStyle w:val="s1"/>
                <w:i/>
                <w:sz w:val="24"/>
                <w:szCs w:val="24"/>
              </w:rPr>
            </w:pPr>
            <w:r w:rsidRPr="00E44B0B">
              <w:rPr>
                <w:rStyle w:val="s1"/>
                <w:i/>
                <w:sz w:val="24"/>
                <w:szCs w:val="24"/>
              </w:rPr>
              <w:t xml:space="preserve">13) действовал до 01.01.2020 </w:t>
            </w:r>
            <w:r w:rsidRPr="00E44B0B">
              <w:rPr>
                <w:rStyle w:val="s1"/>
                <w:b w:val="0"/>
                <w:i/>
                <w:sz w:val="24"/>
                <w:szCs w:val="24"/>
              </w:rPr>
              <w:t xml:space="preserve">в соответствии с Законом РК от </w:t>
            </w:r>
            <w:r w:rsidRPr="00E44B0B">
              <w:rPr>
                <w:rStyle w:val="s1"/>
                <w:b w:val="0"/>
                <w:i/>
                <w:sz w:val="24"/>
                <w:szCs w:val="24"/>
              </w:rPr>
              <w:lastRenderedPageBreak/>
              <w:t>25.12.2017 № 121-VI</w:t>
            </w:r>
            <w:r w:rsidRPr="00E44B0B">
              <w:rPr>
                <w:rStyle w:val="s1"/>
                <w:i/>
                <w:sz w:val="24"/>
                <w:szCs w:val="24"/>
              </w:rPr>
              <w:t xml:space="preserve">; </w:t>
            </w:r>
          </w:p>
          <w:p w:rsidR="008E4F82" w:rsidRPr="00E44B0B" w:rsidRDefault="008E4F82" w:rsidP="004750DA">
            <w:pPr>
              <w:ind w:firstLine="426"/>
              <w:jc w:val="both"/>
              <w:rPr>
                <w:rStyle w:val="s1"/>
                <w:b w:val="0"/>
                <w:i/>
                <w:sz w:val="24"/>
                <w:szCs w:val="24"/>
              </w:rPr>
            </w:pPr>
            <w:r w:rsidRPr="00E44B0B">
              <w:rPr>
                <w:rStyle w:val="s1"/>
                <w:i/>
                <w:sz w:val="24"/>
                <w:szCs w:val="24"/>
              </w:rPr>
              <w:t xml:space="preserve">14) действовал до 01.01.2020 </w:t>
            </w:r>
            <w:r w:rsidRPr="00E44B0B">
              <w:rPr>
                <w:rStyle w:val="s1"/>
                <w:b w:val="0"/>
                <w:i/>
                <w:sz w:val="24"/>
                <w:szCs w:val="24"/>
              </w:rPr>
              <w:t>в соответствии с Законом РК от 25.12.2017 № 121-VI.</w:t>
            </w:r>
          </w:p>
          <w:p w:rsidR="008E4F82" w:rsidRPr="00E44B0B" w:rsidRDefault="008E4F82" w:rsidP="004750DA">
            <w:pPr>
              <w:ind w:firstLine="426"/>
              <w:jc w:val="both"/>
              <w:rPr>
                <w:rStyle w:val="s1"/>
                <w:b w:val="0"/>
                <w:sz w:val="24"/>
                <w:szCs w:val="24"/>
              </w:rPr>
            </w:pPr>
          </w:p>
        </w:tc>
        <w:tc>
          <w:tcPr>
            <w:tcW w:w="2977" w:type="dxa"/>
          </w:tcPr>
          <w:p w:rsidR="008E4F82" w:rsidRPr="004C2E3C" w:rsidRDefault="008E4F82" w:rsidP="004750DA">
            <w:pPr>
              <w:ind w:firstLine="708"/>
              <w:jc w:val="both"/>
            </w:pPr>
            <w:r w:rsidRPr="004C2E3C">
              <w:lastRenderedPageBreak/>
              <w:t>226)</w:t>
            </w:r>
            <w:r w:rsidRPr="004C2E3C">
              <w:tab/>
              <w:t>в пункте 9 статьи 645:</w:t>
            </w:r>
          </w:p>
          <w:p w:rsidR="008E4F82" w:rsidRPr="004C2E3C" w:rsidRDefault="008E4F82" w:rsidP="004750DA">
            <w:pPr>
              <w:ind w:firstLine="708"/>
              <w:jc w:val="both"/>
            </w:pPr>
            <w:r w:rsidRPr="004C2E3C">
              <w:t xml:space="preserve">часть третью </w:t>
            </w:r>
            <w:r w:rsidRPr="004C2E3C">
              <w:lastRenderedPageBreak/>
              <w:t>подпункта 4) изложить в следующей редакции:</w:t>
            </w:r>
          </w:p>
          <w:p w:rsidR="008E4F82" w:rsidRPr="004C2E3C" w:rsidRDefault="008E4F82" w:rsidP="004750DA">
            <w:pPr>
              <w:ind w:firstLine="708"/>
              <w:jc w:val="both"/>
            </w:pPr>
            <w:proofErr w:type="gramStart"/>
            <w:r w:rsidRPr="004C2E3C">
              <w:t>«Указанный в части первой настоящего подпункта срок владения налогоплательщиком акциями или долями участия определяется совокупно с учетом сроков владения прежними собственниками акциями или долями участия, если такие акции или доли участия получены налогоплательщиком в результате реорганизации прежних собственников или приобретены одной компанией у другой компании при условии, что ими владеют одни и те же учредители (собственники).»;</w:t>
            </w:r>
            <w:proofErr w:type="gramEnd"/>
          </w:p>
          <w:p w:rsidR="008E4F82" w:rsidRPr="004C2E3C" w:rsidRDefault="008E4F82" w:rsidP="004750DA">
            <w:pPr>
              <w:ind w:firstLine="708"/>
              <w:jc w:val="both"/>
            </w:pPr>
            <w:r w:rsidRPr="004C2E3C">
              <w:t>подпункт 13) изложить в следующей редакции:</w:t>
            </w:r>
          </w:p>
          <w:p w:rsidR="008E4F82" w:rsidRPr="004C2E3C" w:rsidRDefault="008E4F82" w:rsidP="004750DA">
            <w:pPr>
              <w:ind w:firstLine="708"/>
              <w:jc w:val="both"/>
            </w:pPr>
            <w:r w:rsidRPr="004C2E3C">
              <w:t xml:space="preserve">«13) сумма задолженности по кредиту (займу), и (или) задолженности, связанной с кредитом (займом), в </w:t>
            </w:r>
            <w:r w:rsidRPr="004C2E3C">
              <w:lastRenderedPageBreak/>
              <w:t>том числе неустойки (штрафы, пени), по которой прощение долга произведено в порядке и на условиях, которые установлены пунктом 3 статьи 232 настоящего Кодекса, включая задолженность по вознаграждению, начисленному по 31 декабря 2012 года включительно</w:t>
            </w:r>
            <w:proofErr w:type="gramStart"/>
            <w:r w:rsidRPr="004C2E3C">
              <w:t>;»</w:t>
            </w:r>
            <w:proofErr w:type="gramEnd"/>
            <w:r w:rsidRPr="004C2E3C">
              <w:t>;</w:t>
            </w:r>
          </w:p>
          <w:p w:rsidR="008E4F82" w:rsidRPr="004C2E3C" w:rsidRDefault="008E4F82" w:rsidP="004750DA">
            <w:pPr>
              <w:ind w:firstLine="708"/>
              <w:jc w:val="both"/>
            </w:pPr>
            <w:r w:rsidRPr="004C2E3C">
              <w:t>подпункт 14) изложить в следующей редакции:</w:t>
            </w:r>
          </w:p>
          <w:p w:rsidR="008E4F82" w:rsidRPr="008424AE" w:rsidRDefault="008E4F82" w:rsidP="004750DA">
            <w:pPr>
              <w:ind w:firstLine="708"/>
              <w:jc w:val="both"/>
              <w:rPr>
                <w:b/>
              </w:rPr>
            </w:pPr>
            <w:proofErr w:type="gramStart"/>
            <w:r w:rsidRPr="004C2E3C">
              <w:t>«14) сумма задолженности по кредиту (займу), по которому прощение долга произведено в порядке, определенном подпунктом 11) пункта 5 статьи 232 настоящего Кодекса, включая задолженность по вознаграждению по таким кредитам.»;</w:t>
            </w:r>
            <w:proofErr w:type="gramEnd"/>
          </w:p>
        </w:tc>
        <w:tc>
          <w:tcPr>
            <w:tcW w:w="3402" w:type="dxa"/>
          </w:tcPr>
          <w:p w:rsidR="008E4F82" w:rsidRPr="005C1935" w:rsidRDefault="008E4F82" w:rsidP="004750DA">
            <w:pPr>
              <w:ind w:firstLine="426"/>
              <w:jc w:val="both"/>
              <w:rPr>
                <w:rStyle w:val="s1"/>
                <w:b w:val="0"/>
                <w:sz w:val="24"/>
                <w:szCs w:val="24"/>
              </w:rPr>
            </w:pPr>
            <w:r w:rsidRPr="005C1935">
              <w:rPr>
                <w:rStyle w:val="s1"/>
                <w:b w:val="0"/>
                <w:sz w:val="24"/>
                <w:szCs w:val="24"/>
              </w:rPr>
              <w:lastRenderedPageBreak/>
              <w:t>в подпункте 226)</w:t>
            </w:r>
            <w:r>
              <w:t xml:space="preserve"> </w:t>
            </w:r>
            <w:r w:rsidRPr="00110C68">
              <w:rPr>
                <w:rStyle w:val="s1"/>
                <w:b w:val="0"/>
                <w:sz w:val="24"/>
                <w:szCs w:val="24"/>
              </w:rPr>
              <w:t>пункта 6 статьи 1 проекта</w:t>
            </w:r>
            <w:r w:rsidRPr="005C1935">
              <w:rPr>
                <w:rStyle w:val="s1"/>
                <w:b w:val="0"/>
                <w:sz w:val="24"/>
                <w:szCs w:val="24"/>
              </w:rPr>
              <w:t>:</w:t>
            </w:r>
          </w:p>
          <w:p w:rsidR="008E4F82" w:rsidRPr="005C1935" w:rsidRDefault="008E4F82" w:rsidP="004750DA">
            <w:pPr>
              <w:ind w:firstLine="426"/>
              <w:jc w:val="both"/>
              <w:rPr>
                <w:rStyle w:val="s1"/>
                <w:b w:val="0"/>
                <w:sz w:val="24"/>
                <w:szCs w:val="24"/>
              </w:rPr>
            </w:pPr>
          </w:p>
          <w:p w:rsidR="008E4F82" w:rsidRPr="005C1935" w:rsidRDefault="008E4F82" w:rsidP="004750DA">
            <w:pPr>
              <w:ind w:firstLine="426"/>
              <w:jc w:val="both"/>
              <w:rPr>
                <w:rStyle w:val="s1"/>
                <w:b w:val="0"/>
                <w:sz w:val="24"/>
                <w:szCs w:val="24"/>
              </w:rPr>
            </w:pPr>
            <w:r w:rsidRPr="005C1935">
              <w:rPr>
                <w:rStyle w:val="s1"/>
                <w:b w:val="0"/>
                <w:sz w:val="24"/>
                <w:szCs w:val="24"/>
              </w:rPr>
              <w:lastRenderedPageBreak/>
              <w:t>абзац второй изложить в следующей редакции:</w:t>
            </w:r>
          </w:p>
          <w:p w:rsidR="008E4F82" w:rsidRDefault="008E4F82" w:rsidP="004750DA">
            <w:pPr>
              <w:ind w:firstLine="426"/>
              <w:jc w:val="both"/>
              <w:rPr>
                <w:rStyle w:val="s1"/>
                <w:b w:val="0"/>
                <w:sz w:val="24"/>
                <w:szCs w:val="24"/>
              </w:rPr>
            </w:pPr>
            <w:r w:rsidRPr="005C1935">
              <w:rPr>
                <w:rStyle w:val="s1"/>
                <w:b w:val="0"/>
                <w:sz w:val="24"/>
                <w:szCs w:val="24"/>
              </w:rPr>
              <w:t>«часть третью подпункта 4) дополнить словами «</w:t>
            </w:r>
            <w:r w:rsidRPr="000606BA">
              <w:rPr>
                <w:rStyle w:val="s1"/>
                <w:sz w:val="24"/>
                <w:szCs w:val="24"/>
              </w:rPr>
              <w:t>или приобретены одним юридическим лицом у другого юридического лица при условии, что учредителями (собственниками) данных юридических лиц являются одни и те же лица</w:t>
            </w:r>
            <w:r>
              <w:rPr>
                <w:rStyle w:val="s1"/>
                <w:b w:val="0"/>
                <w:sz w:val="24"/>
                <w:szCs w:val="24"/>
              </w:rPr>
              <w:t>»;</w:t>
            </w:r>
          </w:p>
          <w:p w:rsidR="008E4F82" w:rsidRDefault="008E4F82" w:rsidP="004750DA">
            <w:pPr>
              <w:ind w:firstLine="426"/>
              <w:jc w:val="both"/>
              <w:rPr>
                <w:rStyle w:val="s1"/>
                <w:b w:val="0"/>
                <w:sz w:val="24"/>
                <w:szCs w:val="24"/>
              </w:rPr>
            </w:pPr>
          </w:p>
          <w:p w:rsidR="008E4F82" w:rsidRPr="005C1935" w:rsidRDefault="008E4F82" w:rsidP="004750DA">
            <w:pPr>
              <w:ind w:firstLine="426"/>
              <w:jc w:val="both"/>
              <w:rPr>
                <w:rStyle w:val="s1"/>
                <w:b w:val="0"/>
                <w:sz w:val="24"/>
                <w:szCs w:val="24"/>
              </w:rPr>
            </w:pPr>
            <w:r>
              <w:rPr>
                <w:rStyle w:val="s1"/>
                <w:b w:val="0"/>
                <w:sz w:val="24"/>
                <w:szCs w:val="24"/>
              </w:rPr>
              <w:t>абзац третий исключить;</w:t>
            </w:r>
          </w:p>
          <w:p w:rsidR="008E4F82" w:rsidRDefault="008E4F82" w:rsidP="004750DA">
            <w:pPr>
              <w:ind w:firstLine="426"/>
              <w:jc w:val="both"/>
              <w:rPr>
                <w:rStyle w:val="s1"/>
                <w:b w:val="0"/>
                <w:sz w:val="24"/>
                <w:szCs w:val="24"/>
              </w:rPr>
            </w:pPr>
          </w:p>
          <w:p w:rsidR="008E4F82" w:rsidRDefault="008E4F82" w:rsidP="004750DA">
            <w:pPr>
              <w:ind w:firstLine="426"/>
              <w:jc w:val="both"/>
              <w:rPr>
                <w:rStyle w:val="s1"/>
                <w:b w:val="0"/>
                <w:sz w:val="24"/>
                <w:szCs w:val="24"/>
              </w:rPr>
            </w:pPr>
          </w:p>
          <w:p w:rsidR="008E4F82" w:rsidRDefault="008E4F82" w:rsidP="004750DA">
            <w:pPr>
              <w:ind w:firstLine="426"/>
              <w:jc w:val="both"/>
              <w:rPr>
                <w:rStyle w:val="s1"/>
                <w:b w:val="0"/>
                <w:sz w:val="24"/>
                <w:szCs w:val="24"/>
              </w:rPr>
            </w:pPr>
          </w:p>
          <w:p w:rsidR="008E4F82" w:rsidRDefault="008E4F82" w:rsidP="004750DA">
            <w:pPr>
              <w:ind w:firstLine="426"/>
              <w:jc w:val="both"/>
              <w:rPr>
                <w:rStyle w:val="s1"/>
                <w:b w:val="0"/>
                <w:sz w:val="24"/>
                <w:szCs w:val="24"/>
              </w:rPr>
            </w:pPr>
          </w:p>
          <w:p w:rsidR="008E4F82" w:rsidRDefault="008E4F82" w:rsidP="004750DA">
            <w:pPr>
              <w:ind w:firstLine="426"/>
              <w:jc w:val="both"/>
              <w:rPr>
                <w:rStyle w:val="s1"/>
                <w:b w:val="0"/>
                <w:sz w:val="24"/>
                <w:szCs w:val="24"/>
              </w:rPr>
            </w:pPr>
          </w:p>
          <w:p w:rsidR="008E4F82" w:rsidRDefault="008E4F82" w:rsidP="004750DA">
            <w:pPr>
              <w:ind w:firstLine="426"/>
              <w:jc w:val="both"/>
              <w:rPr>
                <w:rStyle w:val="s1"/>
                <w:b w:val="0"/>
                <w:sz w:val="24"/>
                <w:szCs w:val="24"/>
              </w:rPr>
            </w:pPr>
          </w:p>
          <w:p w:rsidR="008E4F82" w:rsidRDefault="008E4F82" w:rsidP="004750DA">
            <w:pPr>
              <w:jc w:val="both"/>
              <w:rPr>
                <w:rStyle w:val="s1"/>
                <w:b w:val="0"/>
                <w:sz w:val="24"/>
                <w:szCs w:val="24"/>
              </w:rPr>
            </w:pPr>
          </w:p>
          <w:p w:rsidR="008E4F82" w:rsidRPr="005C1935" w:rsidRDefault="008E4F82" w:rsidP="004750DA">
            <w:pPr>
              <w:ind w:firstLine="426"/>
              <w:jc w:val="both"/>
              <w:rPr>
                <w:rStyle w:val="s1"/>
                <w:b w:val="0"/>
                <w:sz w:val="24"/>
                <w:szCs w:val="24"/>
              </w:rPr>
            </w:pPr>
          </w:p>
          <w:p w:rsidR="008E4F82" w:rsidRDefault="008E4F82" w:rsidP="004750DA">
            <w:pPr>
              <w:jc w:val="both"/>
              <w:rPr>
                <w:rStyle w:val="s1"/>
                <w:b w:val="0"/>
                <w:sz w:val="24"/>
                <w:szCs w:val="24"/>
              </w:rPr>
            </w:pPr>
          </w:p>
          <w:p w:rsidR="008E4F82" w:rsidRPr="005C1935" w:rsidRDefault="008E4F82" w:rsidP="004750DA">
            <w:pPr>
              <w:jc w:val="both"/>
              <w:rPr>
                <w:rStyle w:val="s1"/>
                <w:b w:val="0"/>
                <w:sz w:val="24"/>
                <w:szCs w:val="24"/>
              </w:rPr>
            </w:pPr>
            <w:r w:rsidRPr="005C1935">
              <w:rPr>
                <w:rStyle w:val="s1"/>
                <w:b w:val="0"/>
                <w:sz w:val="24"/>
                <w:szCs w:val="24"/>
              </w:rPr>
              <w:t>абзацы четвертый – седьмой исключить.</w:t>
            </w:r>
          </w:p>
          <w:p w:rsidR="008E4F82" w:rsidRPr="008424AE" w:rsidRDefault="008E4F82" w:rsidP="004750DA">
            <w:pPr>
              <w:ind w:firstLine="426"/>
              <w:jc w:val="both"/>
              <w:rPr>
                <w:rStyle w:val="s1"/>
                <w:b w:val="0"/>
                <w:sz w:val="24"/>
                <w:szCs w:val="24"/>
              </w:rPr>
            </w:pP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lastRenderedPageBreak/>
              <w:t>Отдел законодательства</w:t>
            </w:r>
          </w:p>
          <w:p w:rsidR="008E4F82" w:rsidRDefault="008E4F82" w:rsidP="004750DA">
            <w:pPr>
              <w:widowControl w:val="0"/>
              <w:jc w:val="center"/>
            </w:pPr>
          </w:p>
          <w:p w:rsidR="008E4F82" w:rsidRDefault="008E4F82" w:rsidP="004750DA">
            <w:pPr>
              <w:jc w:val="both"/>
            </w:pPr>
          </w:p>
          <w:p w:rsidR="008E4F82" w:rsidRPr="009E5033" w:rsidRDefault="008E4F82" w:rsidP="004750DA">
            <w:pPr>
              <w:jc w:val="both"/>
              <w:rPr>
                <w:bCs/>
                <w:color w:val="000000"/>
              </w:rPr>
            </w:pPr>
            <w:r w:rsidRPr="009E5033">
              <w:rPr>
                <w:bCs/>
                <w:color w:val="000000"/>
              </w:rPr>
              <w:lastRenderedPageBreak/>
              <w:t>юридическая техника; улучшен</w:t>
            </w:r>
            <w:r>
              <w:rPr>
                <w:bCs/>
                <w:color w:val="000000"/>
              </w:rPr>
              <w:t>ие редакции;</w:t>
            </w:r>
          </w:p>
          <w:p w:rsidR="008E4F82" w:rsidRDefault="008E4F82" w:rsidP="004750DA">
            <w:pPr>
              <w:jc w:val="both"/>
              <w:rPr>
                <w:rStyle w:val="s1"/>
                <w:b w:val="0"/>
                <w:sz w:val="24"/>
                <w:szCs w:val="24"/>
              </w:rPr>
            </w:pPr>
          </w:p>
          <w:p w:rsidR="008E4F82" w:rsidRDefault="008E4F82" w:rsidP="004750DA">
            <w:pPr>
              <w:jc w:val="both"/>
              <w:rPr>
                <w:rStyle w:val="s1"/>
                <w:b w:val="0"/>
                <w:sz w:val="24"/>
                <w:szCs w:val="24"/>
              </w:rPr>
            </w:pPr>
          </w:p>
          <w:p w:rsidR="008E4F82" w:rsidRDefault="008E4F82" w:rsidP="004750DA">
            <w:pPr>
              <w:jc w:val="both"/>
              <w:rPr>
                <w:rStyle w:val="s1"/>
                <w:b w:val="0"/>
                <w:sz w:val="24"/>
                <w:szCs w:val="24"/>
              </w:rPr>
            </w:pPr>
          </w:p>
          <w:p w:rsidR="008E4F82" w:rsidRDefault="008E4F82" w:rsidP="004750DA">
            <w:pPr>
              <w:jc w:val="both"/>
              <w:rPr>
                <w:rStyle w:val="s1"/>
                <w:b w:val="0"/>
                <w:sz w:val="24"/>
                <w:szCs w:val="24"/>
              </w:rPr>
            </w:pPr>
          </w:p>
          <w:p w:rsidR="008E4F82" w:rsidRDefault="008E4F82" w:rsidP="004750DA">
            <w:pPr>
              <w:jc w:val="both"/>
              <w:rPr>
                <w:rStyle w:val="s1"/>
                <w:b w:val="0"/>
                <w:sz w:val="24"/>
                <w:szCs w:val="24"/>
              </w:rPr>
            </w:pPr>
          </w:p>
          <w:p w:rsidR="008E4F82" w:rsidRDefault="008E4F82" w:rsidP="004750DA">
            <w:pPr>
              <w:jc w:val="both"/>
              <w:rPr>
                <w:rStyle w:val="s1"/>
                <w:b w:val="0"/>
                <w:sz w:val="24"/>
                <w:szCs w:val="24"/>
              </w:rPr>
            </w:pPr>
          </w:p>
          <w:p w:rsidR="008E4F82" w:rsidRDefault="008E4F82" w:rsidP="004750DA">
            <w:pPr>
              <w:jc w:val="both"/>
              <w:rPr>
                <w:rStyle w:val="s1"/>
                <w:b w:val="0"/>
                <w:sz w:val="24"/>
                <w:szCs w:val="24"/>
              </w:rPr>
            </w:pPr>
          </w:p>
          <w:p w:rsidR="008E4F82" w:rsidRDefault="008E4F82" w:rsidP="004750DA">
            <w:pPr>
              <w:jc w:val="both"/>
              <w:rPr>
                <w:rStyle w:val="s1"/>
                <w:b w:val="0"/>
                <w:sz w:val="24"/>
                <w:szCs w:val="24"/>
              </w:rPr>
            </w:pPr>
          </w:p>
          <w:p w:rsidR="008E4F82" w:rsidRDefault="008E4F82" w:rsidP="004750DA">
            <w:pPr>
              <w:jc w:val="both"/>
              <w:rPr>
                <w:rStyle w:val="s1"/>
                <w:b w:val="0"/>
                <w:sz w:val="24"/>
                <w:szCs w:val="24"/>
              </w:rPr>
            </w:pPr>
          </w:p>
          <w:p w:rsidR="008E4F82" w:rsidRDefault="008E4F82" w:rsidP="004750DA">
            <w:pPr>
              <w:jc w:val="both"/>
              <w:rPr>
                <w:rStyle w:val="s1"/>
                <w:b w:val="0"/>
                <w:sz w:val="24"/>
                <w:szCs w:val="24"/>
              </w:rPr>
            </w:pPr>
          </w:p>
          <w:p w:rsidR="008E4F82" w:rsidRDefault="008E4F82" w:rsidP="004750DA">
            <w:pPr>
              <w:jc w:val="both"/>
              <w:rPr>
                <w:rStyle w:val="s1"/>
                <w:b w:val="0"/>
                <w:sz w:val="24"/>
                <w:szCs w:val="24"/>
              </w:rPr>
            </w:pPr>
          </w:p>
          <w:p w:rsidR="008E4F82" w:rsidRDefault="008E4F82" w:rsidP="004750DA">
            <w:pPr>
              <w:jc w:val="both"/>
              <w:rPr>
                <w:rStyle w:val="s1"/>
                <w:b w:val="0"/>
                <w:sz w:val="24"/>
                <w:szCs w:val="24"/>
              </w:rPr>
            </w:pPr>
          </w:p>
          <w:p w:rsidR="008E4F82" w:rsidRDefault="008E4F82" w:rsidP="004750DA">
            <w:pPr>
              <w:jc w:val="both"/>
              <w:rPr>
                <w:rStyle w:val="s1"/>
                <w:b w:val="0"/>
                <w:sz w:val="24"/>
                <w:szCs w:val="24"/>
              </w:rPr>
            </w:pPr>
          </w:p>
          <w:p w:rsidR="008E4F82" w:rsidRDefault="008E4F82" w:rsidP="004750DA">
            <w:pPr>
              <w:jc w:val="both"/>
              <w:rPr>
                <w:rStyle w:val="s1"/>
                <w:b w:val="0"/>
                <w:sz w:val="24"/>
                <w:szCs w:val="24"/>
              </w:rPr>
            </w:pPr>
          </w:p>
          <w:p w:rsidR="008E4F82" w:rsidRDefault="008E4F82" w:rsidP="004750DA">
            <w:pPr>
              <w:jc w:val="both"/>
              <w:rPr>
                <w:rStyle w:val="s1"/>
                <w:b w:val="0"/>
                <w:sz w:val="24"/>
                <w:szCs w:val="24"/>
              </w:rPr>
            </w:pPr>
          </w:p>
          <w:p w:rsidR="008E4F82" w:rsidRDefault="008E4F82" w:rsidP="004750DA">
            <w:pPr>
              <w:jc w:val="both"/>
              <w:rPr>
                <w:rStyle w:val="s1"/>
                <w:b w:val="0"/>
                <w:sz w:val="24"/>
                <w:szCs w:val="24"/>
              </w:rPr>
            </w:pPr>
          </w:p>
          <w:p w:rsidR="008E4F82" w:rsidRDefault="008E4F82" w:rsidP="004750DA">
            <w:pPr>
              <w:jc w:val="both"/>
              <w:rPr>
                <w:rStyle w:val="s1"/>
                <w:b w:val="0"/>
                <w:sz w:val="24"/>
                <w:szCs w:val="24"/>
              </w:rPr>
            </w:pPr>
          </w:p>
          <w:p w:rsidR="008E4F82" w:rsidRDefault="008E4F82" w:rsidP="004750DA">
            <w:pPr>
              <w:jc w:val="both"/>
              <w:rPr>
                <w:rStyle w:val="s1"/>
                <w:b w:val="0"/>
                <w:sz w:val="24"/>
                <w:szCs w:val="24"/>
              </w:rPr>
            </w:pPr>
          </w:p>
          <w:p w:rsidR="008E4F82" w:rsidRDefault="008E4F82" w:rsidP="004750DA">
            <w:pPr>
              <w:jc w:val="both"/>
              <w:rPr>
                <w:rStyle w:val="s1"/>
                <w:b w:val="0"/>
                <w:sz w:val="24"/>
                <w:szCs w:val="24"/>
              </w:rPr>
            </w:pPr>
          </w:p>
          <w:p w:rsidR="008E4F82" w:rsidRDefault="008E4F82" w:rsidP="004750DA">
            <w:pPr>
              <w:jc w:val="both"/>
              <w:rPr>
                <w:rStyle w:val="s1"/>
                <w:b w:val="0"/>
                <w:sz w:val="24"/>
                <w:szCs w:val="24"/>
              </w:rPr>
            </w:pPr>
          </w:p>
          <w:p w:rsidR="008E4F82" w:rsidRDefault="008E4F82" w:rsidP="004750DA">
            <w:pPr>
              <w:jc w:val="both"/>
              <w:rPr>
                <w:rStyle w:val="s1"/>
                <w:b w:val="0"/>
                <w:sz w:val="24"/>
                <w:szCs w:val="24"/>
              </w:rPr>
            </w:pPr>
          </w:p>
          <w:p w:rsidR="008E4F82" w:rsidRDefault="008E4F82" w:rsidP="004750DA">
            <w:pPr>
              <w:jc w:val="both"/>
              <w:rPr>
                <w:rStyle w:val="s1"/>
                <w:b w:val="0"/>
                <w:sz w:val="24"/>
                <w:szCs w:val="24"/>
              </w:rPr>
            </w:pPr>
            <w:proofErr w:type="gramStart"/>
            <w:r w:rsidRPr="00110C68">
              <w:rPr>
                <w:rStyle w:val="s1"/>
                <w:b w:val="0"/>
                <w:sz w:val="24"/>
                <w:szCs w:val="24"/>
              </w:rPr>
              <w:t xml:space="preserve">подпункты 13) и 14) пункта 9 статьи 645 Налогового кодекса утратили силу 1 января 2020 года в соответствии с Законом Республики Казахстан «О введении в действие Кодекса Республики Казахстан «О </w:t>
            </w:r>
            <w:r w:rsidRPr="00110C68">
              <w:rPr>
                <w:rStyle w:val="s1"/>
                <w:b w:val="0"/>
                <w:sz w:val="24"/>
                <w:szCs w:val="24"/>
              </w:rPr>
              <w:lastRenderedPageBreak/>
              <w:t>налогах и других обязательных платежах в бюджет» (Налоговый кодекс) от 25 декабря 2017 года;</w:t>
            </w:r>
            <w:proofErr w:type="gramEnd"/>
          </w:p>
          <w:p w:rsidR="008E4F82" w:rsidRDefault="008E4F82" w:rsidP="004750DA">
            <w:pPr>
              <w:jc w:val="both"/>
              <w:rPr>
                <w:rStyle w:val="s1"/>
                <w:b w:val="0"/>
                <w:sz w:val="24"/>
                <w:szCs w:val="24"/>
              </w:rPr>
            </w:pPr>
          </w:p>
          <w:p w:rsidR="008E4F82" w:rsidRPr="00D65E9B" w:rsidRDefault="008E4F82" w:rsidP="004750DA">
            <w:pPr>
              <w:jc w:val="both"/>
            </w:pPr>
          </w:p>
        </w:tc>
        <w:tc>
          <w:tcPr>
            <w:tcW w:w="1843" w:type="dxa"/>
            <w:gridSpan w:val="2"/>
          </w:tcPr>
          <w:p w:rsidR="008E4F82" w:rsidRPr="00970254" w:rsidRDefault="003E6F84" w:rsidP="004750DA">
            <w:pPr>
              <w:widowControl w:val="0"/>
              <w:jc w:val="center"/>
              <w:rPr>
                <w:rStyle w:val="normal-h"/>
                <w:b/>
                <w:color w:val="FF0000"/>
              </w:rPr>
            </w:pPr>
            <w:r w:rsidRPr="00970254">
              <w:rPr>
                <w:rStyle w:val="normal-h"/>
                <w:b/>
                <w:color w:val="FF0000"/>
              </w:rPr>
              <w:lastRenderedPageBreak/>
              <w:t>На доработку</w:t>
            </w:r>
          </w:p>
          <w:p w:rsidR="008E4F82" w:rsidRDefault="008E4F82" w:rsidP="004750DA">
            <w:pPr>
              <w:widowControl w:val="0"/>
              <w:jc w:val="center"/>
              <w:rPr>
                <w:rStyle w:val="normal-h"/>
                <w:b/>
                <w:color w:val="000000" w:themeColor="text1"/>
              </w:rPr>
            </w:pPr>
          </w:p>
          <w:p w:rsidR="008E4F82" w:rsidRDefault="008E4F82" w:rsidP="004750DA">
            <w:pPr>
              <w:widowControl w:val="0"/>
              <w:rPr>
                <w:rStyle w:val="normal-h"/>
                <w:b/>
                <w:color w:val="000000" w:themeColor="text1"/>
              </w:rPr>
            </w:pPr>
          </w:p>
          <w:p w:rsidR="008E4F82" w:rsidRPr="00E658FB" w:rsidRDefault="008E4F82" w:rsidP="004750DA">
            <w:pPr>
              <w:widowControl w:val="0"/>
              <w:jc w:val="both"/>
              <w:rPr>
                <w:i/>
                <w:color w:val="000000" w:themeColor="text1"/>
                <w:highlight w:val="cyan"/>
              </w:rPr>
            </w:pPr>
            <w:r w:rsidRPr="00E658FB">
              <w:rPr>
                <w:i/>
                <w:color w:val="000000" w:themeColor="text1"/>
                <w:highlight w:val="cyan"/>
              </w:rPr>
              <w:lastRenderedPageBreak/>
              <w:t>Вводится в действие с 1 января 2019 года</w:t>
            </w:r>
          </w:p>
          <w:p w:rsidR="008E4F82" w:rsidRPr="00003463" w:rsidRDefault="008E4F82" w:rsidP="004750DA">
            <w:pPr>
              <w:widowControl w:val="0"/>
              <w:jc w:val="center"/>
              <w:rPr>
                <w:rStyle w:val="normal-h"/>
                <w:b/>
                <w:color w:val="000000" w:themeColor="text1"/>
                <w:highlight w:val="cyan"/>
              </w:rPr>
            </w:pPr>
          </w:p>
          <w:p w:rsidR="008E4F82" w:rsidRPr="00003463" w:rsidRDefault="008E4F82" w:rsidP="004750DA">
            <w:pPr>
              <w:widowControl w:val="0"/>
              <w:jc w:val="center"/>
              <w:rPr>
                <w:rStyle w:val="normal-h"/>
                <w:b/>
                <w:color w:val="000000" w:themeColor="text1"/>
                <w:highlight w:val="cyan"/>
              </w:rPr>
            </w:pPr>
          </w:p>
          <w:p w:rsidR="008E4F82" w:rsidRPr="00003463" w:rsidRDefault="008E4F82" w:rsidP="004750DA">
            <w:pPr>
              <w:widowControl w:val="0"/>
              <w:jc w:val="center"/>
              <w:rPr>
                <w:rStyle w:val="normal-h"/>
                <w:b/>
                <w:color w:val="000000" w:themeColor="text1"/>
                <w:highlight w:val="cyan"/>
              </w:rPr>
            </w:pPr>
          </w:p>
          <w:p w:rsidR="008E4F82" w:rsidRPr="00003463" w:rsidRDefault="008E4F82" w:rsidP="004750DA">
            <w:pPr>
              <w:widowControl w:val="0"/>
              <w:jc w:val="center"/>
              <w:rPr>
                <w:rStyle w:val="normal-h"/>
                <w:b/>
                <w:color w:val="000000" w:themeColor="text1"/>
                <w:highlight w:val="cyan"/>
              </w:rPr>
            </w:pPr>
          </w:p>
          <w:p w:rsidR="008E4F82" w:rsidRPr="00003463" w:rsidRDefault="008E4F82" w:rsidP="004750DA">
            <w:pPr>
              <w:widowControl w:val="0"/>
              <w:jc w:val="center"/>
              <w:rPr>
                <w:rStyle w:val="normal-h"/>
                <w:b/>
                <w:color w:val="000000" w:themeColor="text1"/>
                <w:highlight w:val="cyan"/>
              </w:rPr>
            </w:pPr>
          </w:p>
          <w:p w:rsidR="008E4F82" w:rsidRPr="00003463" w:rsidRDefault="008E4F82" w:rsidP="004750DA">
            <w:pPr>
              <w:widowControl w:val="0"/>
              <w:jc w:val="center"/>
              <w:rPr>
                <w:rStyle w:val="normal-h"/>
                <w:b/>
                <w:color w:val="000000" w:themeColor="text1"/>
                <w:highlight w:val="cyan"/>
              </w:rPr>
            </w:pPr>
          </w:p>
          <w:p w:rsidR="008E4F82" w:rsidRPr="00003463" w:rsidRDefault="008E4F82" w:rsidP="004750DA">
            <w:pPr>
              <w:widowControl w:val="0"/>
              <w:jc w:val="center"/>
              <w:rPr>
                <w:rStyle w:val="normal-h"/>
                <w:b/>
                <w:color w:val="000000" w:themeColor="text1"/>
                <w:highlight w:val="cyan"/>
              </w:rPr>
            </w:pPr>
          </w:p>
          <w:p w:rsidR="008E4F82" w:rsidRPr="00003463" w:rsidRDefault="008E4F82" w:rsidP="004750DA">
            <w:pPr>
              <w:widowControl w:val="0"/>
              <w:jc w:val="center"/>
              <w:rPr>
                <w:rStyle w:val="normal-h"/>
                <w:b/>
                <w:color w:val="000000" w:themeColor="text1"/>
                <w:highlight w:val="cyan"/>
              </w:rPr>
            </w:pPr>
          </w:p>
          <w:p w:rsidR="008E4F82" w:rsidRPr="00003463" w:rsidRDefault="008E4F82" w:rsidP="004750DA">
            <w:pPr>
              <w:widowControl w:val="0"/>
              <w:jc w:val="center"/>
              <w:rPr>
                <w:rStyle w:val="normal-h"/>
                <w:b/>
                <w:color w:val="000000" w:themeColor="text1"/>
                <w:highlight w:val="cyan"/>
              </w:rPr>
            </w:pPr>
          </w:p>
          <w:p w:rsidR="008E4F82" w:rsidRPr="00003463" w:rsidRDefault="008E4F82" w:rsidP="004750DA">
            <w:pPr>
              <w:widowControl w:val="0"/>
              <w:jc w:val="center"/>
              <w:rPr>
                <w:rStyle w:val="normal-h"/>
                <w:b/>
                <w:color w:val="000000" w:themeColor="text1"/>
                <w:highlight w:val="cyan"/>
              </w:rPr>
            </w:pPr>
          </w:p>
          <w:p w:rsidR="008E4F82" w:rsidRPr="00003463" w:rsidRDefault="008E4F82" w:rsidP="004750DA">
            <w:pPr>
              <w:widowControl w:val="0"/>
              <w:jc w:val="center"/>
              <w:rPr>
                <w:rStyle w:val="normal-h"/>
                <w:b/>
                <w:color w:val="000000" w:themeColor="text1"/>
                <w:highlight w:val="cyan"/>
              </w:rPr>
            </w:pPr>
          </w:p>
          <w:p w:rsidR="008E4F82" w:rsidRPr="00003463" w:rsidRDefault="008E4F82" w:rsidP="004750DA">
            <w:pPr>
              <w:widowControl w:val="0"/>
              <w:jc w:val="center"/>
              <w:rPr>
                <w:rStyle w:val="normal-h"/>
                <w:b/>
                <w:color w:val="000000" w:themeColor="text1"/>
                <w:highlight w:val="cyan"/>
              </w:rPr>
            </w:pPr>
          </w:p>
          <w:p w:rsidR="008E4F82" w:rsidRPr="00003463" w:rsidRDefault="008E4F82" w:rsidP="004750DA">
            <w:pPr>
              <w:widowControl w:val="0"/>
              <w:jc w:val="center"/>
              <w:rPr>
                <w:rStyle w:val="normal-h"/>
                <w:b/>
                <w:color w:val="000000" w:themeColor="text1"/>
                <w:highlight w:val="cyan"/>
              </w:rPr>
            </w:pPr>
          </w:p>
          <w:p w:rsidR="008E4F82" w:rsidRPr="00003463" w:rsidRDefault="008E4F82" w:rsidP="004750DA">
            <w:pPr>
              <w:widowControl w:val="0"/>
              <w:jc w:val="center"/>
              <w:rPr>
                <w:rStyle w:val="normal-h"/>
                <w:b/>
                <w:color w:val="000000" w:themeColor="text1"/>
                <w:highlight w:val="cyan"/>
              </w:rPr>
            </w:pPr>
          </w:p>
          <w:p w:rsidR="008E4F82" w:rsidRPr="00003463" w:rsidRDefault="008E4F82" w:rsidP="004750DA">
            <w:pPr>
              <w:widowControl w:val="0"/>
              <w:jc w:val="center"/>
              <w:rPr>
                <w:rStyle w:val="normal-h"/>
                <w:b/>
                <w:color w:val="000000" w:themeColor="text1"/>
                <w:highlight w:val="cyan"/>
              </w:rPr>
            </w:pPr>
          </w:p>
          <w:p w:rsidR="008E4F82" w:rsidRPr="00003463" w:rsidRDefault="008E4F82" w:rsidP="004750DA">
            <w:pPr>
              <w:widowControl w:val="0"/>
              <w:jc w:val="center"/>
              <w:rPr>
                <w:rStyle w:val="normal-h"/>
                <w:b/>
                <w:color w:val="000000" w:themeColor="text1"/>
                <w:highlight w:val="cyan"/>
              </w:rPr>
            </w:pPr>
          </w:p>
          <w:p w:rsidR="008E4F82" w:rsidRPr="00003463" w:rsidRDefault="008E4F82" w:rsidP="004750DA">
            <w:pPr>
              <w:widowControl w:val="0"/>
              <w:jc w:val="center"/>
              <w:rPr>
                <w:rStyle w:val="normal-h"/>
                <w:b/>
                <w:color w:val="000000" w:themeColor="text1"/>
                <w:highlight w:val="cyan"/>
              </w:rPr>
            </w:pPr>
          </w:p>
          <w:p w:rsidR="008E4F82" w:rsidRPr="00003463" w:rsidRDefault="008E4F82" w:rsidP="004750DA">
            <w:pPr>
              <w:widowControl w:val="0"/>
              <w:jc w:val="center"/>
              <w:rPr>
                <w:rStyle w:val="normal-h"/>
                <w:b/>
                <w:color w:val="000000" w:themeColor="text1"/>
                <w:highlight w:val="cyan"/>
              </w:rPr>
            </w:pPr>
          </w:p>
          <w:p w:rsidR="008E4F82" w:rsidRPr="00003463" w:rsidRDefault="008E4F82" w:rsidP="004750DA">
            <w:pPr>
              <w:widowControl w:val="0"/>
              <w:jc w:val="center"/>
              <w:rPr>
                <w:rStyle w:val="normal-h"/>
                <w:b/>
                <w:color w:val="000000" w:themeColor="text1"/>
                <w:highlight w:val="cyan"/>
              </w:rPr>
            </w:pPr>
          </w:p>
          <w:p w:rsidR="008E4F82" w:rsidRPr="00E658FB" w:rsidRDefault="008E4F82" w:rsidP="004750DA">
            <w:pPr>
              <w:widowControl w:val="0"/>
              <w:jc w:val="center"/>
              <w:rPr>
                <w:i/>
                <w:color w:val="000000" w:themeColor="text1"/>
                <w:highlight w:val="cyan"/>
              </w:rPr>
            </w:pPr>
            <w:r w:rsidRPr="00E658FB">
              <w:rPr>
                <w:bCs/>
                <w:i/>
                <w:color w:val="000000" w:themeColor="text1"/>
                <w:highlight w:val="cyan"/>
              </w:rPr>
              <w:t>Вводится в действие с 1 января 2020 года до 1 января 2027 года</w:t>
            </w:r>
          </w:p>
          <w:p w:rsidR="008E4F82" w:rsidRPr="00E658FB" w:rsidRDefault="008E4F82" w:rsidP="004750DA">
            <w:pPr>
              <w:widowControl w:val="0"/>
              <w:jc w:val="center"/>
              <w:rPr>
                <w:rStyle w:val="normal-h"/>
                <w:i/>
                <w:color w:val="000000" w:themeColor="text1"/>
                <w:highlight w:val="cyan"/>
              </w:rPr>
            </w:pPr>
          </w:p>
          <w:p w:rsidR="008E4F82" w:rsidRPr="00E658FB" w:rsidRDefault="008E4F82" w:rsidP="004750DA">
            <w:pPr>
              <w:widowControl w:val="0"/>
              <w:jc w:val="center"/>
              <w:rPr>
                <w:rStyle w:val="normal-h"/>
                <w:i/>
                <w:color w:val="000000" w:themeColor="text1"/>
                <w:highlight w:val="cyan"/>
              </w:rPr>
            </w:pPr>
          </w:p>
          <w:p w:rsidR="008E4F82" w:rsidRDefault="008E4F82" w:rsidP="004750DA">
            <w:pPr>
              <w:widowControl w:val="0"/>
              <w:jc w:val="center"/>
              <w:rPr>
                <w:rStyle w:val="normal-h"/>
                <w:b/>
                <w:color w:val="000000" w:themeColor="text1"/>
              </w:rPr>
            </w:pPr>
            <w:r w:rsidRPr="00E658FB">
              <w:rPr>
                <w:rStyle w:val="normal-h"/>
                <w:i/>
                <w:color w:val="000000" w:themeColor="text1"/>
                <w:highlight w:val="cyan"/>
              </w:rPr>
              <w:t xml:space="preserve">Вводится в </w:t>
            </w:r>
            <w:r w:rsidRPr="00E658FB">
              <w:rPr>
                <w:rStyle w:val="normal-h"/>
                <w:i/>
                <w:color w:val="000000" w:themeColor="text1"/>
                <w:highlight w:val="cyan"/>
              </w:rPr>
              <w:lastRenderedPageBreak/>
              <w:t>действие с 1 января 2020 года</w:t>
            </w:r>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Default="008E4F82" w:rsidP="004750DA">
            <w:pPr>
              <w:jc w:val="center"/>
            </w:pPr>
            <w:r>
              <w:t>Подпункт</w:t>
            </w:r>
          </w:p>
          <w:p w:rsidR="008E4F82" w:rsidRPr="008424AE" w:rsidRDefault="008E4F82" w:rsidP="004750DA">
            <w:pPr>
              <w:jc w:val="center"/>
            </w:pPr>
            <w:r>
              <w:t>228) пункта 6 статьи 1 проекта</w:t>
            </w:r>
          </w:p>
        </w:tc>
        <w:tc>
          <w:tcPr>
            <w:tcW w:w="2693" w:type="dxa"/>
          </w:tcPr>
          <w:p w:rsidR="008E4F82" w:rsidRDefault="008E4F82" w:rsidP="004750DA">
            <w:pPr>
              <w:ind w:firstLine="426"/>
              <w:jc w:val="both"/>
              <w:rPr>
                <w:rStyle w:val="s1"/>
                <w:sz w:val="24"/>
                <w:szCs w:val="24"/>
              </w:rPr>
            </w:pPr>
            <w:r w:rsidRPr="000606BA">
              <w:rPr>
                <w:rStyle w:val="s1"/>
                <w:sz w:val="24"/>
                <w:szCs w:val="24"/>
              </w:rPr>
              <w:t xml:space="preserve">Статья 655. Порядок исчисления, удержания и перечисления индивидуального </w:t>
            </w:r>
            <w:r w:rsidRPr="000606BA">
              <w:rPr>
                <w:rStyle w:val="s1"/>
                <w:sz w:val="24"/>
                <w:szCs w:val="24"/>
              </w:rPr>
              <w:lastRenderedPageBreak/>
              <w:t>подоходного налога по доходам, подлежащим налогообложению у источника выплаты</w:t>
            </w:r>
          </w:p>
          <w:p w:rsidR="008E4F82" w:rsidRPr="000606BA" w:rsidRDefault="008E4F82" w:rsidP="004750DA">
            <w:pPr>
              <w:ind w:firstLine="426"/>
              <w:jc w:val="both"/>
              <w:rPr>
                <w:rStyle w:val="s1"/>
                <w:b w:val="0"/>
                <w:sz w:val="24"/>
                <w:szCs w:val="24"/>
              </w:rPr>
            </w:pPr>
            <w:r w:rsidRPr="000606BA">
              <w:rPr>
                <w:rStyle w:val="s1"/>
                <w:b w:val="0"/>
                <w:sz w:val="24"/>
                <w:szCs w:val="24"/>
              </w:rPr>
              <w:t>…</w:t>
            </w:r>
          </w:p>
          <w:p w:rsidR="008E4F82" w:rsidRPr="000606BA" w:rsidRDefault="008E4F82" w:rsidP="004750DA">
            <w:pPr>
              <w:ind w:firstLine="426"/>
              <w:jc w:val="both"/>
              <w:rPr>
                <w:rStyle w:val="s1"/>
                <w:b w:val="0"/>
                <w:sz w:val="24"/>
                <w:szCs w:val="24"/>
              </w:rPr>
            </w:pPr>
            <w:r w:rsidRPr="000606BA">
              <w:rPr>
                <w:rStyle w:val="s1"/>
                <w:b w:val="0"/>
                <w:sz w:val="24"/>
                <w:szCs w:val="24"/>
              </w:rPr>
              <w:t xml:space="preserve">5. Перечисление индивидуального подоходного налога с доходов физического лица-нерезидента, подлежащих налогообложению у источника выплаты, в бюджет производится налоговым агентом по месту нахождения </w:t>
            </w:r>
            <w:r w:rsidRPr="00641903">
              <w:rPr>
                <w:rStyle w:val="s1"/>
                <w:sz w:val="24"/>
                <w:szCs w:val="24"/>
              </w:rPr>
              <w:t>до 25</w:t>
            </w:r>
            <w:r w:rsidRPr="000606BA">
              <w:rPr>
                <w:rStyle w:val="s1"/>
                <w:b w:val="0"/>
                <w:sz w:val="24"/>
                <w:szCs w:val="24"/>
              </w:rPr>
              <w:t xml:space="preserve"> числа месяца, следующего за месяцем, в котором налог подлежит удержанию.</w:t>
            </w:r>
          </w:p>
          <w:p w:rsidR="008E4F82" w:rsidRPr="008424AE" w:rsidRDefault="008E4F82" w:rsidP="004750DA">
            <w:pPr>
              <w:ind w:firstLine="426"/>
              <w:jc w:val="both"/>
              <w:rPr>
                <w:rStyle w:val="s1"/>
                <w:sz w:val="24"/>
                <w:szCs w:val="24"/>
              </w:rPr>
            </w:pPr>
            <w:r w:rsidRPr="000606BA">
              <w:rPr>
                <w:rStyle w:val="s1"/>
                <w:b w:val="0"/>
                <w:sz w:val="24"/>
                <w:szCs w:val="24"/>
              </w:rPr>
              <w:t>…</w:t>
            </w:r>
          </w:p>
        </w:tc>
        <w:tc>
          <w:tcPr>
            <w:tcW w:w="2977" w:type="dxa"/>
          </w:tcPr>
          <w:p w:rsidR="008E4F82" w:rsidRPr="004C2E3C" w:rsidRDefault="008E4F82" w:rsidP="004750DA">
            <w:pPr>
              <w:ind w:firstLine="318"/>
              <w:jc w:val="both"/>
            </w:pPr>
            <w:r w:rsidRPr="004C2E3C">
              <w:lastRenderedPageBreak/>
              <w:t>228)</w:t>
            </w:r>
            <w:r w:rsidRPr="004C2E3C">
              <w:tab/>
              <w:t>пункт 5 статьи 655 изложить в следующей редакции:</w:t>
            </w:r>
          </w:p>
          <w:p w:rsidR="008E4F82" w:rsidRPr="008424AE" w:rsidRDefault="008E4F82" w:rsidP="004750DA">
            <w:pPr>
              <w:ind w:firstLine="318"/>
              <w:jc w:val="both"/>
              <w:rPr>
                <w:b/>
              </w:rPr>
            </w:pPr>
            <w:r w:rsidRPr="004C2E3C">
              <w:t xml:space="preserve">«5. Перечисление индивидуального </w:t>
            </w:r>
            <w:r w:rsidRPr="004C2E3C">
              <w:lastRenderedPageBreak/>
              <w:t xml:space="preserve">подоходного налога с доходов физического лица-нерезидента, подлежащих налогообложению у источника выплаты, в бюджет производится налоговым агентом по месту нахождения не </w:t>
            </w:r>
            <w:r w:rsidRPr="00641903">
              <w:rPr>
                <w:b/>
              </w:rPr>
              <w:t>позднее 25</w:t>
            </w:r>
            <w:r w:rsidRPr="004C2E3C">
              <w:t xml:space="preserve"> числа месяца, следующего за месяцем, в котором налог подлежит удержанию</w:t>
            </w:r>
            <w:proofErr w:type="gramStart"/>
            <w:r w:rsidRPr="004C2E3C">
              <w:t>.»;</w:t>
            </w:r>
            <w:proofErr w:type="gramEnd"/>
          </w:p>
        </w:tc>
        <w:tc>
          <w:tcPr>
            <w:tcW w:w="3402" w:type="dxa"/>
          </w:tcPr>
          <w:p w:rsidR="008E4F82" w:rsidRPr="005C1935" w:rsidRDefault="008E4F82" w:rsidP="004750DA">
            <w:pPr>
              <w:ind w:firstLine="426"/>
              <w:jc w:val="both"/>
              <w:rPr>
                <w:rStyle w:val="s1"/>
                <w:b w:val="0"/>
                <w:sz w:val="24"/>
                <w:szCs w:val="24"/>
              </w:rPr>
            </w:pPr>
            <w:r w:rsidRPr="005C1935">
              <w:rPr>
                <w:rStyle w:val="s1"/>
                <w:b w:val="0"/>
                <w:sz w:val="24"/>
                <w:szCs w:val="24"/>
              </w:rPr>
              <w:lastRenderedPageBreak/>
              <w:t xml:space="preserve">подпункт 228) </w:t>
            </w:r>
            <w:r w:rsidRPr="000606BA">
              <w:rPr>
                <w:rStyle w:val="s1"/>
                <w:b w:val="0"/>
                <w:sz w:val="24"/>
                <w:szCs w:val="24"/>
              </w:rPr>
              <w:t xml:space="preserve">пункта 6 статьи 1 проекта </w:t>
            </w:r>
            <w:r w:rsidRPr="005C1935">
              <w:rPr>
                <w:rStyle w:val="s1"/>
                <w:b w:val="0"/>
                <w:sz w:val="24"/>
                <w:szCs w:val="24"/>
              </w:rPr>
              <w:t>изложить в следующей редакции:</w:t>
            </w:r>
          </w:p>
          <w:p w:rsidR="008E4F82" w:rsidRPr="005C1935" w:rsidRDefault="008E4F82" w:rsidP="004750DA">
            <w:pPr>
              <w:ind w:firstLine="426"/>
              <w:jc w:val="both"/>
              <w:rPr>
                <w:rStyle w:val="s1"/>
                <w:b w:val="0"/>
                <w:sz w:val="24"/>
                <w:szCs w:val="24"/>
              </w:rPr>
            </w:pPr>
            <w:r w:rsidRPr="005C1935">
              <w:rPr>
                <w:rStyle w:val="s1"/>
                <w:b w:val="0"/>
                <w:sz w:val="24"/>
                <w:szCs w:val="24"/>
              </w:rPr>
              <w:t>«228) в пункте</w:t>
            </w:r>
            <w:r>
              <w:rPr>
                <w:rStyle w:val="s1"/>
                <w:b w:val="0"/>
                <w:sz w:val="24"/>
                <w:szCs w:val="24"/>
              </w:rPr>
              <w:t xml:space="preserve"> 5</w:t>
            </w:r>
            <w:r w:rsidRPr="005C1935">
              <w:rPr>
                <w:rStyle w:val="s1"/>
                <w:b w:val="0"/>
                <w:sz w:val="24"/>
                <w:szCs w:val="24"/>
              </w:rPr>
              <w:t xml:space="preserve"> статьи 655 слова «</w:t>
            </w:r>
            <w:r w:rsidRPr="00641903">
              <w:rPr>
                <w:rStyle w:val="s1"/>
                <w:sz w:val="24"/>
                <w:szCs w:val="24"/>
              </w:rPr>
              <w:t>до 25</w:t>
            </w:r>
            <w:r w:rsidRPr="005C1935">
              <w:rPr>
                <w:rStyle w:val="s1"/>
                <w:b w:val="0"/>
                <w:sz w:val="24"/>
                <w:szCs w:val="24"/>
              </w:rPr>
              <w:t xml:space="preserve">» заменить </w:t>
            </w:r>
            <w:r w:rsidRPr="005C1935">
              <w:rPr>
                <w:rStyle w:val="s1"/>
                <w:b w:val="0"/>
                <w:sz w:val="24"/>
                <w:szCs w:val="24"/>
              </w:rPr>
              <w:lastRenderedPageBreak/>
              <w:t>словами «</w:t>
            </w:r>
            <w:r w:rsidRPr="00641903">
              <w:rPr>
                <w:rStyle w:val="s1"/>
                <w:sz w:val="24"/>
                <w:szCs w:val="24"/>
              </w:rPr>
              <w:t>не позднее 25</w:t>
            </w:r>
            <w:r w:rsidRPr="005C1935">
              <w:rPr>
                <w:rStyle w:val="s1"/>
                <w:b w:val="0"/>
                <w:sz w:val="24"/>
                <w:szCs w:val="24"/>
              </w:rPr>
              <w:t>»;»;</w:t>
            </w:r>
          </w:p>
          <w:p w:rsidR="008E4F82" w:rsidRPr="005C1935" w:rsidRDefault="008E4F82" w:rsidP="004750DA">
            <w:pPr>
              <w:ind w:firstLine="426"/>
              <w:jc w:val="both"/>
              <w:rPr>
                <w:rStyle w:val="s1"/>
                <w:b w:val="0"/>
                <w:sz w:val="24"/>
                <w:szCs w:val="24"/>
              </w:rPr>
            </w:pPr>
            <w:r w:rsidRPr="00641903">
              <w:rPr>
                <w:rStyle w:val="s1"/>
                <w:sz w:val="24"/>
                <w:szCs w:val="24"/>
              </w:rPr>
              <w:t>абзац второй исключить</w:t>
            </w:r>
            <w:r w:rsidRPr="005C1935">
              <w:rPr>
                <w:rStyle w:val="s1"/>
                <w:b w:val="0"/>
                <w:sz w:val="24"/>
                <w:szCs w:val="24"/>
              </w:rPr>
              <w:t>.</w:t>
            </w:r>
          </w:p>
          <w:p w:rsidR="008E4F82" w:rsidRPr="008424AE" w:rsidRDefault="008E4F82" w:rsidP="004750DA">
            <w:pPr>
              <w:ind w:firstLine="426"/>
              <w:jc w:val="both"/>
              <w:rPr>
                <w:rStyle w:val="s1"/>
                <w:b w:val="0"/>
                <w:sz w:val="24"/>
                <w:szCs w:val="24"/>
              </w:rPr>
            </w:pP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lastRenderedPageBreak/>
              <w:t>Отдел законодательства</w:t>
            </w:r>
          </w:p>
          <w:p w:rsidR="008E4F82" w:rsidRDefault="008E4F82" w:rsidP="004750DA">
            <w:pPr>
              <w:widowControl w:val="0"/>
              <w:jc w:val="center"/>
            </w:pPr>
          </w:p>
          <w:p w:rsidR="008E4F82" w:rsidRPr="00D65E9B" w:rsidRDefault="008E4F82" w:rsidP="004750DA">
            <w:pPr>
              <w:widowControl w:val="0"/>
            </w:pPr>
            <w:r>
              <w:rPr>
                <w:rStyle w:val="s1"/>
                <w:b w:val="0"/>
                <w:sz w:val="24"/>
                <w:szCs w:val="24"/>
              </w:rPr>
              <w:t>улучшение редакции.</w:t>
            </w:r>
          </w:p>
        </w:tc>
        <w:tc>
          <w:tcPr>
            <w:tcW w:w="1843" w:type="dxa"/>
            <w:gridSpan w:val="2"/>
          </w:tcPr>
          <w:p w:rsidR="008E4F82" w:rsidRDefault="00970254" w:rsidP="004750DA">
            <w:pPr>
              <w:widowControl w:val="0"/>
              <w:rPr>
                <w:rStyle w:val="normal-h"/>
                <w:b/>
                <w:color w:val="000000" w:themeColor="text1"/>
              </w:rPr>
            </w:pPr>
            <w:proofErr w:type="gramStart"/>
            <w:r>
              <w:rPr>
                <w:rStyle w:val="normal-h"/>
                <w:b/>
                <w:color w:val="000000" w:themeColor="text1"/>
              </w:rPr>
              <w:t>Принята</w:t>
            </w:r>
            <w:proofErr w:type="gramEnd"/>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Default="008E4F82" w:rsidP="004750DA">
            <w:pPr>
              <w:jc w:val="center"/>
            </w:pPr>
            <w:r>
              <w:t>Подпункт</w:t>
            </w:r>
          </w:p>
          <w:p w:rsidR="008E4F82" w:rsidRPr="008424AE" w:rsidRDefault="008E4F82" w:rsidP="004750DA">
            <w:pPr>
              <w:jc w:val="center"/>
            </w:pPr>
            <w:r>
              <w:t>229) пункта 6 статьи 1 проекта</w:t>
            </w:r>
          </w:p>
        </w:tc>
        <w:tc>
          <w:tcPr>
            <w:tcW w:w="2693" w:type="dxa"/>
          </w:tcPr>
          <w:p w:rsidR="008E4F82" w:rsidRDefault="008E4F82" w:rsidP="004750DA">
            <w:pPr>
              <w:ind w:firstLine="426"/>
              <w:jc w:val="both"/>
              <w:rPr>
                <w:rStyle w:val="s1"/>
                <w:sz w:val="24"/>
                <w:szCs w:val="24"/>
              </w:rPr>
            </w:pPr>
            <w:r w:rsidRPr="001E34FF">
              <w:rPr>
                <w:rStyle w:val="s1"/>
                <w:sz w:val="24"/>
                <w:szCs w:val="24"/>
              </w:rPr>
              <w:t xml:space="preserve">Статья 656. Порядок налогообложения доходов иностранцев и лиц без гражданства, направленных в Республику Казахстан юридическим лицом-нерезидентом, не </w:t>
            </w:r>
            <w:r w:rsidRPr="001E34FF">
              <w:rPr>
                <w:rStyle w:val="s1"/>
                <w:sz w:val="24"/>
                <w:szCs w:val="24"/>
              </w:rPr>
              <w:lastRenderedPageBreak/>
              <w:t>зарегистрированным в качестве налогоплательщика Республики Казахстан</w:t>
            </w:r>
          </w:p>
          <w:p w:rsidR="008E4F82" w:rsidRPr="00601FCE" w:rsidRDefault="008E4F82" w:rsidP="004750DA">
            <w:pPr>
              <w:ind w:firstLine="426"/>
              <w:jc w:val="both"/>
              <w:rPr>
                <w:rStyle w:val="s1"/>
                <w:b w:val="0"/>
                <w:sz w:val="24"/>
                <w:szCs w:val="24"/>
              </w:rPr>
            </w:pPr>
            <w:r w:rsidRPr="00601FCE">
              <w:rPr>
                <w:rStyle w:val="s1"/>
                <w:b w:val="0"/>
                <w:sz w:val="24"/>
                <w:szCs w:val="24"/>
              </w:rPr>
              <w:t>…</w:t>
            </w:r>
          </w:p>
        </w:tc>
        <w:tc>
          <w:tcPr>
            <w:tcW w:w="2977" w:type="dxa"/>
          </w:tcPr>
          <w:p w:rsidR="008E4F82" w:rsidRPr="00427C9C" w:rsidRDefault="008E4F82" w:rsidP="004750DA">
            <w:pPr>
              <w:ind w:firstLine="708"/>
              <w:jc w:val="both"/>
            </w:pPr>
            <w:r w:rsidRPr="00427C9C">
              <w:lastRenderedPageBreak/>
              <w:t>229)</w:t>
            </w:r>
            <w:r w:rsidRPr="00427C9C">
              <w:tab/>
              <w:t>в статье 656:</w:t>
            </w:r>
          </w:p>
          <w:p w:rsidR="008E4F82" w:rsidRPr="00427C9C" w:rsidRDefault="008E4F82" w:rsidP="004750DA">
            <w:pPr>
              <w:ind w:firstLine="708"/>
              <w:jc w:val="both"/>
            </w:pPr>
            <w:r w:rsidRPr="00427C9C">
              <w:t>пункт 1 изложить в следующей редакции:</w:t>
            </w:r>
          </w:p>
          <w:p w:rsidR="008E4F82" w:rsidRDefault="008E4F82" w:rsidP="004750DA">
            <w:pPr>
              <w:ind w:firstLine="708"/>
              <w:jc w:val="both"/>
            </w:pPr>
            <w:r>
              <w:t>…</w:t>
            </w:r>
          </w:p>
          <w:p w:rsidR="008E4F82" w:rsidRPr="00427C9C" w:rsidRDefault="008E4F82" w:rsidP="004750DA">
            <w:pPr>
              <w:ind w:firstLine="708"/>
              <w:jc w:val="both"/>
            </w:pPr>
            <w:r w:rsidRPr="00427C9C">
              <w:t>пункт 3 изложить в следующей редакции:</w:t>
            </w:r>
          </w:p>
          <w:p w:rsidR="008E4F82" w:rsidRPr="008424AE" w:rsidRDefault="008E4F82" w:rsidP="004750DA">
            <w:pPr>
              <w:ind w:firstLine="708"/>
              <w:jc w:val="both"/>
              <w:rPr>
                <w:b/>
              </w:rPr>
            </w:pPr>
            <w:r>
              <w:t>…</w:t>
            </w:r>
          </w:p>
        </w:tc>
        <w:tc>
          <w:tcPr>
            <w:tcW w:w="3402" w:type="dxa"/>
          </w:tcPr>
          <w:p w:rsidR="008E4F82" w:rsidRPr="00E658FB" w:rsidRDefault="008E4F82" w:rsidP="004750DA">
            <w:pPr>
              <w:ind w:firstLine="426"/>
              <w:jc w:val="both"/>
              <w:rPr>
                <w:rStyle w:val="s1"/>
                <w:b w:val="0"/>
                <w:sz w:val="24"/>
                <w:szCs w:val="24"/>
              </w:rPr>
            </w:pPr>
            <w:r w:rsidRPr="00E658FB">
              <w:rPr>
                <w:rStyle w:val="s1"/>
                <w:b w:val="0"/>
                <w:sz w:val="24"/>
                <w:szCs w:val="24"/>
              </w:rPr>
              <w:t>подпункт 229)</w:t>
            </w:r>
            <w:r w:rsidRPr="00E658FB">
              <w:t xml:space="preserve"> </w:t>
            </w:r>
            <w:r w:rsidRPr="00E658FB">
              <w:rPr>
                <w:rStyle w:val="s1"/>
                <w:b w:val="0"/>
                <w:sz w:val="24"/>
                <w:szCs w:val="24"/>
              </w:rPr>
              <w:t>пункта 6 статьи 1 проекта изложить в следующей редакции:</w:t>
            </w:r>
          </w:p>
          <w:p w:rsidR="008E4F82" w:rsidRPr="00E658FB" w:rsidRDefault="008E4F82" w:rsidP="004750DA">
            <w:pPr>
              <w:ind w:firstLine="426"/>
              <w:jc w:val="both"/>
              <w:rPr>
                <w:rStyle w:val="s1"/>
                <w:sz w:val="24"/>
                <w:szCs w:val="24"/>
              </w:rPr>
            </w:pPr>
            <w:r w:rsidRPr="00E658FB">
              <w:rPr>
                <w:rStyle w:val="s1"/>
                <w:sz w:val="24"/>
                <w:szCs w:val="24"/>
              </w:rPr>
              <w:t>«229) статью 656 дополнить пунктом 6 следующего содержания:</w:t>
            </w:r>
          </w:p>
          <w:p w:rsidR="008E4F82" w:rsidRPr="00E658FB" w:rsidRDefault="008E4F82" w:rsidP="004750DA">
            <w:pPr>
              <w:ind w:firstLine="426"/>
              <w:jc w:val="both"/>
              <w:rPr>
                <w:rStyle w:val="s1"/>
                <w:sz w:val="24"/>
                <w:szCs w:val="24"/>
              </w:rPr>
            </w:pPr>
            <w:r w:rsidRPr="00E658FB">
              <w:rPr>
                <w:rStyle w:val="s1"/>
                <w:sz w:val="24"/>
                <w:szCs w:val="24"/>
              </w:rPr>
              <w:t xml:space="preserve">«6. При выплате дохода в иностранной валюте размер дохода, облагаемого у источника выплаты, </w:t>
            </w:r>
            <w:r w:rsidRPr="00E658FB">
              <w:rPr>
                <w:rStyle w:val="s1"/>
                <w:sz w:val="24"/>
                <w:szCs w:val="24"/>
              </w:rPr>
              <w:lastRenderedPageBreak/>
              <w:t>пересчитывается в тенге с применением рыночного курса обмена валют, определенного в последний рабочий день, предшествующий дате выплаты дохода»;</w:t>
            </w:r>
          </w:p>
          <w:p w:rsidR="008E4F82" w:rsidRPr="00E658FB" w:rsidRDefault="008E4F82" w:rsidP="004750DA">
            <w:pPr>
              <w:ind w:firstLine="426"/>
              <w:jc w:val="both"/>
              <w:rPr>
                <w:rStyle w:val="s1"/>
                <w:b w:val="0"/>
                <w:sz w:val="24"/>
                <w:szCs w:val="24"/>
              </w:rPr>
            </w:pPr>
          </w:p>
        </w:tc>
        <w:tc>
          <w:tcPr>
            <w:tcW w:w="2948" w:type="dxa"/>
            <w:tcBorders>
              <w:top w:val="single" w:sz="4" w:space="0" w:color="auto"/>
              <w:left w:val="single" w:sz="4" w:space="0" w:color="auto"/>
              <w:right w:val="single" w:sz="4" w:space="0" w:color="auto"/>
            </w:tcBorders>
          </w:tcPr>
          <w:p w:rsidR="008E4F82" w:rsidRPr="00E658FB" w:rsidRDefault="008E4F82" w:rsidP="004750DA">
            <w:pPr>
              <w:widowControl w:val="0"/>
              <w:jc w:val="center"/>
              <w:rPr>
                <w:b/>
              </w:rPr>
            </w:pPr>
            <w:r w:rsidRPr="00E658FB">
              <w:rPr>
                <w:b/>
              </w:rPr>
              <w:lastRenderedPageBreak/>
              <w:t>Отдел законодательства</w:t>
            </w:r>
          </w:p>
          <w:p w:rsidR="008E4F82" w:rsidRPr="00E658FB" w:rsidRDefault="008E4F82" w:rsidP="004750DA">
            <w:pPr>
              <w:widowControl w:val="0"/>
              <w:jc w:val="center"/>
            </w:pPr>
          </w:p>
          <w:p w:rsidR="008E4F82" w:rsidRPr="00E658FB" w:rsidRDefault="008E4F82" w:rsidP="004750DA">
            <w:pPr>
              <w:widowControl w:val="0"/>
              <w:jc w:val="both"/>
            </w:pPr>
            <w:r w:rsidRPr="00E658FB">
              <w:t>Юридическая техника.</w:t>
            </w:r>
          </w:p>
          <w:p w:rsidR="008E4F82" w:rsidRPr="00E658FB" w:rsidRDefault="008E4F82" w:rsidP="004750DA">
            <w:pPr>
              <w:widowControl w:val="0"/>
              <w:jc w:val="both"/>
              <w:rPr>
                <w:rStyle w:val="normal-h"/>
                <w:b/>
                <w:color w:val="000000" w:themeColor="text1"/>
              </w:rPr>
            </w:pPr>
            <w:r w:rsidRPr="00E658FB">
              <w:rPr>
                <w:rStyle w:val="normal-h"/>
                <w:color w:val="000000" w:themeColor="text1"/>
              </w:rPr>
              <w:t xml:space="preserve">Законом РК «О внесении изменений и дополнений в некоторые законодательные акты Республики Казахстан по вопросам оказания государственных услуг» </w:t>
            </w:r>
            <w:r w:rsidRPr="00E658FB">
              <w:rPr>
                <w:rStyle w:val="normal-h"/>
                <w:color w:val="000000" w:themeColor="text1"/>
              </w:rPr>
              <w:lastRenderedPageBreak/>
              <w:t>от 25.11.2019г. №272-</w:t>
            </w:r>
            <w:r w:rsidRPr="00E658FB">
              <w:rPr>
                <w:rStyle w:val="normal-h"/>
                <w:color w:val="000000" w:themeColor="text1"/>
                <w:lang w:val="en-US"/>
              </w:rPr>
              <w:t>VI</w:t>
            </w:r>
            <w:r w:rsidRPr="00E658FB">
              <w:rPr>
                <w:rStyle w:val="normal-h"/>
                <w:color w:val="000000" w:themeColor="text1"/>
              </w:rPr>
              <w:t xml:space="preserve"> внесены</w:t>
            </w:r>
          </w:p>
          <w:p w:rsidR="008E4F82" w:rsidRPr="00E658FB" w:rsidRDefault="008E4F82" w:rsidP="004750DA">
            <w:pPr>
              <w:widowControl w:val="0"/>
              <w:jc w:val="both"/>
              <w:rPr>
                <w:rStyle w:val="normal-h"/>
                <w:color w:val="000000" w:themeColor="text1"/>
              </w:rPr>
            </w:pPr>
            <w:r w:rsidRPr="00E658FB">
              <w:rPr>
                <w:rStyle w:val="normal-h"/>
                <w:color w:val="000000" w:themeColor="text1"/>
              </w:rPr>
              <w:t>изменения в стать</w:t>
            </w:r>
            <w:r>
              <w:rPr>
                <w:rStyle w:val="normal-h"/>
                <w:color w:val="000000" w:themeColor="text1"/>
              </w:rPr>
              <w:t>ю</w:t>
            </w:r>
            <w:r w:rsidRPr="00E658FB">
              <w:rPr>
                <w:rStyle w:val="normal-h"/>
                <w:color w:val="000000" w:themeColor="text1"/>
              </w:rPr>
              <w:t xml:space="preserve"> 656 Налогового кодекса, которые введены в действие с 01.01.2018 г.</w:t>
            </w:r>
          </w:p>
          <w:p w:rsidR="008E4F82" w:rsidRPr="00E658FB" w:rsidRDefault="008E4F82" w:rsidP="004750DA">
            <w:pPr>
              <w:widowControl w:val="0"/>
              <w:jc w:val="center"/>
            </w:pPr>
          </w:p>
        </w:tc>
        <w:tc>
          <w:tcPr>
            <w:tcW w:w="1843" w:type="dxa"/>
            <w:gridSpan w:val="2"/>
          </w:tcPr>
          <w:p w:rsidR="008E4F82" w:rsidRDefault="00970254" w:rsidP="004750DA">
            <w:pPr>
              <w:widowControl w:val="0"/>
              <w:jc w:val="center"/>
              <w:rPr>
                <w:rStyle w:val="normal-h"/>
                <w:b/>
                <w:color w:val="000000" w:themeColor="text1"/>
              </w:rPr>
            </w:pPr>
            <w:proofErr w:type="gramStart"/>
            <w:r>
              <w:rPr>
                <w:rStyle w:val="normal-h"/>
                <w:b/>
                <w:color w:val="000000" w:themeColor="text1"/>
              </w:rPr>
              <w:lastRenderedPageBreak/>
              <w:t>Принята</w:t>
            </w:r>
            <w:proofErr w:type="gramEnd"/>
            <w:r>
              <w:rPr>
                <w:rStyle w:val="normal-h"/>
                <w:b/>
                <w:color w:val="000000" w:themeColor="text1"/>
              </w:rPr>
              <w:t xml:space="preserve"> </w:t>
            </w:r>
          </w:p>
          <w:p w:rsidR="003E6F84" w:rsidRDefault="003E6F84" w:rsidP="004750DA">
            <w:pPr>
              <w:widowControl w:val="0"/>
              <w:jc w:val="center"/>
              <w:rPr>
                <w:rStyle w:val="normal-h"/>
                <w:b/>
                <w:color w:val="000000" w:themeColor="text1"/>
              </w:rPr>
            </w:pPr>
          </w:p>
          <w:p w:rsidR="003E6F84" w:rsidRPr="00E658FB" w:rsidRDefault="003E6F84" w:rsidP="004750DA">
            <w:pPr>
              <w:widowControl w:val="0"/>
              <w:jc w:val="center"/>
              <w:rPr>
                <w:rStyle w:val="normal-h"/>
                <w:b/>
                <w:color w:val="000000" w:themeColor="text1"/>
              </w:rPr>
            </w:pPr>
          </w:p>
          <w:p w:rsidR="008E4F82" w:rsidRPr="00E658FB" w:rsidRDefault="008E4F82" w:rsidP="004750DA">
            <w:pPr>
              <w:widowControl w:val="0"/>
              <w:jc w:val="center"/>
              <w:rPr>
                <w:rStyle w:val="normal-h"/>
                <w:i/>
                <w:color w:val="000000" w:themeColor="text1"/>
              </w:rPr>
            </w:pPr>
            <w:r w:rsidRPr="007338B6">
              <w:rPr>
                <w:rStyle w:val="normal-h"/>
                <w:i/>
                <w:color w:val="000000" w:themeColor="text1"/>
                <w:highlight w:val="cyan"/>
              </w:rPr>
              <w:t>С 1 января 2018 года</w:t>
            </w:r>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Default="008E4F82" w:rsidP="004750DA">
            <w:pPr>
              <w:jc w:val="center"/>
            </w:pPr>
            <w:r>
              <w:t>Подпункт</w:t>
            </w:r>
          </w:p>
          <w:p w:rsidR="008E4F82" w:rsidRPr="008424AE" w:rsidRDefault="008E4F82" w:rsidP="004750DA">
            <w:pPr>
              <w:jc w:val="center"/>
            </w:pPr>
            <w:r>
              <w:t>230) пункта 6 статьи 1 проекта</w:t>
            </w:r>
          </w:p>
        </w:tc>
        <w:tc>
          <w:tcPr>
            <w:tcW w:w="2693" w:type="dxa"/>
          </w:tcPr>
          <w:p w:rsidR="008E4F82" w:rsidRPr="00CB76D7" w:rsidRDefault="008E4F82" w:rsidP="004750DA">
            <w:pPr>
              <w:ind w:firstLine="426"/>
              <w:jc w:val="both"/>
              <w:rPr>
                <w:rStyle w:val="s1"/>
                <w:sz w:val="24"/>
                <w:szCs w:val="24"/>
              </w:rPr>
            </w:pPr>
            <w:r w:rsidRPr="00CB76D7">
              <w:rPr>
                <w:rStyle w:val="s1"/>
                <w:sz w:val="24"/>
                <w:szCs w:val="24"/>
              </w:rPr>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8E4F82" w:rsidRPr="00B52165" w:rsidRDefault="008E4F82" w:rsidP="004750DA">
            <w:pPr>
              <w:ind w:firstLine="426"/>
              <w:jc w:val="both"/>
              <w:rPr>
                <w:rStyle w:val="s1"/>
                <w:sz w:val="24"/>
                <w:szCs w:val="24"/>
              </w:rPr>
            </w:pPr>
            <w:r w:rsidRPr="00B52165">
              <w:rPr>
                <w:rStyle w:val="s1"/>
                <w:sz w:val="24"/>
                <w:szCs w:val="24"/>
              </w:rPr>
              <w:t xml:space="preserve">1. Порядок </w:t>
            </w:r>
            <w:r w:rsidRPr="00B52165">
              <w:rPr>
                <w:rStyle w:val="s1"/>
                <w:b w:val="0"/>
                <w:sz w:val="24"/>
                <w:szCs w:val="24"/>
              </w:rPr>
              <w:t>применения положений международного договора, установленный настоящей статьей, распространяется на доходы нерезидента, предусмотренные статьей 644 настоящего Кодекса, за исключением следующих доходов:</w:t>
            </w:r>
          </w:p>
          <w:p w:rsidR="008E4F82" w:rsidRPr="008424AE" w:rsidRDefault="008E4F82" w:rsidP="004750DA">
            <w:pPr>
              <w:ind w:firstLine="426"/>
              <w:jc w:val="both"/>
              <w:rPr>
                <w:rStyle w:val="s1"/>
                <w:sz w:val="24"/>
                <w:szCs w:val="24"/>
              </w:rPr>
            </w:pPr>
            <w:r w:rsidRPr="00CB76D7">
              <w:rPr>
                <w:rStyle w:val="s1"/>
                <w:b w:val="0"/>
                <w:sz w:val="24"/>
                <w:szCs w:val="24"/>
              </w:rPr>
              <w:t>…</w:t>
            </w:r>
          </w:p>
        </w:tc>
        <w:tc>
          <w:tcPr>
            <w:tcW w:w="2977" w:type="dxa"/>
          </w:tcPr>
          <w:p w:rsidR="008E4F82" w:rsidRPr="00CF5F12" w:rsidRDefault="008E4F82" w:rsidP="004750DA">
            <w:pPr>
              <w:ind w:firstLine="459"/>
              <w:jc w:val="both"/>
            </w:pPr>
            <w:r w:rsidRPr="00CF5F12">
              <w:t>230)</w:t>
            </w:r>
            <w:r w:rsidRPr="00CF5F12">
              <w:tab/>
              <w:t>в статье 666:</w:t>
            </w:r>
          </w:p>
          <w:p w:rsidR="008E4F82" w:rsidRPr="00CF5F12" w:rsidRDefault="008E4F82" w:rsidP="004750DA">
            <w:pPr>
              <w:ind w:firstLine="459"/>
              <w:jc w:val="both"/>
            </w:pPr>
            <w:r w:rsidRPr="00CF5F12">
              <w:t>абзац первый пункта 1 изложить в следующей редакции:</w:t>
            </w:r>
          </w:p>
          <w:p w:rsidR="008E4F82" w:rsidRPr="00CF5F12" w:rsidRDefault="008E4F82" w:rsidP="004750DA">
            <w:pPr>
              <w:ind w:firstLine="459"/>
              <w:jc w:val="both"/>
            </w:pPr>
            <w:r w:rsidRPr="00CF5F12">
              <w:t>«1. Если иное не установлено международным договором, порядок применения положений международного договора, установленный настоящей статьей, распространяется на доходы нерезидента, предусмотренные статьей 644 настоящего Кодекса, за исключением следующих доходов</w:t>
            </w:r>
            <w:proofErr w:type="gramStart"/>
            <w:r w:rsidRPr="00CF5F12">
              <w:t>:»</w:t>
            </w:r>
            <w:proofErr w:type="gramEnd"/>
            <w:r w:rsidRPr="00CF5F12">
              <w:t>;</w:t>
            </w:r>
          </w:p>
          <w:p w:rsidR="008E4F82" w:rsidRPr="008424AE" w:rsidRDefault="008E4F82" w:rsidP="004750DA">
            <w:pPr>
              <w:ind w:firstLine="459"/>
              <w:jc w:val="both"/>
              <w:rPr>
                <w:b/>
              </w:rPr>
            </w:pPr>
            <w:r>
              <w:t>…</w:t>
            </w:r>
          </w:p>
        </w:tc>
        <w:tc>
          <w:tcPr>
            <w:tcW w:w="3402" w:type="dxa"/>
          </w:tcPr>
          <w:p w:rsidR="008E4F82" w:rsidRPr="00892790" w:rsidRDefault="008E4F82" w:rsidP="004750DA">
            <w:pPr>
              <w:ind w:firstLine="426"/>
              <w:jc w:val="both"/>
              <w:rPr>
                <w:rStyle w:val="s1"/>
                <w:b w:val="0"/>
                <w:sz w:val="24"/>
                <w:szCs w:val="24"/>
              </w:rPr>
            </w:pPr>
            <w:r w:rsidRPr="00892790">
              <w:rPr>
                <w:rStyle w:val="s1"/>
                <w:b w:val="0"/>
                <w:sz w:val="24"/>
                <w:szCs w:val="24"/>
              </w:rPr>
              <w:t>в подпункте 230)</w:t>
            </w:r>
            <w:r>
              <w:t xml:space="preserve"> </w:t>
            </w:r>
            <w:r w:rsidRPr="00601FCE">
              <w:rPr>
                <w:rStyle w:val="s1"/>
                <w:b w:val="0"/>
                <w:sz w:val="24"/>
                <w:szCs w:val="24"/>
              </w:rPr>
              <w:t>пункта 6 статьи 1 проекта</w:t>
            </w:r>
            <w:r w:rsidRPr="00892790">
              <w:rPr>
                <w:rStyle w:val="s1"/>
                <w:b w:val="0"/>
                <w:sz w:val="24"/>
                <w:szCs w:val="24"/>
              </w:rPr>
              <w:t>:</w:t>
            </w:r>
          </w:p>
          <w:p w:rsidR="008E4F82" w:rsidRPr="00892790" w:rsidRDefault="008E4F82" w:rsidP="004750DA">
            <w:pPr>
              <w:ind w:firstLine="426"/>
              <w:jc w:val="both"/>
              <w:rPr>
                <w:rStyle w:val="s1"/>
                <w:b w:val="0"/>
                <w:sz w:val="24"/>
                <w:szCs w:val="24"/>
              </w:rPr>
            </w:pPr>
            <w:r w:rsidRPr="00892790">
              <w:rPr>
                <w:rStyle w:val="s1"/>
                <w:b w:val="0"/>
                <w:sz w:val="24"/>
                <w:szCs w:val="24"/>
              </w:rPr>
              <w:t>абзац второй изложить в следующей редакции:</w:t>
            </w:r>
          </w:p>
          <w:p w:rsidR="008E4F82" w:rsidRPr="00892790" w:rsidRDefault="008E4F82" w:rsidP="004750DA">
            <w:pPr>
              <w:ind w:firstLine="426"/>
              <w:jc w:val="both"/>
              <w:rPr>
                <w:rStyle w:val="s1"/>
                <w:b w:val="0"/>
                <w:sz w:val="24"/>
                <w:szCs w:val="24"/>
              </w:rPr>
            </w:pPr>
            <w:r w:rsidRPr="00892790">
              <w:rPr>
                <w:rStyle w:val="s1"/>
                <w:b w:val="0"/>
                <w:sz w:val="24"/>
                <w:szCs w:val="24"/>
              </w:rPr>
              <w:t>«в абзаце первом пункта 1 слово «</w:t>
            </w:r>
            <w:r w:rsidRPr="00B52165">
              <w:rPr>
                <w:rStyle w:val="s1"/>
                <w:sz w:val="24"/>
                <w:szCs w:val="24"/>
              </w:rPr>
              <w:t>Порядок</w:t>
            </w:r>
            <w:r w:rsidRPr="00892790">
              <w:rPr>
                <w:rStyle w:val="s1"/>
                <w:b w:val="0"/>
                <w:sz w:val="24"/>
                <w:szCs w:val="24"/>
              </w:rPr>
              <w:t>» заменить словами «</w:t>
            </w:r>
            <w:r w:rsidRPr="00B52165">
              <w:rPr>
                <w:rStyle w:val="s1"/>
                <w:sz w:val="24"/>
                <w:szCs w:val="24"/>
              </w:rPr>
              <w:t>Если иное не установлено международным договором, порядок</w:t>
            </w:r>
            <w:r w:rsidRPr="00892790">
              <w:rPr>
                <w:rStyle w:val="s1"/>
                <w:b w:val="0"/>
                <w:sz w:val="24"/>
                <w:szCs w:val="24"/>
              </w:rPr>
              <w:t>»;</w:t>
            </w:r>
          </w:p>
          <w:p w:rsidR="008E4F82" w:rsidRPr="00892790" w:rsidRDefault="008E4F82" w:rsidP="004750DA">
            <w:pPr>
              <w:ind w:firstLine="426"/>
              <w:jc w:val="both"/>
              <w:rPr>
                <w:rStyle w:val="s1"/>
                <w:b w:val="0"/>
                <w:sz w:val="24"/>
                <w:szCs w:val="24"/>
              </w:rPr>
            </w:pPr>
            <w:r w:rsidRPr="00892790">
              <w:rPr>
                <w:rStyle w:val="s1"/>
                <w:b w:val="0"/>
                <w:sz w:val="24"/>
                <w:szCs w:val="24"/>
              </w:rPr>
              <w:t xml:space="preserve">абзац третий </w:t>
            </w:r>
            <w:r w:rsidRPr="00B52165">
              <w:rPr>
                <w:rStyle w:val="s1"/>
                <w:sz w:val="24"/>
                <w:szCs w:val="24"/>
              </w:rPr>
              <w:t>исключить</w:t>
            </w:r>
            <w:r w:rsidRPr="00892790">
              <w:rPr>
                <w:rStyle w:val="s1"/>
                <w:b w:val="0"/>
                <w:sz w:val="24"/>
                <w:szCs w:val="24"/>
              </w:rPr>
              <w:t>.</w:t>
            </w:r>
          </w:p>
          <w:p w:rsidR="008E4F82" w:rsidRPr="008424AE" w:rsidRDefault="008E4F82" w:rsidP="004750DA">
            <w:pPr>
              <w:ind w:firstLine="426"/>
              <w:jc w:val="both"/>
              <w:rPr>
                <w:rStyle w:val="s1"/>
                <w:b w:val="0"/>
                <w:sz w:val="24"/>
                <w:szCs w:val="24"/>
              </w:rPr>
            </w:pP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t>Отдел законодательства</w:t>
            </w:r>
          </w:p>
          <w:p w:rsidR="008E4F82" w:rsidRDefault="008E4F82" w:rsidP="004750DA">
            <w:pPr>
              <w:widowControl w:val="0"/>
              <w:jc w:val="center"/>
            </w:pPr>
          </w:p>
          <w:p w:rsidR="008E4F82" w:rsidRPr="00D65E9B" w:rsidRDefault="008E4F82" w:rsidP="004750DA">
            <w:pPr>
              <w:widowControl w:val="0"/>
            </w:pPr>
            <w:r>
              <w:rPr>
                <w:rStyle w:val="s1"/>
                <w:b w:val="0"/>
                <w:sz w:val="24"/>
                <w:szCs w:val="24"/>
              </w:rPr>
              <w:t>улучшение редакции.</w:t>
            </w:r>
          </w:p>
        </w:tc>
        <w:tc>
          <w:tcPr>
            <w:tcW w:w="1843" w:type="dxa"/>
            <w:gridSpan w:val="2"/>
          </w:tcPr>
          <w:p w:rsidR="008E4F82" w:rsidRDefault="00970254" w:rsidP="004750DA">
            <w:pPr>
              <w:widowControl w:val="0"/>
              <w:jc w:val="center"/>
              <w:rPr>
                <w:rStyle w:val="normal-h"/>
                <w:b/>
                <w:color w:val="000000" w:themeColor="text1"/>
              </w:rPr>
            </w:pPr>
            <w:proofErr w:type="gramStart"/>
            <w:r>
              <w:rPr>
                <w:rStyle w:val="normal-h"/>
                <w:b/>
                <w:color w:val="000000" w:themeColor="text1"/>
              </w:rPr>
              <w:t>Принята</w:t>
            </w:r>
            <w:proofErr w:type="gramEnd"/>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Default="008E4F82" w:rsidP="004750DA">
            <w:pPr>
              <w:jc w:val="center"/>
            </w:pPr>
            <w:r>
              <w:t>Подпункт</w:t>
            </w:r>
          </w:p>
          <w:p w:rsidR="008E4F82" w:rsidRPr="008424AE" w:rsidRDefault="008E4F82" w:rsidP="004750DA">
            <w:pPr>
              <w:jc w:val="center"/>
            </w:pPr>
            <w:r>
              <w:t>231) пункта 6 статьи 1 проекта</w:t>
            </w:r>
          </w:p>
        </w:tc>
        <w:tc>
          <w:tcPr>
            <w:tcW w:w="2693" w:type="dxa"/>
          </w:tcPr>
          <w:p w:rsidR="008E4F82" w:rsidRDefault="008E4F82" w:rsidP="004750DA">
            <w:pPr>
              <w:ind w:firstLine="426"/>
              <w:jc w:val="both"/>
              <w:rPr>
                <w:rStyle w:val="s1"/>
                <w:sz w:val="24"/>
                <w:szCs w:val="24"/>
              </w:rPr>
            </w:pPr>
            <w:r w:rsidRPr="00507D82">
              <w:rPr>
                <w:rStyle w:val="s1"/>
                <w:sz w:val="24"/>
                <w:szCs w:val="24"/>
              </w:rPr>
              <w:t xml:space="preserve">Статья 669. Порядок применения международного договора </w:t>
            </w:r>
            <w:proofErr w:type="gramStart"/>
            <w:r w:rsidRPr="00507D82">
              <w:rPr>
                <w:rStyle w:val="s1"/>
                <w:sz w:val="24"/>
                <w:szCs w:val="24"/>
              </w:rPr>
              <w:t>в отношении освобождения от налогообложения доходов нерезидента от оказания услуг по международной перевозке через постоянное учреждение</w:t>
            </w:r>
            <w:proofErr w:type="gramEnd"/>
          </w:p>
          <w:p w:rsidR="008E4F82" w:rsidRPr="00507D82" w:rsidRDefault="008E4F82" w:rsidP="004750DA">
            <w:pPr>
              <w:ind w:firstLine="426"/>
              <w:jc w:val="both"/>
              <w:rPr>
                <w:rStyle w:val="s1"/>
                <w:b w:val="0"/>
                <w:sz w:val="24"/>
                <w:szCs w:val="24"/>
              </w:rPr>
            </w:pPr>
            <w:r w:rsidRPr="00507D82">
              <w:rPr>
                <w:rStyle w:val="s1"/>
                <w:b w:val="0"/>
                <w:sz w:val="24"/>
                <w:szCs w:val="24"/>
              </w:rPr>
              <w:t>…</w:t>
            </w:r>
          </w:p>
          <w:p w:rsidR="008E4F82" w:rsidRPr="00507D82" w:rsidRDefault="008E4F82" w:rsidP="004750DA">
            <w:pPr>
              <w:ind w:firstLine="426"/>
              <w:jc w:val="both"/>
              <w:rPr>
                <w:rStyle w:val="s1"/>
                <w:b w:val="0"/>
                <w:sz w:val="24"/>
                <w:szCs w:val="24"/>
              </w:rPr>
            </w:pPr>
            <w:r w:rsidRPr="00507D82">
              <w:rPr>
                <w:rStyle w:val="s1"/>
                <w:b w:val="0"/>
                <w:sz w:val="24"/>
                <w:szCs w:val="24"/>
              </w:rPr>
              <w:t xml:space="preserve">1. Нерезидент имеет право применить освобождение </w:t>
            </w:r>
            <w:proofErr w:type="gramStart"/>
            <w:r w:rsidRPr="00507D82">
              <w:rPr>
                <w:rStyle w:val="s1"/>
                <w:b w:val="0"/>
                <w:sz w:val="24"/>
                <w:szCs w:val="24"/>
              </w:rPr>
              <w:t>от налогообложения доходов от оказания услуг по международной перевозке в соответствии с положениями</w:t>
            </w:r>
            <w:proofErr w:type="gramEnd"/>
            <w:r w:rsidRPr="00507D82">
              <w:rPr>
                <w:rStyle w:val="s1"/>
                <w:b w:val="0"/>
                <w:sz w:val="24"/>
                <w:szCs w:val="24"/>
              </w:rPr>
              <w:t xml:space="preserve"> международного договора, если такой нерезидент является окончательным получателем дохода и резидентом </w:t>
            </w:r>
            <w:r w:rsidRPr="00507D82">
              <w:rPr>
                <w:rStyle w:val="s1"/>
                <w:sz w:val="24"/>
                <w:szCs w:val="24"/>
              </w:rPr>
              <w:t>страны, с которой</w:t>
            </w:r>
            <w:r w:rsidRPr="00507D82">
              <w:rPr>
                <w:rStyle w:val="s1"/>
                <w:b w:val="0"/>
                <w:sz w:val="24"/>
                <w:szCs w:val="24"/>
              </w:rPr>
              <w:t xml:space="preserve"> заключен международный договор.</w:t>
            </w:r>
          </w:p>
          <w:p w:rsidR="008E4F82" w:rsidRPr="00507D82" w:rsidRDefault="008E4F82" w:rsidP="004750DA">
            <w:pPr>
              <w:ind w:firstLine="426"/>
              <w:jc w:val="both"/>
              <w:rPr>
                <w:rStyle w:val="s1"/>
                <w:b w:val="0"/>
                <w:sz w:val="24"/>
                <w:szCs w:val="24"/>
              </w:rPr>
            </w:pPr>
            <w:r w:rsidRPr="00507D82">
              <w:rPr>
                <w:rStyle w:val="s1"/>
                <w:b w:val="0"/>
                <w:sz w:val="24"/>
                <w:szCs w:val="24"/>
              </w:rPr>
              <w:lastRenderedPageBreak/>
              <w:t>…</w:t>
            </w:r>
          </w:p>
          <w:p w:rsidR="008E4F82" w:rsidRPr="008424AE" w:rsidRDefault="008E4F82" w:rsidP="004750DA">
            <w:pPr>
              <w:ind w:firstLine="426"/>
              <w:jc w:val="both"/>
              <w:rPr>
                <w:rStyle w:val="s1"/>
                <w:sz w:val="24"/>
                <w:szCs w:val="24"/>
              </w:rPr>
            </w:pPr>
          </w:p>
        </w:tc>
        <w:tc>
          <w:tcPr>
            <w:tcW w:w="2977" w:type="dxa"/>
          </w:tcPr>
          <w:p w:rsidR="008E4F82" w:rsidRDefault="008E4F82" w:rsidP="004750DA">
            <w:pPr>
              <w:ind w:firstLine="708"/>
              <w:jc w:val="both"/>
            </w:pPr>
            <w:r>
              <w:lastRenderedPageBreak/>
              <w:t>231)</w:t>
            </w:r>
            <w:r>
              <w:tab/>
              <w:t>часть первую пункта 1 статьи 669 изложить в следующей редакции:</w:t>
            </w:r>
          </w:p>
          <w:p w:rsidR="008E4F82" w:rsidRPr="00B072E3" w:rsidRDefault="008E4F82" w:rsidP="004750DA">
            <w:pPr>
              <w:ind w:firstLine="708"/>
              <w:jc w:val="both"/>
            </w:pPr>
            <w:r>
              <w:t xml:space="preserve">«1. Нерезидент имеет право применить освобождение </w:t>
            </w:r>
            <w:proofErr w:type="gramStart"/>
            <w:r>
              <w:t>от налогообложения доходов от оказания услуг по международной перевозке в соответствии с положениями</w:t>
            </w:r>
            <w:proofErr w:type="gramEnd"/>
            <w:r>
              <w:t xml:space="preserve"> международного договора, если такой нерезидент является окончательным получателем дохода и резидентом </w:t>
            </w:r>
            <w:r w:rsidRPr="00507D82">
              <w:rPr>
                <w:b/>
              </w:rPr>
              <w:t>государства, с которым</w:t>
            </w:r>
            <w:r>
              <w:t xml:space="preserve"> заключен международный договор.»;</w:t>
            </w:r>
          </w:p>
        </w:tc>
        <w:tc>
          <w:tcPr>
            <w:tcW w:w="3402" w:type="dxa"/>
          </w:tcPr>
          <w:p w:rsidR="008E4F82" w:rsidRPr="00892790" w:rsidRDefault="008E4F82" w:rsidP="004750DA">
            <w:pPr>
              <w:ind w:firstLine="426"/>
              <w:jc w:val="both"/>
              <w:rPr>
                <w:rStyle w:val="s1"/>
                <w:b w:val="0"/>
                <w:sz w:val="24"/>
                <w:szCs w:val="24"/>
              </w:rPr>
            </w:pPr>
            <w:r w:rsidRPr="00892790">
              <w:rPr>
                <w:rStyle w:val="s1"/>
                <w:b w:val="0"/>
                <w:sz w:val="24"/>
                <w:szCs w:val="24"/>
              </w:rPr>
              <w:t xml:space="preserve">подпункт 231) </w:t>
            </w:r>
            <w:r w:rsidRPr="001F623C">
              <w:rPr>
                <w:bCs/>
                <w:color w:val="000000"/>
              </w:rPr>
              <w:t xml:space="preserve">пункта 6 статьи 1 проекта </w:t>
            </w:r>
            <w:r w:rsidRPr="00892790">
              <w:rPr>
                <w:rStyle w:val="s1"/>
                <w:b w:val="0"/>
                <w:sz w:val="24"/>
                <w:szCs w:val="24"/>
              </w:rPr>
              <w:t>изложить в следующей редакции:</w:t>
            </w:r>
          </w:p>
          <w:p w:rsidR="008E4F82" w:rsidRPr="00892790" w:rsidRDefault="008E4F82" w:rsidP="004750DA">
            <w:pPr>
              <w:ind w:firstLine="426"/>
              <w:jc w:val="both"/>
              <w:rPr>
                <w:rStyle w:val="s1"/>
                <w:b w:val="0"/>
                <w:sz w:val="24"/>
                <w:szCs w:val="24"/>
              </w:rPr>
            </w:pPr>
            <w:r w:rsidRPr="00892790">
              <w:rPr>
                <w:rStyle w:val="s1"/>
                <w:b w:val="0"/>
                <w:sz w:val="24"/>
                <w:szCs w:val="24"/>
              </w:rPr>
              <w:t>«231) в части первой пункта 1 статьи 669 слова «</w:t>
            </w:r>
            <w:r w:rsidRPr="00507D82">
              <w:rPr>
                <w:rStyle w:val="s1"/>
                <w:sz w:val="24"/>
                <w:szCs w:val="24"/>
              </w:rPr>
              <w:t>страны, с которой</w:t>
            </w:r>
            <w:r w:rsidRPr="00892790">
              <w:rPr>
                <w:rStyle w:val="s1"/>
                <w:b w:val="0"/>
                <w:sz w:val="24"/>
                <w:szCs w:val="24"/>
              </w:rPr>
              <w:t>» заменить словами «</w:t>
            </w:r>
            <w:r w:rsidRPr="00507D82">
              <w:rPr>
                <w:rStyle w:val="s1"/>
                <w:sz w:val="24"/>
                <w:szCs w:val="24"/>
              </w:rPr>
              <w:t>государства, с которым</w:t>
            </w:r>
            <w:r w:rsidRPr="00892790">
              <w:rPr>
                <w:rStyle w:val="s1"/>
                <w:b w:val="0"/>
                <w:sz w:val="24"/>
                <w:szCs w:val="24"/>
              </w:rPr>
              <w:t>»</w:t>
            </w:r>
            <w:proofErr w:type="gramStart"/>
            <w:r w:rsidRPr="00892790">
              <w:rPr>
                <w:rStyle w:val="s1"/>
                <w:b w:val="0"/>
                <w:sz w:val="24"/>
                <w:szCs w:val="24"/>
              </w:rPr>
              <w:t>;»</w:t>
            </w:r>
            <w:proofErr w:type="gramEnd"/>
            <w:r w:rsidRPr="00892790">
              <w:rPr>
                <w:rStyle w:val="s1"/>
                <w:b w:val="0"/>
                <w:sz w:val="24"/>
                <w:szCs w:val="24"/>
              </w:rPr>
              <w:t>.</w:t>
            </w:r>
          </w:p>
          <w:p w:rsidR="008E4F82" w:rsidRPr="008424AE" w:rsidRDefault="008E4F82" w:rsidP="004750DA">
            <w:pPr>
              <w:ind w:firstLine="426"/>
              <w:jc w:val="both"/>
              <w:rPr>
                <w:rStyle w:val="s1"/>
                <w:b w:val="0"/>
                <w:sz w:val="24"/>
                <w:szCs w:val="24"/>
              </w:rPr>
            </w:pP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t>Отдел законодательства</w:t>
            </w:r>
          </w:p>
          <w:p w:rsidR="008E4F82" w:rsidRDefault="008E4F82" w:rsidP="004750DA">
            <w:pPr>
              <w:jc w:val="both"/>
            </w:pPr>
          </w:p>
          <w:p w:rsidR="008E4F82" w:rsidRPr="00892790" w:rsidRDefault="008E4F82" w:rsidP="004750DA">
            <w:pPr>
              <w:jc w:val="both"/>
              <w:rPr>
                <w:rStyle w:val="s1"/>
                <w:b w:val="0"/>
                <w:sz w:val="24"/>
                <w:szCs w:val="24"/>
              </w:rPr>
            </w:pPr>
            <w:r>
              <w:rPr>
                <w:rStyle w:val="s1"/>
                <w:b w:val="0"/>
                <w:sz w:val="24"/>
                <w:szCs w:val="24"/>
              </w:rPr>
              <w:t xml:space="preserve"> улучшение редакции.</w:t>
            </w:r>
          </w:p>
          <w:p w:rsidR="008E4F82" w:rsidRPr="00D65E9B" w:rsidRDefault="008E4F82" w:rsidP="004750DA">
            <w:pPr>
              <w:widowControl w:val="0"/>
              <w:jc w:val="center"/>
            </w:pPr>
          </w:p>
        </w:tc>
        <w:tc>
          <w:tcPr>
            <w:tcW w:w="1843" w:type="dxa"/>
            <w:gridSpan w:val="2"/>
          </w:tcPr>
          <w:p w:rsidR="008E4F82" w:rsidRDefault="00970254" w:rsidP="004750DA">
            <w:pPr>
              <w:widowControl w:val="0"/>
              <w:jc w:val="center"/>
              <w:rPr>
                <w:rStyle w:val="normal-h"/>
                <w:b/>
                <w:color w:val="000000" w:themeColor="text1"/>
              </w:rPr>
            </w:pPr>
            <w:proofErr w:type="gramStart"/>
            <w:r>
              <w:rPr>
                <w:rStyle w:val="normal-h"/>
                <w:b/>
                <w:color w:val="000000" w:themeColor="text1"/>
              </w:rPr>
              <w:t>Принята</w:t>
            </w:r>
            <w:proofErr w:type="gramEnd"/>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Default="008E4F82" w:rsidP="004750DA">
            <w:pPr>
              <w:jc w:val="center"/>
            </w:pPr>
            <w:r>
              <w:t>Подпункт</w:t>
            </w:r>
          </w:p>
          <w:p w:rsidR="008E4F82" w:rsidRPr="008424AE" w:rsidRDefault="008E4F82" w:rsidP="004750DA">
            <w:pPr>
              <w:jc w:val="center"/>
            </w:pPr>
            <w:r>
              <w:t>232) пункта 6 статьи 1 проекта</w:t>
            </w:r>
          </w:p>
        </w:tc>
        <w:tc>
          <w:tcPr>
            <w:tcW w:w="2693" w:type="dxa"/>
          </w:tcPr>
          <w:p w:rsidR="008E4F82" w:rsidRPr="00CE0EAA" w:rsidRDefault="008E4F82" w:rsidP="004750DA">
            <w:pPr>
              <w:ind w:firstLine="426"/>
              <w:jc w:val="both"/>
              <w:rPr>
                <w:rStyle w:val="s1"/>
                <w:sz w:val="24"/>
                <w:szCs w:val="24"/>
              </w:rPr>
            </w:pPr>
            <w:r w:rsidRPr="00CE0EAA">
              <w:rPr>
                <w:rStyle w:val="s1"/>
                <w:sz w:val="24"/>
                <w:szCs w:val="24"/>
              </w:rPr>
              <w:t xml:space="preserve">Статья 670. Порядок применения международного договора </w:t>
            </w:r>
            <w:proofErr w:type="gramStart"/>
            <w:r w:rsidRPr="00CE0EAA">
              <w:rPr>
                <w:rStyle w:val="s1"/>
                <w:sz w:val="24"/>
                <w:szCs w:val="24"/>
              </w:rPr>
              <w:t>в отношении частичного освобождения от налогообложения чистого дохода от деятельности нерезидента в Республике Казахстан через постоянное учреждение</w:t>
            </w:r>
            <w:proofErr w:type="gramEnd"/>
          </w:p>
          <w:p w:rsidR="008E4F82" w:rsidRPr="00CE0EAA" w:rsidRDefault="008E4F82" w:rsidP="004750DA">
            <w:pPr>
              <w:ind w:firstLine="426"/>
              <w:jc w:val="both"/>
              <w:rPr>
                <w:rStyle w:val="s1"/>
                <w:b w:val="0"/>
                <w:sz w:val="24"/>
                <w:szCs w:val="24"/>
              </w:rPr>
            </w:pPr>
            <w:r w:rsidRPr="00CE0EAA">
              <w:rPr>
                <w:rStyle w:val="s1"/>
                <w:b w:val="0"/>
                <w:sz w:val="24"/>
                <w:szCs w:val="24"/>
              </w:rPr>
              <w:t xml:space="preserve">1. Нерезидент имеет право применить сниженную ставку налога на чистый доход от деятельности в Республике Казахстан через постоянное учреждение, предусмотренную международным договором, если он является резидентом </w:t>
            </w:r>
            <w:r w:rsidRPr="00CE0EAA">
              <w:rPr>
                <w:rStyle w:val="s1"/>
                <w:sz w:val="24"/>
                <w:szCs w:val="24"/>
              </w:rPr>
              <w:t>страны, с которой</w:t>
            </w:r>
            <w:r w:rsidRPr="00CE0EAA">
              <w:rPr>
                <w:rStyle w:val="s1"/>
                <w:b w:val="0"/>
                <w:sz w:val="24"/>
                <w:szCs w:val="24"/>
              </w:rPr>
              <w:t xml:space="preserve"> заключен международный договор, и таким международным </w:t>
            </w:r>
            <w:r w:rsidRPr="00CE0EAA">
              <w:rPr>
                <w:rStyle w:val="s1"/>
                <w:b w:val="0"/>
                <w:sz w:val="24"/>
                <w:szCs w:val="24"/>
              </w:rPr>
              <w:lastRenderedPageBreak/>
              <w:t>договором предусмотрен порядок налогообложения чистого дохода нерезидента, отличный от порядка, установленного статьей 652 настоящего Кодекса.</w:t>
            </w:r>
          </w:p>
          <w:p w:rsidR="008E4F82" w:rsidRPr="008424AE" w:rsidRDefault="008E4F82" w:rsidP="004750DA">
            <w:pPr>
              <w:ind w:firstLine="426"/>
              <w:jc w:val="both"/>
              <w:rPr>
                <w:rStyle w:val="s1"/>
                <w:sz w:val="24"/>
                <w:szCs w:val="24"/>
              </w:rPr>
            </w:pPr>
            <w:r w:rsidRPr="00CE0EAA">
              <w:rPr>
                <w:rStyle w:val="s1"/>
                <w:b w:val="0"/>
                <w:sz w:val="24"/>
                <w:szCs w:val="24"/>
              </w:rPr>
              <w:t>…</w:t>
            </w:r>
          </w:p>
        </w:tc>
        <w:tc>
          <w:tcPr>
            <w:tcW w:w="2977" w:type="dxa"/>
          </w:tcPr>
          <w:p w:rsidR="008E4F82" w:rsidRPr="00253297" w:rsidRDefault="008E4F82" w:rsidP="004750DA">
            <w:pPr>
              <w:ind w:firstLine="318"/>
              <w:jc w:val="both"/>
            </w:pPr>
            <w:r w:rsidRPr="00253297">
              <w:lastRenderedPageBreak/>
              <w:t>232)</w:t>
            </w:r>
            <w:r w:rsidRPr="00253297">
              <w:tab/>
              <w:t>часть первую пункта 1 статьи 670 изложить в следующей редакции:</w:t>
            </w:r>
          </w:p>
          <w:p w:rsidR="008E4F82" w:rsidRPr="008424AE" w:rsidRDefault="008E4F82" w:rsidP="004750DA">
            <w:pPr>
              <w:ind w:firstLine="318"/>
              <w:jc w:val="both"/>
              <w:rPr>
                <w:b/>
              </w:rPr>
            </w:pPr>
            <w:r w:rsidRPr="00253297">
              <w:t xml:space="preserve">«1. Нерезидент имеет право применить сниженную ставку налога на чистый доход от деятельности в Республике Казахстан через постоянное учреждение, предусмотренную международным договором, если он является резидентом </w:t>
            </w:r>
            <w:r w:rsidRPr="00CE0EAA">
              <w:rPr>
                <w:b/>
              </w:rPr>
              <w:t>государства, с которым</w:t>
            </w:r>
            <w:r w:rsidRPr="00253297">
              <w:t xml:space="preserve"> заключен международный договор, и таким международным договором предусмотрен порядок налогообложения чистого дохода нерезидента, отличный от порядка, установленного статьей 652 настоящего Кодекса</w:t>
            </w:r>
            <w:proofErr w:type="gramStart"/>
            <w:r w:rsidRPr="00253297">
              <w:t>.»;</w:t>
            </w:r>
            <w:proofErr w:type="gramEnd"/>
          </w:p>
        </w:tc>
        <w:tc>
          <w:tcPr>
            <w:tcW w:w="3402" w:type="dxa"/>
          </w:tcPr>
          <w:p w:rsidR="008E4F82" w:rsidRPr="00892790" w:rsidRDefault="008E4F82" w:rsidP="004750DA">
            <w:pPr>
              <w:ind w:firstLine="426"/>
              <w:jc w:val="both"/>
              <w:rPr>
                <w:rStyle w:val="s1"/>
                <w:b w:val="0"/>
                <w:sz w:val="24"/>
                <w:szCs w:val="24"/>
              </w:rPr>
            </w:pPr>
            <w:r w:rsidRPr="00892790">
              <w:rPr>
                <w:rStyle w:val="s1"/>
                <w:b w:val="0"/>
                <w:sz w:val="24"/>
                <w:szCs w:val="24"/>
              </w:rPr>
              <w:t xml:space="preserve">подпункт 232) </w:t>
            </w:r>
            <w:r w:rsidRPr="00CE0EAA">
              <w:rPr>
                <w:rStyle w:val="s1"/>
                <w:b w:val="0"/>
                <w:sz w:val="24"/>
                <w:szCs w:val="24"/>
              </w:rPr>
              <w:t xml:space="preserve">пункта 6 статьи 1 проекта </w:t>
            </w:r>
            <w:r w:rsidRPr="00892790">
              <w:rPr>
                <w:rStyle w:val="s1"/>
                <w:b w:val="0"/>
                <w:sz w:val="24"/>
                <w:szCs w:val="24"/>
              </w:rPr>
              <w:t>изложить в следующей редакции:</w:t>
            </w:r>
          </w:p>
          <w:p w:rsidR="008E4F82" w:rsidRPr="00892790" w:rsidRDefault="008E4F82" w:rsidP="004750DA">
            <w:pPr>
              <w:ind w:firstLine="426"/>
              <w:jc w:val="both"/>
              <w:rPr>
                <w:rStyle w:val="s1"/>
                <w:b w:val="0"/>
                <w:sz w:val="24"/>
                <w:szCs w:val="24"/>
              </w:rPr>
            </w:pPr>
            <w:r w:rsidRPr="00892790">
              <w:rPr>
                <w:rStyle w:val="s1"/>
                <w:b w:val="0"/>
                <w:sz w:val="24"/>
                <w:szCs w:val="24"/>
              </w:rPr>
              <w:t>«232) в части первой пункта 1 статьи 670 слова «</w:t>
            </w:r>
            <w:r w:rsidRPr="00CE0EAA">
              <w:rPr>
                <w:rStyle w:val="s1"/>
                <w:sz w:val="24"/>
                <w:szCs w:val="24"/>
              </w:rPr>
              <w:t>страны, с которой</w:t>
            </w:r>
            <w:r w:rsidRPr="00892790">
              <w:rPr>
                <w:rStyle w:val="s1"/>
                <w:b w:val="0"/>
                <w:sz w:val="24"/>
                <w:szCs w:val="24"/>
              </w:rPr>
              <w:t>» заменить словами «</w:t>
            </w:r>
            <w:r w:rsidRPr="00CE0EAA">
              <w:rPr>
                <w:rStyle w:val="s1"/>
                <w:sz w:val="24"/>
                <w:szCs w:val="24"/>
              </w:rPr>
              <w:t>государства, с которым</w:t>
            </w:r>
            <w:r w:rsidRPr="00892790">
              <w:rPr>
                <w:rStyle w:val="s1"/>
                <w:b w:val="0"/>
                <w:sz w:val="24"/>
                <w:szCs w:val="24"/>
              </w:rPr>
              <w:t>»</w:t>
            </w:r>
            <w:proofErr w:type="gramStart"/>
            <w:r w:rsidRPr="00892790">
              <w:rPr>
                <w:rStyle w:val="s1"/>
                <w:b w:val="0"/>
                <w:sz w:val="24"/>
                <w:szCs w:val="24"/>
              </w:rPr>
              <w:t>;»</w:t>
            </w:r>
            <w:proofErr w:type="gramEnd"/>
            <w:r w:rsidRPr="00892790">
              <w:rPr>
                <w:rStyle w:val="s1"/>
                <w:b w:val="0"/>
                <w:sz w:val="24"/>
                <w:szCs w:val="24"/>
              </w:rPr>
              <w:t>.</w:t>
            </w:r>
          </w:p>
          <w:p w:rsidR="008E4F82" w:rsidRPr="008424AE" w:rsidRDefault="008E4F82" w:rsidP="004750DA">
            <w:pPr>
              <w:ind w:firstLine="426"/>
              <w:jc w:val="both"/>
              <w:rPr>
                <w:rStyle w:val="s1"/>
                <w:b w:val="0"/>
                <w:sz w:val="24"/>
                <w:szCs w:val="24"/>
              </w:rPr>
            </w:pP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t>Отдел законодательства</w:t>
            </w:r>
          </w:p>
          <w:p w:rsidR="008E4F82" w:rsidRDefault="008E4F82" w:rsidP="004750DA">
            <w:pPr>
              <w:widowControl w:val="0"/>
              <w:jc w:val="center"/>
            </w:pPr>
          </w:p>
          <w:p w:rsidR="008E4F82" w:rsidRDefault="008E4F82" w:rsidP="004750DA">
            <w:pPr>
              <w:widowControl w:val="0"/>
            </w:pPr>
          </w:p>
          <w:p w:rsidR="008E4F82" w:rsidRPr="00D65E9B" w:rsidRDefault="008E4F82" w:rsidP="004750DA">
            <w:pPr>
              <w:widowControl w:val="0"/>
            </w:pPr>
            <w:r>
              <w:rPr>
                <w:rStyle w:val="s1"/>
                <w:b w:val="0"/>
                <w:sz w:val="24"/>
                <w:szCs w:val="24"/>
              </w:rPr>
              <w:t>улучшение редакции.</w:t>
            </w:r>
          </w:p>
        </w:tc>
        <w:tc>
          <w:tcPr>
            <w:tcW w:w="1843" w:type="dxa"/>
            <w:gridSpan w:val="2"/>
          </w:tcPr>
          <w:p w:rsidR="008E4F82" w:rsidRDefault="00970254" w:rsidP="004750DA">
            <w:pPr>
              <w:widowControl w:val="0"/>
              <w:jc w:val="center"/>
              <w:rPr>
                <w:rStyle w:val="normal-h"/>
                <w:b/>
                <w:color w:val="000000" w:themeColor="text1"/>
              </w:rPr>
            </w:pPr>
            <w:proofErr w:type="gramStart"/>
            <w:r>
              <w:rPr>
                <w:rStyle w:val="normal-h"/>
                <w:b/>
                <w:color w:val="000000" w:themeColor="text1"/>
              </w:rPr>
              <w:t>Принята</w:t>
            </w:r>
            <w:proofErr w:type="gramEnd"/>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Default="008E4F82" w:rsidP="004750DA">
            <w:pPr>
              <w:jc w:val="center"/>
            </w:pPr>
            <w:r>
              <w:t>Подпункт</w:t>
            </w:r>
          </w:p>
          <w:p w:rsidR="008E4F82" w:rsidRPr="008424AE" w:rsidRDefault="008E4F82" w:rsidP="004750DA">
            <w:pPr>
              <w:jc w:val="center"/>
            </w:pPr>
            <w:r>
              <w:t>233) пункта 6 статьи 1 проекта</w:t>
            </w:r>
          </w:p>
        </w:tc>
        <w:tc>
          <w:tcPr>
            <w:tcW w:w="2693" w:type="dxa"/>
          </w:tcPr>
          <w:p w:rsidR="008E4F82" w:rsidRPr="00985A46" w:rsidRDefault="008E4F82" w:rsidP="004750DA">
            <w:pPr>
              <w:ind w:firstLine="426"/>
              <w:jc w:val="both"/>
              <w:rPr>
                <w:rStyle w:val="s1"/>
                <w:sz w:val="24"/>
                <w:szCs w:val="24"/>
              </w:rPr>
            </w:pPr>
            <w:r w:rsidRPr="00985A46">
              <w:rPr>
                <w:rStyle w:val="s1"/>
                <w:sz w:val="24"/>
                <w:szCs w:val="24"/>
              </w:rPr>
              <w:t>Статья 671. Порядок применения международного договора в отношении освобождения от налогообложения доходов физического лица-нерезидента, полученных от лиц, не являющихся налоговыми агентами</w:t>
            </w:r>
          </w:p>
          <w:p w:rsidR="008E4F82" w:rsidRPr="00985A46" w:rsidRDefault="008E4F82" w:rsidP="004750DA">
            <w:pPr>
              <w:ind w:firstLine="426"/>
              <w:jc w:val="both"/>
              <w:rPr>
                <w:rStyle w:val="s1"/>
                <w:b w:val="0"/>
                <w:sz w:val="24"/>
                <w:szCs w:val="24"/>
              </w:rPr>
            </w:pPr>
            <w:r w:rsidRPr="00985A46">
              <w:rPr>
                <w:rStyle w:val="s1"/>
                <w:b w:val="0"/>
                <w:sz w:val="24"/>
                <w:szCs w:val="24"/>
              </w:rPr>
              <w:t xml:space="preserve">1. Физическое лицо-нерезидент имеет право применить в соответствии с положениями международного договора освобождение от налогообложения доходов, полученных от лиц, не являющихся налоговыми агентами, </w:t>
            </w:r>
            <w:r w:rsidRPr="00985A46">
              <w:rPr>
                <w:rStyle w:val="s1"/>
                <w:b w:val="0"/>
                <w:sz w:val="24"/>
                <w:szCs w:val="24"/>
              </w:rPr>
              <w:lastRenderedPageBreak/>
              <w:t xml:space="preserve">если такое физическое лицо-нерезидент является окончательным получателем дохода и резидентом </w:t>
            </w:r>
            <w:r w:rsidRPr="00985A46">
              <w:rPr>
                <w:rStyle w:val="s1"/>
                <w:sz w:val="24"/>
                <w:szCs w:val="24"/>
              </w:rPr>
              <w:t xml:space="preserve">страны, с которой </w:t>
            </w:r>
            <w:r w:rsidRPr="00985A46">
              <w:rPr>
                <w:rStyle w:val="s1"/>
                <w:b w:val="0"/>
                <w:sz w:val="24"/>
                <w:szCs w:val="24"/>
              </w:rPr>
              <w:t>заключен международный договор.</w:t>
            </w:r>
          </w:p>
          <w:p w:rsidR="008E4F82" w:rsidRPr="00985A46" w:rsidRDefault="008E4F82" w:rsidP="004750DA">
            <w:pPr>
              <w:ind w:firstLine="426"/>
              <w:jc w:val="both"/>
              <w:rPr>
                <w:rStyle w:val="s1"/>
                <w:b w:val="0"/>
                <w:sz w:val="24"/>
                <w:szCs w:val="24"/>
              </w:rPr>
            </w:pPr>
            <w:r w:rsidRPr="00985A46">
              <w:rPr>
                <w:rStyle w:val="s1"/>
                <w:b w:val="0"/>
                <w:sz w:val="24"/>
                <w:szCs w:val="24"/>
              </w:rPr>
              <w:t>…</w:t>
            </w:r>
          </w:p>
          <w:p w:rsidR="008E4F82" w:rsidRPr="008424AE" w:rsidRDefault="008E4F82" w:rsidP="004750DA">
            <w:pPr>
              <w:ind w:firstLine="426"/>
              <w:jc w:val="both"/>
              <w:rPr>
                <w:rStyle w:val="s1"/>
                <w:sz w:val="24"/>
                <w:szCs w:val="24"/>
              </w:rPr>
            </w:pPr>
          </w:p>
        </w:tc>
        <w:tc>
          <w:tcPr>
            <w:tcW w:w="2977" w:type="dxa"/>
          </w:tcPr>
          <w:p w:rsidR="008E4F82" w:rsidRDefault="008E4F82" w:rsidP="004750DA">
            <w:pPr>
              <w:ind w:firstLine="318"/>
              <w:jc w:val="both"/>
            </w:pPr>
            <w:r>
              <w:lastRenderedPageBreak/>
              <w:t>233)</w:t>
            </w:r>
            <w:r>
              <w:tab/>
              <w:t>часть первую пункта 1 статьи 671 изложить в следующей редакции:</w:t>
            </w:r>
          </w:p>
          <w:p w:rsidR="008E4F82" w:rsidRPr="00253297" w:rsidRDefault="008E4F82" w:rsidP="004750DA">
            <w:pPr>
              <w:ind w:firstLine="318"/>
              <w:jc w:val="both"/>
            </w:pPr>
            <w:r>
              <w:t xml:space="preserve">«1. Физическое лицо-нерезидент имеет право применить в соответствии с положениями международного договора освобождение от налогообложения доходов, полученных от лиц, не являющихся налоговыми агентами, если такое физическое лицо-нерезидент является окончательным получателем дохода и резидентом </w:t>
            </w:r>
            <w:r w:rsidRPr="00985A46">
              <w:rPr>
                <w:b/>
              </w:rPr>
              <w:t>государства, с которым</w:t>
            </w:r>
            <w:r>
              <w:t xml:space="preserve"> заключен международный договор</w:t>
            </w:r>
            <w:proofErr w:type="gramStart"/>
            <w:r>
              <w:t>.»;</w:t>
            </w:r>
            <w:proofErr w:type="gramEnd"/>
          </w:p>
        </w:tc>
        <w:tc>
          <w:tcPr>
            <w:tcW w:w="3402" w:type="dxa"/>
          </w:tcPr>
          <w:p w:rsidR="008E4F82" w:rsidRPr="00996876" w:rsidRDefault="008E4F82" w:rsidP="004750DA">
            <w:pPr>
              <w:ind w:firstLine="426"/>
              <w:jc w:val="both"/>
              <w:rPr>
                <w:rStyle w:val="s1"/>
                <w:b w:val="0"/>
                <w:sz w:val="24"/>
                <w:szCs w:val="24"/>
              </w:rPr>
            </w:pPr>
            <w:r w:rsidRPr="00996876">
              <w:rPr>
                <w:rStyle w:val="s1"/>
                <w:b w:val="0"/>
                <w:sz w:val="24"/>
                <w:szCs w:val="24"/>
              </w:rPr>
              <w:t xml:space="preserve">подпункт 233) </w:t>
            </w:r>
            <w:r w:rsidRPr="001B2725">
              <w:rPr>
                <w:rStyle w:val="s1"/>
                <w:b w:val="0"/>
                <w:sz w:val="24"/>
                <w:szCs w:val="24"/>
              </w:rPr>
              <w:t xml:space="preserve">пункта 6 статьи 1 проекта </w:t>
            </w:r>
            <w:r w:rsidRPr="00996876">
              <w:rPr>
                <w:rStyle w:val="s1"/>
                <w:b w:val="0"/>
                <w:sz w:val="24"/>
                <w:szCs w:val="24"/>
              </w:rPr>
              <w:t>изложить в следующей редакции:</w:t>
            </w:r>
          </w:p>
          <w:p w:rsidR="008E4F82" w:rsidRPr="00996876" w:rsidRDefault="008E4F82" w:rsidP="004750DA">
            <w:pPr>
              <w:ind w:firstLine="426"/>
              <w:jc w:val="both"/>
              <w:rPr>
                <w:rStyle w:val="s1"/>
                <w:b w:val="0"/>
                <w:sz w:val="24"/>
                <w:szCs w:val="24"/>
              </w:rPr>
            </w:pPr>
            <w:r w:rsidRPr="00996876">
              <w:rPr>
                <w:rStyle w:val="s1"/>
                <w:b w:val="0"/>
                <w:sz w:val="24"/>
                <w:szCs w:val="24"/>
              </w:rPr>
              <w:t>«233) в части первой пункта 1 статьи 671 слова «</w:t>
            </w:r>
            <w:r w:rsidRPr="00985A46">
              <w:rPr>
                <w:rStyle w:val="s1"/>
                <w:sz w:val="24"/>
                <w:szCs w:val="24"/>
              </w:rPr>
              <w:t>страны, с которой</w:t>
            </w:r>
            <w:r w:rsidRPr="00996876">
              <w:rPr>
                <w:rStyle w:val="s1"/>
                <w:b w:val="0"/>
                <w:sz w:val="24"/>
                <w:szCs w:val="24"/>
              </w:rPr>
              <w:t>» заменить словами «</w:t>
            </w:r>
            <w:r w:rsidRPr="00985A46">
              <w:rPr>
                <w:rStyle w:val="s1"/>
                <w:sz w:val="24"/>
                <w:szCs w:val="24"/>
              </w:rPr>
              <w:t>государства, с которым</w:t>
            </w:r>
            <w:r w:rsidRPr="00996876">
              <w:rPr>
                <w:rStyle w:val="s1"/>
                <w:b w:val="0"/>
                <w:sz w:val="24"/>
                <w:szCs w:val="24"/>
              </w:rPr>
              <w:t>»</w:t>
            </w:r>
            <w:proofErr w:type="gramStart"/>
            <w:r w:rsidRPr="00996876">
              <w:rPr>
                <w:rStyle w:val="s1"/>
                <w:b w:val="0"/>
                <w:sz w:val="24"/>
                <w:szCs w:val="24"/>
              </w:rPr>
              <w:t>;»</w:t>
            </w:r>
            <w:proofErr w:type="gramEnd"/>
            <w:r w:rsidRPr="00996876">
              <w:rPr>
                <w:rStyle w:val="s1"/>
                <w:b w:val="0"/>
                <w:sz w:val="24"/>
                <w:szCs w:val="24"/>
              </w:rPr>
              <w:t>.</w:t>
            </w:r>
          </w:p>
          <w:p w:rsidR="008E4F82" w:rsidRPr="008424AE" w:rsidRDefault="008E4F82" w:rsidP="004750DA">
            <w:pPr>
              <w:ind w:firstLine="426"/>
              <w:jc w:val="both"/>
              <w:rPr>
                <w:rStyle w:val="s1"/>
                <w:b w:val="0"/>
                <w:sz w:val="24"/>
                <w:szCs w:val="24"/>
              </w:rPr>
            </w:pP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t>Отдел законодательства</w:t>
            </w:r>
          </w:p>
          <w:p w:rsidR="008E4F82" w:rsidRDefault="008E4F82" w:rsidP="004750DA">
            <w:pPr>
              <w:widowControl w:val="0"/>
              <w:jc w:val="center"/>
            </w:pPr>
          </w:p>
          <w:p w:rsidR="008E4F82" w:rsidRDefault="008E4F82" w:rsidP="004750DA">
            <w:pPr>
              <w:widowControl w:val="0"/>
            </w:pPr>
          </w:p>
          <w:p w:rsidR="008E4F82" w:rsidRPr="00D65E9B" w:rsidRDefault="008E4F82" w:rsidP="004750DA">
            <w:pPr>
              <w:widowControl w:val="0"/>
            </w:pPr>
            <w:r>
              <w:rPr>
                <w:rStyle w:val="s1"/>
                <w:b w:val="0"/>
                <w:sz w:val="24"/>
                <w:szCs w:val="24"/>
              </w:rPr>
              <w:t>улучшение редакции.</w:t>
            </w:r>
          </w:p>
        </w:tc>
        <w:tc>
          <w:tcPr>
            <w:tcW w:w="1843" w:type="dxa"/>
            <w:gridSpan w:val="2"/>
          </w:tcPr>
          <w:p w:rsidR="008E4F82" w:rsidRDefault="00970254" w:rsidP="004750DA">
            <w:pPr>
              <w:widowControl w:val="0"/>
              <w:jc w:val="center"/>
              <w:rPr>
                <w:rStyle w:val="normal-h"/>
                <w:b/>
                <w:color w:val="000000" w:themeColor="text1"/>
              </w:rPr>
            </w:pPr>
            <w:proofErr w:type="gramStart"/>
            <w:r>
              <w:rPr>
                <w:rStyle w:val="normal-h"/>
                <w:b/>
                <w:color w:val="000000" w:themeColor="text1"/>
              </w:rPr>
              <w:t>Принята</w:t>
            </w:r>
            <w:proofErr w:type="gramEnd"/>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Default="008E4F82" w:rsidP="004750DA">
            <w:pPr>
              <w:jc w:val="center"/>
            </w:pPr>
            <w:r>
              <w:t>Подпункт</w:t>
            </w:r>
          </w:p>
          <w:p w:rsidR="008E4F82" w:rsidRPr="008424AE" w:rsidRDefault="008E4F82" w:rsidP="004750DA">
            <w:pPr>
              <w:jc w:val="center"/>
            </w:pPr>
            <w:r>
              <w:t>236) пункта 6 статьи 1 проекта</w:t>
            </w:r>
          </w:p>
        </w:tc>
        <w:tc>
          <w:tcPr>
            <w:tcW w:w="2693" w:type="dxa"/>
          </w:tcPr>
          <w:p w:rsidR="008E4F82" w:rsidRDefault="008E4F82" w:rsidP="004750DA">
            <w:pPr>
              <w:ind w:firstLine="426"/>
              <w:jc w:val="both"/>
              <w:rPr>
                <w:rStyle w:val="s1"/>
                <w:sz w:val="24"/>
                <w:szCs w:val="24"/>
              </w:rPr>
            </w:pPr>
            <w:r w:rsidRPr="00985A46">
              <w:rPr>
                <w:rStyle w:val="s1"/>
                <w:sz w:val="24"/>
                <w:szCs w:val="24"/>
              </w:rPr>
              <w:t xml:space="preserve">Статья 687. Исчисление налогов по упрощенной декларации </w:t>
            </w:r>
          </w:p>
          <w:p w:rsidR="008E4F82" w:rsidRDefault="008E4F82" w:rsidP="004750DA">
            <w:pPr>
              <w:ind w:firstLine="426"/>
              <w:jc w:val="both"/>
              <w:rPr>
                <w:rStyle w:val="s1"/>
                <w:sz w:val="24"/>
                <w:szCs w:val="24"/>
              </w:rPr>
            </w:pPr>
            <w:r>
              <w:rPr>
                <w:rStyle w:val="s1"/>
                <w:sz w:val="24"/>
                <w:szCs w:val="24"/>
              </w:rPr>
              <w:t>…</w:t>
            </w:r>
          </w:p>
          <w:p w:rsidR="008E4F82" w:rsidRPr="00985A46" w:rsidRDefault="008E4F82" w:rsidP="004750DA">
            <w:pPr>
              <w:ind w:firstLine="426"/>
              <w:jc w:val="both"/>
              <w:rPr>
                <w:rStyle w:val="s1"/>
                <w:b w:val="0"/>
                <w:i/>
                <w:sz w:val="24"/>
                <w:szCs w:val="24"/>
              </w:rPr>
            </w:pPr>
            <w:r w:rsidRPr="00985A46">
              <w:rPr>
                <w:rStyle w:val="s1"/>
                <w:i/>
                <w:sz w:val="24"/>
                <w:szCs w:val="24"/>
              </w:rPr>
              <w:t>Пункт 2-1 действует с 01.01.2020 до 01.01.2022</w:t>
            </w:r>
            <w:r w:rsidRPr="00985A46">
              <w:rPr>
                <w:rStyle w:val="s1"/>
                <w:b w:val="0"/>
                <w:i/>
                <w:sz w:val="24"/>
                <w:szCs w:val="24"/>
              </w:rPr>
              <w:t xml:space="preserve"> в соответствии с Законом РК от 25.12.2017 № 121-VI.</w:t>
            </w:r>
          </w:p>
          <w:p w:rsidR="008E4F82" w:rsidRPr="00985A46" w:rsidRDefault="008E4F82" w:rsidP="004750DA">
            <w:pPr>
              <w:ind w:firstLine="426"/>
              <w:jc w:val="both"/>
              <w:rPr>
                <w:rStyle w:val="s1"/>
                <w:b w:val="0"/>
                <w:sz w:val="24"/>
                <w:szCs w:val="24"/>
              </w:rPr>
            </w:pPr>
            <w:r w:rsidRPr="00985A46">
              <w:rPr>
                <w:rStyle w:val="s1"/>
                <w:b w:val="0"/>
                <w:sz w:val="24"/>
                <w:szCs w:val="24"/>
              </w:rPr>
              <w:t xml:space="preserve">2-1. Сумма индивидуального подоходного налога, исчисленного в упрощенной декларации за второе полугодие календарного года, </w:t>
            </w:r>
            <w:r w:rsidRPr="00985A46">
              <w:rPr>
                <w:rStyle w:val="s1"/>
                <w:sz w:val="24"/>
                <w:szCs w:val="24"/>
              </w:rPr>
              <w:t>в котором налогоплательщик</w:t>
            </w:r>
            <w:r w:rsidRPr="00985A46">
              <w:rPr>
                <w:rStyle w:val="s1"/>
                <w:b w:val="0"/>
                <w:sz w:val="24"/>
                <w:szCs w:val="24"/>
              </w:rPr>
              <w:t xml:space="preserve"> </w:t>
            </w:r>
            <w:r w:rsidRPr="00985A46">
              <w:rPr>
                <w:rStyle w:val="s1"/>
                <w:b w:val="0"/>
                <w:sz w:val="24"/>
                <w:szCs w:val="24"/>
              </w:rPr>
              <w:lastRenderedPageBreak/>
              <w:t>установил трехкомпонентную интегрированную систему, подлежит корректировке данным налогоплательщиком в сторону уменьшения на сумму 60 000 тенге, но не более чем на 50 процентов от исчисленной суммы налога за оба полугодия такого календарного года.</w:t>
            </w:r>
          </w:p>
          <w:p w:rsidR="008E4F82" w:rsidRPr="00985A46" w:rsidRDefault="008E4F82" w:rsidP="004750DA">
            <w:pPr>
              <w:ind w:firstLine="426"/>
              <w:jc w:val="both"/>
              <w:rPr>
                <w:rStyle w:val="s1"/>
                <w:b w:val="0"/>
                <w:sz w:val="24"/>
                <w:szCs w:val="24"/>
              </w:rPr>
            </w:pPr>
            <w:r w:rsidRPr="00985A46">
              <w:rPr>
                <w:rStyle w:val="s1"/>
                <w:b w:val="0"/>
                <w:sz w:val="24"/>
                <w:szCs w:val="24"/>
              </w:rPr>
              <w:t xml:space="preserve">      Положение части первой настоящего пункта применяется налогоплательщиком также при исчислении индивидуального подоходного налога и представлении упрощенной декларации за второе полугодие календарного года, следующего за годом, в котором установлена такая трехкомпонентная интегрированная </w:t>
            </w:r>
            <w:r w:rsidRPr="00985A46">
              <w:rPr>
                <w:rStyle w:val="s1"/>
                <w:b w:val="0"/>
                <w:sz w:val="24"/>
                <w:szCs w:val="24"/>
              </w:rPr>
              <w:lastRenderedPageBreak/>
              <w:t>система.</w:t>
            </w:r>
          </w:p>
          <w:p w:rsidR="008E4F82" w:rsidRPr="00985A46" w:rsidRDefault="008E4F82" w:rsidP="004750DA">
            <w:pPr>
              <w:ind w:firstLine="426"/>
              <w:jc w:val="both"/>
              <w:rPr>
                <w:rStyle w:val="s1"/>
                <w:b w:val="0"/>
                <w:sz w:val="24"/>
                <w:szCs w:val="24"/>
              </w:rPr>
            </w:pPr>
            <w:r w:rsidRPr="00985A46">
              <w:rPr>
                <w:rStyle w:val="s1"/>
                <w:b w:val="0"/>
                <w:sz w:val="24"/>
                <w:szCs w:val="24"/>
              </w:rPr>
              <w:t>…</w:t>
            </w:r>
          </w:p>
          <w:p w:rsidR="008E4F82" w:rsidRPr="008424AE" w:rsidRDefault="008E4F82" w:rsidP="004750DA">
            <w:pPr>
              <w:ind w:firstLine="426"/>
              <w:jc w:val="both"/>
              <w:rPr>
                <w:rStyle w:val="s1"/>
                <w:sz w:val="24"/>
                <w:szCs w:val="24"/>
              </w:rPr>
            </w:pPr>
          </w:p>
        </w:tc>
        <w:tc>
          <w:tcPr>
            <w:tcW w:w="2977" w:type="dxa"/>
          </w:tcPr>
          <w:p w:rsidR="008E4F82" w:rsidRPr="00253297" w:rsidRDefault="008E4F82" w:rsidP="004750DA">
            <w:pPr>
              <w:ind w:firstLine="708"/>
              <w:jc w:val="both"/>
            </w:pPr>
            <w:r w:rsidRPr="00253297">
              <w:lastRenderedPageBreak/>
              <w:t>236)</w:t>
            </w:r>
            <w:r w:rsidRPr="00253297">
              <w:tab/>
              <w:t xml:space="preserve">в пункте 2-1 статьи 687 </w:t>
            </w:r>
            <w:proofErr w:type="gramStart"/>
            <w:r w:rsidRPr="00253297">
              <w:t>слова</w:t>
            </w:r>
            <w:proofErr w:type="gramEnd"/>
            <w:r w:rsidRPr="00253297">
              <w:t xml:space="preserve"> «</w:t>
            </w:r>
            <w:r w:rsidRPr="00985A46">
              <w:rPr>
                <w:b/>
              </w:rPr>
              <w:t>в котором налогоплательщик</w:t>
            </w:r>
            <w:r w:rsidRPr="00253297">
              <w:t>» дополнить словом «</w:t>
            </w:r>
            <w:r w:rsidRPr="00985A46">
              <w:rPr>
                <w:b/>
              </w:rPr>
              <w:t>впервые</w:t>
            </w:r>
            <w:r w:rsidRPr="00253297">
              <w:t>»;</w:t>
            </w:r>
          </w:p>
        </w:tc>
        <w:tc>
          <w:tcPr>
            <w:tcW w:w="3402" w:type="dxa"/>
          </w:tcPr>
          <w:p w:rsidR="008E4F82" w:rsidRPr="00996876" w:rsidRDefault="008E4F82" w:rsidP="004750DA">
            <w:pPr>
              <w:ind w:firstLine="426"/>
              <w:jc w:val="both"/>
              <w:rPr>
                <w:rStyle w:val="s1"/>
                <w:b w:val="0"/>
                <w:sz w:val="24"/>
                <w:szCs w:val="24"/>
              </w:rPr>
            </w:pPr>
            <w:r w:rsidRPr="00996876">
              <w:rPr>
                <w:rStyle w:val="s1"/>
                <w:b w:val="0"/>
                <w:sz w:val="24"/>
                <w:szCs w:val="24"/>
              </w:rPr>
              <w:t xml:space="preserve">в подпункте 236) </w:t>
            </w:r>
            <w:r w:rsidRPr="00985A46">
              <w:rPr>
                <w:rStyle w:val="s1"/>
                <w:b w:val="0"/>
                <w:sz w:val="24"/>
                <w:szCs w:val="24"/>
              </w:rPr>
              <w:t xml:space="preserve">пункта 6 статьи 1 проекта </w:t>
            </w:r>
            <w:r w:rsidRPr="00996876">
              <w:rPr>
                <w:rStyle w:val="s1"/>
                <w:b w:val="0"/>
                <w:sz w:val="24"/>
                <w:szCs w:val="24"/>
              </w:rPr>
              <w:t>слова «</w:t>
            </w:r>
            <w:r w:rsidRPr="00985A46">
              <w:rPr>
                <w:rStyle w:val="s1"/>
                <w:sz w:val="24"/>
                <w:szCs w:val="24"/>
              </w:rPr>
              <w:t>в пункте</w:t>
            </w:r>
            <w:r w:rsidRPr="00996876">
              <w:rPr>
                <w:rStyle w:val="s1"/>
                <w:b w:val="0"/>
                <w:sz w:val="24"/>
                <w:szCs w:val="24"/>
              </w:rPr>
              <w:t>» заменить словами «</w:t>
            </w:r>
            <w:r w:rsidRPr="00985A46">
              <w:rPr>
                <w:rStyle w:val="s1"/>
                <w:sz w:val="24"/>
                <w:szCs w:val="24"/>
              </w:rPr>
              <w:t>часть первую пункта</w:t>
            </w:r>
            <w:r w:rsidRPr="00996876">
              <w:rPr>
                <w:rStyle w:val="s1"/>
                <w:b w:val="0"/>
                <w:sz w:val="24"/>
                <w:szCs w:val="24"/>
              </w:rPr>
              <w:t>».</w:t>
            </w:r>
          </w:p>
          <w:p w:rsidR="008E4F82" w:rsidRPr="008424AE" w:rsidRDefault="008E4F82" w:rsidP="004750DA">
            <w:pPr>
              <w:ind w:firstLine="426"/>
              <w:jc w:val="both"/>
              <w:rPr>
                <w:rStyle w:val="s1"/>
                <w:b w:val="0"/>
                <w:sz w:val="24"/>
                <w:szCs w:val="24"/>
              </w:rPr>
            </w:pP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t>Отдел законодательства</w:t>
            </w:r>
          </w:p>
          <w:p w:rsidR="008E4F82" w:rsidRDefault="008E4F82" w:rsidP="004750DA">
            <w:pPr>
              <w:widowControl w:val="0"/>
              <w:jc w:val="center"/>
            </w:pPr>
          </w:p>
          <w:p w:rsidR="008E4F82" w:rsidRDefault="008E4F82" w:rsidP="004750DA">
            <w:pPr>
              <w:widowControl w:val="0"/>
              <w:jc w:val="center"/>
            </w:pPr>
            <w:r w:rsidRPr="00D65E9B">
              <w:t>Юридическая техника.</w:t>
            </w:r>
          </w:p>
          <w:p w:rsidR="008E4F82" w:rsidRPr="00D65E9B" w:rsidRDefault="008E4F82" w:rsidP="004750DA">
            <w:pPr>
              <w:widowControl w:val="0"/>
              <w:jc w:val="center"/>
            </w:pPr>
          </w:p>
        </w:tc>
        <w:tc>
          <w:tcPr>
            <w:tcW w:w="1843" w:type="dxa"/>
            <w:gridSpan w:val="2"/>
          </w:tcPr>
          <w:p w:rsidR="008E4F82" w:rsidRDefault="00970254" w:rsidP="004750DA">
            <w:pPr>
              <w:widowControl w:val="0"/>
              <w:jc w:val="center"/>
              <w:rPr>
                <w:rStyle w:val="normal-h"/>
                <w:b/>
                <w:color w:val="000000" w:themeColor="text1"/>
              </w:rPr>
            </w:pPr>
            <w:proofErr w:type="gramStart"/>
            <w:r>
              <w:rPr>
                <w:rStyle w:val="normal-h"/>
                <w:b/>
                <w:color w:val="000000" w:themeColor="text1"/>
              </w:rPr>
              <w:t>Принята</w:t>
            </w:r>
            <w:proofErr w:type="gramEnd"/>
          </w:p>
        </w:tc>
      </w:tr>
      <w:tr w:rsidR="008E4F82" w:rsidRPr="00491A22" w:rsidTr="0020236B">
        <w:trPr>
          <w:trHeight w:val="1031"/>
        </w:trPr>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Default="008E4F82" w:rsidP="004750DA">
            <w:pPr>
              <w:jc w:val="center"/>
            </w:pPr>
            <w:r>
              <w:t>Подпункт</w:t>
            </w:r>
          </w:p>
          <w:p w:rsidR="008E4F82" w:rsidRPr="008424AE" w:rsidRDefault="008E4F82" w:rsidP="004750DA">
            <w:pPr>
              <w:jc w:val="center"/>
            </w:pPr>
            <w:r>
              <w:t>237) пункта 6 статьи 1 проекта</w:t>
            </w:r>
          </w:p>
        </w:tc>
        <w:tc>
          <w:tcPr>
            <w:tcW w:w="2693" w:type="dxa"/>
          </w:tcPr>
          <w:p w:rsidR="008E4F82" w:rsidRDefault="008E4F82" w:rsidP="004750DA">
            <w:pPr>
              <w:ind w:firstLine="426"/>
              <w:jc w:val="both"/>
              <w:rPr>
                <w:rStyle w:val="s1"/>
                <w:sz w:val="24"/>
                <w:szCs w:val="24"/>
              </w:rPr>
            </w:pPr>
            <w:r w:rsidRPr="008078E2">
              <w:rPr>
                <w:rStyle w:val="s1"/>
                <w:sz w:val="24"/>
                <w:szCs w:val="24"/>
              </w:rPr>
              <w:t>Статья 690. Объект обложения</w:t>
            </w:r>
          </w:p>
          <w:p w:rsidR="008E4F82" w:rsidRPr="008078E2" w:rsidRDefault="008E4F82" w:rsidP="004750DA">
            <w:pPr>
              <w:ind w:firstLine="426"/>
              <w:jc w:val="both"/>
              <w:rPr>
                <w:rStyle w:val="s1"/>
                <w:b w:val="0"/>
                <w:sz w:val="24"/>
                <w:szCs w:val="24"/>
              </w:rPr>
            </w:pPr>
            <w:r w:rsidRPr="008078E2">
              <w:rPr>
                <w:rStyle w:val="s1"/>
                <w:b w:val="0"/>
                <w:sz w:val="24"/>
                <w:szCs w:val="24"/>
              </w:rPr>
              <w:t>…</w:t>
            </w:r>
          </w:p>
        </w:tc>
        <w:tc>
          <w:tcPr>
            <w:tcW w:w="2977" w:type="dxa"/>
          </w:tcPr>
          <w:p w:rsidR="008E4F82" w:rsidRPr="00253297" w:rsidRDefault="008E4F82" w:rsidP="004750DA">
            <w:pPr>
              <w:ind w:firstLine="708"/>
              <w:jc w:val="both"/>
            </w:pPr>
            <w:proofErr w:type="gramStart"/>
            <w:r w:rsidRPr="00253297">
              <w:t>237)</w:t>
            </w:r>
            <w:r w:rsidRPr="00253297">
              <w:tab/>
            </w:r>
            <w:r w:rsidRPr="008078E2">
              <w:rPr>
                <w:b/>
              </w:rPr>
              <w:t>в подпунктах</w:t>
            </w:r>
            <w:r w:rsidRPr="00253297">
              <w:t xml:space="preserve"> 9), 10) и 11) пункта 3 статьи 690 после слов «</w:t>
            </w:r>
            <w:r w:rsidRPr="008078E2">
              <w:t>в соответствии с международными стандартами финансовой отчетности и» дополнить словом «(или)»;</w:t>
            </w:r>
            <w:proofErr w:type="gramEnd"/>
          </w:p>
        </w:tc>
        <w:tc>
          <w:tcPr>
            <w:tcW w:w="3402" w:type="dxa"/>
          </w:tcPr>
          <w:p w:rsidR="008E4F82" w:rsidRPr="00996876" w:rsidRDefault="008E4F82" w:rsidP="004750DA">
            <w:pPr>
              <w:ind w:firstLine="426"/>
              <w:jc w:val="both"/>
              <w:rPr>
                <w:rStyle w:val="s1"/>
                <w:b w:val="0"/>
                <w:sz w:val="24"/>
                <w:szCs w:val="24"/>
              </w:rPr>
            </w:pPr>
            <w:r w:rsidRPr="00996876">
              <w:rPr>
                <w:rStyle w:val="s1"/>
                <w:b w:val="0"/>
                <w:sz w:val="24"/>
                <w:szCs w:val="24"/>
              </w:rPr>
              <w:t xml:space="preserve">в подпункте 237) </w:t>
            </w:r>
            <w:r w:rsidRPr="0026477B">
              <w:rPr>
                <w:rStyle w:val="s1"/>
                <w:b w:val="0"/>
                <w:sz w:val="24"/>
                <w:szCs w:val="24"/>
              </w:rPr>
              <w:t xml:space="preserve">пункта 6 статьи 1 проекта </w:t>
            </w:r>
            <w:r w:rsidRPr="00996876">
              <w:rPr>
                <w:rStyle w:val="s1"/>
                <w:b w:val="0"/>
                <w:sz w:val="24"/>
                <w:szCs w:val="24"/>
              </w:rPr>
              <w:t>слова «</w:t>
            </w:r>
            <w:r w:rsidRPr="008078E2">
              <w:rPr>
                <w:rStyle w:val="s1"/>
                <w:sz w:val="24"/>
                <w:szCs w:val="24"/>
              </w:rPr>
              <w:t>в подпункте</w:t>
            </w:r>
            <w:r w:rsidRPr="00996876">
              <w:rPr>
                <w:rStyle w:val="s1"/>
                <w:b w:val="0"/>
                <w:sz w:val="24"/>
                <w:szCs w:val="24"/>
              </w:rPr>
              <w:t>» заменить словом «</w:t>
            </w:r>
            <w:r w:rsidRPr="008078E2">
              <w:rPr>
                <w:rStyle w:val="s1"/>
                <w:sz w:val="24"/>
                <w:szCs w:val="24"/>
              </w:rPr>
              <w:t>подпункты</w:t>
            </w:r>
            <w:r w:rsidRPr="00996876">
              <w:rPr>
                <w:rStyle w:val="s1"/>
                <w:b w:val="0"/>
                <w:sz w:val="24"/>
                <w:szCs w:val="24"/>
              </w:rPr>
              <w:t>».</w:t>
            </w:r>
          </w:p>
          <w:p w:rsidR="008E4F82" w:rsidRPr="008424AE" w:rsidRDefault="008E4F82" w:rsidP="004750DA">
            <w:pPr>
              <w:ind w:firstLine="426"/>
              <w:jc w:val="both"/>
              <w:rPr>
                <w:rStyle w:val="s1"/>
                <w:b w:val="0"/>
                <w:sz w:val="24"/>
                <w:szCs w:val="24"/>
              </w:rPr>
            </w:pP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t>Отдел законодательства</w:t>
            </w:r>
          </w:p>
          <w:p w:rsidR="008E4F82" w:rsidRDefault="008E4F82" w:rsidP="004750DA">
            <w:pPr>
              <w:widowControl w:val="0"/>
              <w:jc w:val="center"/>
            </w:pPr>
          </w:p>
          <w:p w:rsidR="008E4F82" w:rsidRDefault="008E4F82" w:rsidP="004750DA">
            <w:pPr>
              <w:widowControl w:val="0"/>
              <w:jc w:val="center"/>
            </w:pPr>
            <w:r w:rsidRPr="00D65E9B">
              <w:t>Юридическая техника.</w:t>
            </w:r>
          </w:p>
          <w:p w:rsidR="008E4F82" w:rsidRPr="00D65E9B" w:rsidRDefault="008E4F82" w:rsidP="004750DA">
            <w:pPr>
              <w:widowControl w:val="0"/>
              <w:jc w:val="center"/>
            </w:pPr>
          </w:p>
        </w:tc>
        <w:tc>
          <w:tcPr>
            <w:tcW w:w="1843" w:type="dxa"/>
            <w:gridSpan w:val="2"/>
          </w:tcPr>
          <w:p w:rsidR="008E4F82" w:rsidRDefault="00970254" w:rsidP="004750DA">
            <w:pPr>
              <w:widowControl w:val="0"/>
              <w:jc w:val="center"/>
              <w:rPr>
                <w:rStyle w:val="normal-h"/>
                <w:b/>
                <w:color w:val="000000" w:themeColor="text1"/>
              </w:rPr>
            </w:pPr>
            <w:proofErr w:type="gramStart"/>
            <w:r>
              <w:rPr>
                <w:rStyle w:val="normal-h"/>
                <w:b/>
                <w:color w:val="000000" w:themeColor="text1"/>
              </w:rPr>
              <w:t>Принята</w:t>
            </w:r>
            <w:proofErr w:type="gramEnd"/>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Default="008E4F82" w:rsidP="004750DA">
            <w:pPr>
              <w:jc w:val="center"/>
            </w:pPr>
            <w:r>
              <w:t>Подпункт</w:t>
            </w:r>
          </w:p>
          <w:p w:rsidR="008E4F82" w:rsidRPr="008424AE" w:rsidRDefault="008E4F82" w:rsidP="004750DA">
            <w:pPr>
              <w:jc w:val="center"/>
            </w:pPr>
            <w:r>
              <w:t>238) пункта 6 статьи 1 проекта</w:t>
            </w:r>
          </w:p>
        </w:tc>
        <w:tc>
          <w:tcPr>
            <w:tcW w:w="2693" w:type="dxa"/>
          </w:tcPr>
          <w:p w:rsidR="008E4F82" w:rsidRDefault="008E4F82" w:rsidP="004750DA">
            <w:pPr>
              <w:ind w:firstLine="426"/>
              <w:jc w:val="both"/>
              <w:rPr>
                <w:rStyle w:val="s1"/>
                <w:sz w:val="24"/>
                <w:szCs w:val="24"/>
              </w:rPr>
            </w:pPr>
            <w:r w:rsidRPr="008078E2">
              <w:rPr>
                <w:rStyle w:val="s1"/>
                <w:sz w:val="24"/>
                <w:szCs w:val="24"/>
              </w:rPr>
              <w:t>Статья 691. Доходы</w:t>
            </w:r>
          </w:p>
          <w:p w:rsidR="008E4F82" w:rsidRPr="008078E2" w:rsidRDefault="008E4F82" w:rsidP="004750DA">
            <w:pPr>
              <w:ind w:firstLine="426"/>
              <w:jc w:val="both"/>
              <w:rPr>
                <w:rStyle w:val="s1"/>
                <w:b w:val="0"/>
                <w:sz w:val="24"/>
                <w:szCs w:val="24"/>
              </w:rPr>
            </w:pPr>
            <w:r w:rsidRPr="008078E2">
              <w:rPr>
                <w:rStyle w:val="s1"/>
                <w:b w:val="0"/>
                <w:sz w:val="24"/>
                <w:szCs w:val="24"/>
              </w:rPr>
              <w:t>…</w:t>
            </w:r>
          </w:p>
          <w:p w:rsidR="008E4F82" w:rsidRPr="008424AE" w:rsidRDefault="008E4F82" w:rsidP="004750DA">
            <w:pPr>
              <w:ind w:firstLine="426"/>
              <w:jc w:val="both"/>
              <w:rPr>
                <w:rStyle w:val="s1"/>
                <w:sz w:val="24"/>
                <w:szCs w:val="24"/>
              </w:rPr>
            </w:pPr>
          </w:p>
        </w:tc>
        <w:tc>
          <w:tcPr>
            <w:tcW w:w="2977" w:type="dxa"/>
          </w:tcPr>
          <w:p w:rsidR="008E4F82" w:rsidRPr="00253297" w:rsidRDefault="008E4F82" w:rsidP="004750DA">
            <w:pPr>
              <w:ind w:firstLine="318"/>
              <w:jc w:val="both"/>
            </w:pPr>
            <w:r w:rsidRPr="00253297">
              <w:t>238)</w:t>
            </w:r>
            <w:r w:rsidRPr="00253297">
              <w:tab/>
            </w:r>
            <w:r w:rsidRPr="008078E2">
              <w:rPr>
                <w:b/>
              </w:rPr>
              <w:t>в пункте</w:t>
            </w:r>
            <w:r w:rsidRPr="00253297">
              <w:t xml:space="preserve"> 2 статьи 691 после слов «в соответствии с международными стандартами финансовой отчетности и» дополнить словом «(или)»;</w:t>
            </w:r>
          </w:p>
        </w:tc>
        <w:tc>
          <w:tcPr>
            <w:tcW w:w="3402" w:type="dxa"/>
          </w:tcPr>
          <w:p w:rsidR="008E4F82" w:rsidRPr="00996876" w:rsidRDefault="008E4F82" w:rsidP="004750DA">
            <w:pPr>
              <w:ind w:firstLine="426"/>
              <w:jc w:val="both"/>
              <w:rPr>
                <w:rStyle w:val="s1"/>
                <w:b w:val="0"/>
                <w:sz w:val="24"/>
                <w:szCs w:val="24"/>
              </w:rPr>
            </w:pPr>
            <w:r w:rsidRPr="00996876">
              <w:rPr>
                <w:rStyle w:val="s1"/>
                <w:b w:val="0"/>
                <w:sz w:val="24"/>
                <w:szCs w:val="24"/>
              </w:rPr>
              <w:t xml:space="preserve">в подпункте 238) </w:t>
            </w:r>
            <w:r w:rsidRPr="008078E2">
              <w:rPr>
                <w:rStyle w:val="s1"/>
                <w:b w:val="0"/>
                <w:sz w:val="24"/>
                <w:szCs w:val="24"/>
              </w:rPr>
              <w:t xml:space="preserve">пункта 6 статьи 1 проекта </w:t>
            </w:r>
            <w:r w:rsidRPr="00996876">
              <w:rPr>
                <w:rStyle w:val="s1"/>
                <w:b w:val="0"/>
                <w:sz w:val="24"/>
                <w:szCs w:val="24"/>
              </w:rPr>
              <w:t>слова «</w:t>
            </w:r>
            <w:r w:rsidRPr="008078E2">
              <w:rPr>
                <w:rStyle w:val="s1"/>
                <w:sz w:val="24"/>
                <w:szCs w:val="24"/>
              </w:rPr>
              <w:t>в пункте</w:t>
            </w:r>
            <w:r w:rsidRPr="00996876">
              <w:rPr>
                <w:rStyle w:val="s1"/>
                <w:b w:val="0"/>
                <w:sz w:val="24"/>
                <w:szCs w:val="24"/>
              </w:rPr>
              <w:t>» заменить словом «</w:t>
            </w:r>
            <w:r w:rsidRPr="008078E2">
              <w:rPr>
                <w:rStyle w:val="s1"/>
                <w:sz w:val="24"/>
                <w:szCs w:val="24"/>
              </w:rPr>
              <w:t>пункт</w:t>
            </w:r>
            <w:r w:rsidRPr="00996876">
              <w:rPr>
                <w:rStyle w:val="s1"/>
                <w:b w:val="0"/>
                <w:sz w:val="24"/>
                <w:szCs w:val="24"/>
              </w:rPr>
              <w:t>».</w:t>
            </w:r>
          </w:p>
          <w:p w:rsidR="008E4F82" w:rsidRPr="008424AE" w:rsidRDefault="008E4F82" w:rsidP="004750DA">
            <w:pPr>
              <w:ind w:firstLine="426"/>
              <w:jc w:val="both"/>
              <w:rPr>
                <w:rStyle w:val="s1"/>
                <w:b w:val="0"/>
                <w:sz w:val="24"/>
                <w:szCs w:val="24"/>
              </w:rPr>
            </w:pP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t>Отдел законодательства</w:t>
            </w:r>
          </w:p>
          <w:p w:rsidR="008E4F82" w:rsidRDefault="008E4F82" w:rsidP="004750DA">
            <w:pPr>
              <w:widowControl w:val="0"/>
              <w:jc w:val="center"/>
            </w:pPr>
          </w:p>
          <w:p w:rsidR="008E4F82" w:rsidRDefault="008E4F82" w:rsidP="004750DA">
            <w:pPr>
              <w:widowControl w:val="0"/>
              <w:jc w:val="center"/>
            </w:pPr>
            <w:r w:rsidRPr="00D65E9B">
              <w:t>Юридическая техника.</w:t>
            </w:r>
          </w:p>
          <w:p w:rsidR="008E4F82" w:rsidRPr="00D65E9B" w:rsidRDefault="008E4F82" w:rsidP="004750DA">
            <w:pPr>
              <w:widowControl w:val="0"/>
              <w:jc w:val="center"/>
            </w:pPr>
          </w:p>
        </w:tc>
        <w:tc>
          <w:tcPr>
            <w:tcW w:w="1843" w:type="dxa"/>
            <w:gridSpan w:val="2"/>
          </w:tcPr>
          <w:p w:rsidR="008E4F82" w:rsidRDefault="00970254" w:rsidP="004750DA">
            <w:pPr>
              <w:widowControl w:val="0"/>
              <w:jc w:val="center"/>
              <w:rPr>
                <w:rStyle w:val="normal-h"/>
                <w:b/>
                <w:color w:val="000000" w:themeColor="text1"/>
              </w:rPr>
            </w:pPr>
            <w:proofErr w:type="gramStart"/>
            <w:r>
              <w:rPr>
                <w:rStyle w:val="normal-h"/>
                <w:b/>
                <w:color w:val="000000" w:themeColor="text1"/>
              </w:rPr>
              <w:t>Принята</w:t>
            </w:r>
            <w:proofErr w:type="gramEnd"/>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Default="008E4F82" w:rsidP="004750DA">
            <w:pPr>
              <w:jc w:val="center"/>
            </w:pPr>
            <w:r>
              <w:t>Подпункт</w:t>
            </w:r>
          </w:p>
          <w:p w:rsidR="008E4F82" w:rsidRPr="008424AE" w:rsidRDefault="008E4F82" w:rsidP="004750DA">
            <w:pPr>
              <w:jc w:val="center"/>
            </w:pPr>
            <w:r>
              <w:t>238) пункта 6 статьи 1 проекта</w:t>
            </w:r>
          </w:p>
        </w:tc>
        <w:tc>
          <w:tcPr>
            <w:tcW w:w="2693" w:type="dxa"/>
          </w:tcPr>
          <w:p w:rsidR="008E4F82" w:rsidRDefault="008E4F82" w:rsidP="004750DA">
            <w:pPr>
              <w:ind w:firstLine="426"/>
              <w:jc w:val="both"/>
              <w:rPr>
                <w:rStyle w:val="s1"/>
                <w:sz w:val="24"/>
                <w:szCs w:val="24"/>
              </w:rPr>
            </w:pPr>
            <w:r w:rsidRPr="003C607F">
              <w:rPr>
                <w:rStyle w:val="s1"/>
                <w:sz w:val="24"/>
                <w:szCs w:val="24"/>
              </w:rPr>
              <w:t>Статья 692. Порядок определения расходов, относимых на вычеты</w:t>
            </w:r>
          </w:p>
          <w:p w:rsidR="008E4F82" w:rsidRDefault="008E4F82" w:rsidP="004750DA">
            <w:pPr>
              <w:ind w:firstLine="426"/>
              <w:jc w:val="both"/>
              <w:rPr>
                <w:rStyle w:val="s1"/>
                <w:sz w:val="24"/>
                <w:szCs w:val="24"/>
              </w:rPr>
            </w:pPr>
            <w:r>
              <w:rPr>
                <w:rStyle w:val="s1"/>
                <w:sz w:val="24"/>
                <w:szCs w:val="24"/>
              </w:rPr>
              <w:t>…</w:t>
            </w:r>
          </w:p>
          <w:p w:rsidR="008E4F82" w:rsidRDefault="008E4F82" w:rsidP="004750DA">
            <w:pPr>
              <w:ind w:firstLine="426"/>
              <w:jc w:val="both"/>
              <w:rPr>
                <w:rStyle w:val="s1"/>
                <w:b w:val="0"/>
                <w:sz w:val="24"/>
                <w:szCs w:val="24"/>
              </w:rPr>
            </w:pPr>
            <w:r w:rsidRPr="008D0DEC">
              <w:rPr>
                <w:rStyle w:val="s1"/>
                <w:b w:val="0"/>
                <w:sz w:val="24"/>
                <w:szCs w:val="24"/>
              </w:rPr>
              <w:t>2. В целях настоящего параграфа вычету подлежат следующие виды расходов:</w:t>
            </w:r>
          </w:p>
          <w:p w:rsidR="008E4F82" w:rsidRDefault="008E4F82" w:rsidP="004750DA">
            <w:pPr>
              <w:ind w:firstLine="426"/>
              <w:jc w:val="both"/>
              <w:rPr>
                <w:rStyle w:val="s1"/>
                <w:b w:val="0"/>
                <w:sz w:val="24"/>
                <w:szCs w:val="24"/>
              </w:rPr>
            </w:pPr>
            <w:r>
              <w:rPr>
                <w:rStyle w:val="s1"/>
                <w:b w:val="0"/>
                <w:sz w:val="24"/>
                <w:szCs w:val="24"/>
              </w:rPr>
              <w:t>…</w:t>
            </w:r>
          </w:p>
          <w:p w:rsidR="008E4F82" w:rsidRDefault="008E4F82" w:rsidP="004750DA">
            <w:pPr>
              <w:ind w:firstLine="426"/>
              <w:jc w:val="both"/>
              <w:rPr>
                <w:rStyle w:val="s1"/>
                <w:sz w:val="24"/>
                <w:szCs w:val="24"/>
              </w:rPr>
            </w:pPr>
            <w:r w:rsidRPr="008D0DEC">
              <w:rPr>
                <w:rStyle w:val="s1"/>
                <w:sz w:val="24"/>
                <w:szCs w:val="24"/>
              </w:rPr>
              <w:t xml:space="preserve">Отсутствует. </w:t>
            </w:r>
          </w:p>
          <w:p w:rsidR="008E4F82" w:rsidRPr="008D0DEC" w:rsidRDefault="008E4F82" w:rsidP="004750DA">
            <w:pPr>
              <w:ind w:firstLine="426"/>
              <w:jc w:val="both"/>
              <w:rPr>
                <w:rStyle w:val="s1"/>
                <w:b w:val="0"/>
                <w:sz w:val="24"/>
                <w:szCs w:val="24"/>
              </w:rPr>
            </w:pPr>
            <w:r w:rsidRPr="008D0DEC">
              <w:rPr>
                <w:rStyle w:val="s1"/>
                <w:b w:val="0"/>
                <w:sz w:val="24"/>
                <w:szCs w:val="24"/>
              </w:rPr>
              <w:t xml:space="preserve">5. Вычеты производятся </w:t>
            </w:r>
            <w:r w:rsidRPr="008D0DEC">
              <w:rPr>
                <w:rStyle w:val="s1"/>
                <w:b w:val="0"/>
                <w:sz w:val="24"/>
                <w:szCs w:val="24"/>
              </w:rPr>
              <w:lastRenderedPageBreak/>
              <w:t>налогоплательщиком при наличии документов, подтверждающих, что такие расходы связаны с его деятельностью, направленной на получение дохода, если иное не установлено статьей 693 настоящего Кодекса.</w:t>
            </w:r>
          </w:p>
          <w:p w:rsidR="008E4F82" w:rsidRPr="008D0DEC" w:rsidRDefault="008E4F82" w:rsidP="004750DA">
            <w:pPr>
              <w:ind w:firstLine="426"/>
              <w:jc w:val="both"/>
              <w:rPr>
                <w:rStyle w:val="s1"/>
                <w:b w:val="0"/>
                <w:sz w:val="24"/>
                <w:szCs w:val="24"/>
              </w:rPr>
            </w:pPr>
            <w:r w:rsidRPr="008D0DEC">
              <w:rPr>
                <w:rStyle w:val="s1"/>
                <w:b w:val="0"/>
                <w:sz w:val="24"/>
                <w:szCs w:val="24"/>
              </w:rPr>
              <w:t xml:space="preserve">Данные расходы подлежат вычету в том налоговом периоде, в котором они фактически были произведены, за исключением расходов будущих периодов, определяемых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p>
          <w:p w:rsidR="008E4F82" w:rsidRPr="008D0DEC" w:rsidRDefault="008E4F82" w:rsidP="004750DA">
            <w:pPr>
              <w:ind w:firstLine="426"/>
              <w:jc w:val="both"/>
              <w:rPr>
                <w:rStyle w:val="s1"/>
                <w:b w:val="0"/>
                <w:sz w:val="24"/>
                <w:szCs w:val="24"/>
              </w:rPr>
            </w:pPr>
            <w:r w:rsidRPr="008D0DEC">
              <w:rPr>
                <w:rStyle w:val="s1"/>
                <w:b w:val="0"/>
                <w:sz w:val="24"/>
                <w:szCs w:val="24"/>
              </w:rPr>
              <w:t xml:space="preserve">6. Расходы будущих периодов, </w:t>
            </w:r>
            <w:r w:rsidRPr="008D0DEC">
              <w:rPr>
                <w:rStyle w:val="s1"/>
                <w:b w:val="0"/>
                <w:sz w:val="24"/>
                <w:szCs w:val="24"/>
              </w:rPr>
              <w:lastRenderedPageBreak/>
              <w:t>определяемые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подлежат вычету в том налоговом периоде, к которому они относятся.</w:t>
            </w:r>
          </w:p>
          <w:p w:rsidR="008E4F82" w:rsidRPr="008D0DEC" w:rsidRDefault="008E4F82" w:rsidP="004750DA">
            <w:pPr>
              <w:ind w:firstLine="426"/>
              <w:jc w:val="both"/>
              <w:rPr>
                <w:rStyle w:val="s1"/>
                <w:b w:val="0"/>
                <w:sz w:val="24"/>
                <w:szCs w:val="24"/>
              </w:rPr>
            </w:pPr>
            <w:r w:rsidRPr="008D0DEC">
              <w:rPr>
                <w:rStyle w:val="s1"/>
                <w:b w:val="0"/>
                <w:sz w:val="24"/>
                <w:szCs w:val="24"/>
              </w:rPr>
              <w:t>…</w:t>
            </w:r>
          </w:p>
          <w:p w:rsidR="008E4F82" w:rsidRPr="008D0DEC" w:rsidRDefault="008E4F82" w:rsidP="004750DA">
            <w:pPr>
              <w:ind w:firstLine="426"/>
              <w:jc w:val="both"/>
              <w:rPr>
                <w:rStyle w:val="s1"/>
                <w:sz w:val="24"/>
                <w:szCs w:val="24"/>
              </w:rPr>
            </w:pPr>
          </w:p>
        </w:tc>
        <w:tc>
          <w:tcPr>
            <w:tcW w:w="2977" w:type="dxa"/>
          </w:tcPr>
          <w:p w:rsidR="008E4F82" w:rsidRDefault="008E4F82" w:rsidP="004750DA">
            <w:pPr>
              <w:ind w:firstLine="318"/>
              <w:jc w:val="both"/>
            </w:pPr>
            <w:r>
              <w:lastRenderedPageBreak/>
              <w:t>239)</w:t>
            </w:r>
            <w:r>
              <w:tab/>
              <w:t>в статье 692:</w:t>
            </w:r>
          </w:p>
          <w:p w:rsidR="008E4F82" w:rsidRDefault="008E4F82" w:rsidP="004750DA">
            <w:pPr>
              <w:ind w:firstLine="318"/>
              <w:jc w:val="both"/>
            </w:pPr>
            <w:r>
              <w:t>пункт 2 дополнить подпунктами 5) и 6) следующего содержания:</w:t>
            </w:r>
          </w:p>
          <w:p w:rsidR="008E4F82" w:rsidRDefault="008E4F82" w:rsidP="004750DA">
            <w:pPr>
              <w:ind w:firstLine="318"/>
              <w:jc w:val="both"/>
            </w:pPr>
            <w:r>
              <w:t xml:space="preserve">«5) на оплату услуг связи, электроэнергии, воды, </w:t>
            </w:r>
            <w:proofErr w:type="spellStart"/>
            <w:r>
              <w:t>теплоэнергии</w:t>
            </w:r>
            <w:proofErr w:type="spellEnd"/>
            <w:r>
              <w:t>, газа, используемых в предпринимательских целях;</w:t>
            </w:r>
          </w:p>
          <w:p w:rsidR="008E4F82" w:rsidRDefault="008E4F82" w:rsidP="004750DA">
            <w:pPr>
              <w:ind w:firstLine="318"/>
              <w:jc w:val="both"/>
            </w:pPr>
            <w:r>
              <w:t xml:space="preserve">6) расходы, произведенные арендатором в отношении арендуемого имущества, </w:t>
            </w:r>
            <w:r>
              <w:lastRenderedPageBreak/>
              <w:t>используемого в предпринимательских целях</w:t>
            </w:r>
            <w:proofErr w:type="gramStart"/>
            <w:r>
              <w:t>.»;</w:t>
            </w:r>
            <w:proofErr w:type="gramEnd"/>
          </w:p>
          <w:p w:rsidR="008E4F82" w:rsidRPr="00253297" w:rsidRDefault="008E4F82" w:rsidP="004750DA">
            <w:pPr>
              <w:ind w:firstLine="318"/>
              <w:jc w:val="both"/>
            </w:pPr>
            <w:r w:rsidRPr="003C607F">
              <w:rPr>
                <w:b/>
              </w:rPr>
              <w:t>в части второй</w:t>
            </w:r>
            <w:r>
              <w:t xml:space="preserve"> пункта 5 после слов «в соответствии с международными стандартами финансовой отчетности и» дополнить словом «(или)»;</w:t>
            </w:r>
          </w:p>
        </w:tc>
        <w:tc>
          <w:tcPr>
            <w:tcW w:w="3402" w:type="dxa"/>
          </w:tcPr>
          <w:p w:rsidR="008E4F82" w:rsidRPr="00996876" w:rsidRDefault="008E4F82" w:rsidP="004750DA">
            <w:pPr>
              <w:ind w:firstLine="426"/>
              <w:jc w:val="both"/>
              <w:rPr>
                <w:rStyle w:val="s1"/>
                <w:b w:val="0"/>
                <w:sz w:val="24"/>
                <w:szCs w:val="24"/>
              </w:rPr>
            </w:pPr>
            <w:r w:rsidRPr="00996876">
              <w:rPr>
                <w:rStyle w:val="s1"/>
                <w:b w:val="0"/>
                <w:sz w:val="24"/>
                <w:szCs w:val="24"/>
              </w:rPr>
              <w:lastRenderedPageBreak/>
              <w:t>в подпункте 239)</w:t>
            </w:r>
            <w:r>
              <w:t xml:space="preserve"> </w:t>
            </w:r>
            <w:r w:rsidRPr="008078E2">
              <w:rPr>
                <w:rStyle w:val="s1"/>
                <w:b w:val="0"/>
                <w:sz w:val="24"/>
                <w:szCs w:val="24"/>
              </w:rPr>
              <w:t>пункта 6 статьи 1 проекта</w:t>
            </w:r>
            <w:r w:rsidRPr="00996876">
              <w:rPr>
                <w:rStyle w:val="s1"/>
                <w:b w:val="0"/>
                <w:sz w:val="24"/>
                <w:szCs w:val="24"/>
              </w:rPr>
              <w:t>:</w:t>
            </w:r>
          </w:p>
          <w:p w:rsidR="008E4F82" w:rsidRPr="00996876" w:rsidRDefault="008E4F82" w:rsidP="004750DA">
            <w:pPr>
              <w:ind w:firstLine="426"/>
              <w:jc w:val="both"/>
              <w:rPr>
                <w:rStyle w:val="s1"/>
                <w:b w:val="0"/>
                <w:sz w:val="24"/>
                <w:szCs w:val="24"/>
              </w:rPr>
            </w:pPr>
          </w:p>
          <w:p w:rsidR="008E4F82" w:rsidRPr="00996876" w:rsidRDefault="008E4F82" w:rsidP="004750DA">
            <w:pPr>
              <w:ind w:firstLine="426"/>
              <w:jc w:val="both"/>
              <w:rPr>
                <w:rStyle w:val="s1"/>
                <w:b w:val="0"/>
                <w:sz w:val="24"/>
                <w:szCs w:val="24"/>
              </w:rPr>
            </w:pPr>
            <w:r w:rsidRPr="00996876">
              <w:rPr>
                <w:rStyle w:val="s1"/>
                <w:b w:val="0"/>
                <w:sz w:val="24"/>
                <w:szCs w:val="24"/>
              </w:rPr>
              <w:t>в абзаце пятом слова «</w:t>
            </w:r>
            <w:r w:rsidRPr="008078E2">
              <w:rPr>
                <w:rStyle w:val="s1"/>
                <w:sz w:val="24"/>
                <w:szCs w:val="24"/>
              </w:rPr>
              <w:t>в части второй</w:t>
            </w:r>
            <w:r w:rsidRPr="00996876">
              <w:rPr>
                <w:rStyle w:val="s1"/>
                <w:b w:val="0"/>
                <w:sz w:val="24"/>
                <w:szCs w:val="24"/>
              </w:rPr>
              <w:t>»</w:t>
            </w:r>
            <w:r>
              <w:rPr>
                <w:rStyle w:val="s1"/>
                <w:b w:val="0"/>
                <w:sz w:val="24"/>
                <w:szCs w:val="24"/>
              </w:rPr>
              <w:t xml:space="preserve"> заменить словом «</w:t>
            </w:r>
            <w:r w:rsidRPr="008078E2">
              <w:rPr>
                <w:rStyle w:val="s1"/>
                <w:sz w:val="24"/>
                <w:szCs w:val="24"/>
              </w:rPr>
              <w:t>часть вторую</w:t>
            </w:r>
            <w:r>
              <w:rPr>
                <w:rStyle w:val="s1"/>
                <w:b w:val="0"/>
                <w:sz w:val="24"/>
                <w:szCs w:val="24"/>
              </w:rPr>
              <w:t>»;</w:t>
            </w:r>
          </w:p>
          <w:p w:rsidR="008E4F82" w:rsidRPr="00996876" w:rsidRDefault="008E4F82" w:rsidP="004750DA">
            <w:pPr>
              <w:ind w:firstLine="426"/>
              <w:jc w:val="both"/>
              <w:rPr>
                <w:rStyle w:val="s1"/>
                <w:b w:val="0"/>
                <w:sz w:val="24"/>
                <w:szCs w:val="24"/>
              </w:rPr>
            </w:pPr>
          </w:p>
          <w:p w:rsidR="008E4F82" w:rsidRPr="00E658FB" w:rsidRDefault="008E4F82" w:rsidP="004750DA">
            <w:pPr>
              <w:widowControl w:val="0"/>
              <w:ind w:firstLine="317"/>
              <w:jc w:val="both"/>
              <w:rPr>
                <w:rStyle w:val="normal-h"/>
                <w:color w:val="000000" w:themeColor="text1"/>
              </w:rPr>
            </w:pPr>
            <w:r w:rsidRPr="00E658FB">
              <w:rPr>
                <w:rStyle w:val="normal-h"/>
                <w:color w:val="000000" w:themeColor="text1"/>
              </w:rPr>
              <w:t xml:space="preserve">дополнить абзацем шестым </w:t>
            </w:r>
          </w:p>
          <w:p w:rsidR="008E4F82" w:rsidRPr="00E658FB" w:rsidRDefault="008E4F82" w:rsidP="004750DA">
            <w:pPr>
              <w:widowControl w:val="0"/>
              <w:ind w:firstLine="317"/>
              <w:jc w:val="both"/>
              <w:rPr>
                <w:rStyle w:val="normal-h"/>
                <w:color w:val="000000" w:themeColor="text1"/>
              </w:rPr>
            </w:pPr>
            <w:r w:rsidRPr="00E658FB">
              <w:rPr>
                <w:rStyle w:val="normal-h"/>
                <w:color w:val="000000" w:themeColor="text1"/>
              </w:rPr>
              <w:t>следующего содержания:</w:t>
            </w:r>
          </w:p>
          <w:p w:rsidR="008E4F82" w:rsidRPr="008424AE" w:rsidRDefault="008E4F82" w:rsidP="004750DA">
            <w:pPr>
              <w:ind w:firstLine="426"/>
              <w:jc w:val="both"/>
              <w:rPr>
                <w:rStyle w:val="s1"/>
                <w:b w:val="0"/>
                <w:sz w:val="24"/>
                <w:szCs w:val="24"/>
              </w:rPr>
            </w:pPr>
            <w:r w:rsidRPr="00E658FB">
              <w:rPr>
                <w:b/>
              </w:rPr>
              <w:t xml:space="preserve">«пункт 6 после слов «в соответствии с международными стандартами финансовой отчетности и» дополнить </w:t>
            </w:r>
            <w:r w:rsidRPr="00E658FB">
              <w:rPr>
                <w:b/>
              </w:rPr>
              <w:lastRenderedPageBreak/>
              <w:t>словом «(или)»;</w:t>
            </w: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lastRenderedPageBreak/>
              <w:t>Отдел законодательства</w:t>
            </w:r>
          </w:p>
          <w:p w:rsidR="008E4F82" w:rsidRDefault="008E4F82" w:rsidP="004750DA">
            <w:pPr>
              <w:widowControl w:val="0"/>
              <w:jc w:val="center"/>
            </w:pPr>
          </w:p>
          <w:p w:rsidR="008E4F82" w:rsidRDefault="008E4F82" w:rsidP="004750DA">
            <w:pPr>
              <w:widowControl w:val="0"/>
              <w:jc w:val="center"/>
            </w:pPr>
            <w:r w:rsidRPr="00D65E9B">
              <w:t>Юридическая техника.</w:t>
            </w:r>
          </w:p>
          <w:p w:rsidR="008E4F82" w:rsidRPr="00D65E9B" w:rsidRDefault="008E4F82" w:rsidP="004750DA">
            <w:pPr>
              <w:widowControl w:val="0"/>
              <w:jc w:val="center"/>
            </w:pPr>
          </w:p>
        </w:tc>
        <w:tc>
          <w:tcPr>
            <w:tcW w:w="1843" w:type="dxa"/>
            <w:gridSpan w:val="2"/>
          </w:tcPr>
          <w:p w:rsidR="008E4F82" w:rsidRDefault="00970254" w:rsidP="004750DA">
            <w:pPr>
              <w:widowControl w:val="0"/>
              <w:jc w:val="center"/>
              <w:rPr>
                <w:rStyle w:val="normal-h"/>
                <w:b/>
                <w:color w:val="FF0000"/>
              </w:rPr>
            </w:pPr>
            <w:r w:rsidRPr="00970254">
              <w:rPr>
                <w:rStyle w:val="normal-h"/>
                <w:b/>
                <w:color w:val="FF0000"/>
              </w:rPr>
              <w:t>На доработку</w:t>
            </w:r>
          </w:p>
          <w:p w:rsidR="00970254" w:rsidRDefault="00970254" w:rsidP="004750DA">
            <w:pPr>
              <w:widowControl w:val="0"/>
              <w:jc w:val="center"/>
              <w:rPr>
                <w:rStyle w:val="normal-h"/>
                <w:b/>
                <w:color w:val="FF0000"/>
              </w:rPr>
            </w:pPr>
          </w:p>
          <w:p w:rsidR="00970254" w:rsidRPr="0055331E" w:rsidRDefault="00970254" w:rsidP="004750DA">
            <w:pPr>
              <w:widowControl w:val="0"/>
              <w:jc w:val="center"/>
              <w:rPr>
                <w:rStyle w:val="normal-h"/>
                <w:color w:val="000000" w:themeColor="text1"/>
              </w:rPr>
            </w:pPr>
            <w:r w:rsidRPr="0055331E">
              <w:rPr>
                <w:rStyle w:val="normal-h"/>
                <w:color w:val="FF0000"/>
              </w:rPr>
              <w:t>По части второй («(или)»)</w:t>
            </w:r>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Default="008E4F82" w:rsidP="004750DA">
            <w:pPr>
              <w:jc w:val="center"/>
            </w:pPr>
            <w:r>
              <w:t>Подпункт</w:t>
            </w:r>
          </w:p>
          <w:p w:rsidR="008E4F82" w:rsidRPr="008424AE" w:rsidRDefault="008E4F82" w:rsidP="004750DA">
            <w:pPr>
              <w:jc w:val="center"/>
            </w:pPr>
            <w:r>
              <w:t>240) пункта 6 статьи 1 проекта</w:t>
            </w:r>
          </w:p>
        </w:tc>
        <w:tc>
          <w:tcPr>
            <w:tcW w:w="2693" w:type="dxa"/>
          </w:tcPr>
          <w:p w:rsidR="008E4F82" w:rsidRDefault="008E4F82" w:rsidP="004750DA">
            <w:pPr>
              <w:ind w:firstLine="426"/>
              <w:jc w:val="both"/>
              <w:rPr>
                <w:rStyle w:val="s1"/>
                <w:sz w:val="24"/>
                <w:szCs w:val="24"/>
              </w:rPr>
            </w:pPr>
            <w:r w:rsidRPr="00471636">
              <w:rPr>
                <w:rStyle w:val="s1"/>
                <w:sz w:val="24"/>
                <w:szCs w:val="24"/>
              </w:rPr>
              <w:t>Статья 702. Общие положения</w:t>
            </w:r>
          </w:p>
          <w:p w:rsidR="008E4F82" w:rsidRPr="00471636" w:rsidRDefault="008E4F82" w:rsidP="004750DA">
            <w:pPr>
              <w:ind w:firstLine="426"/>
              <w:jc w:val="both"/>
              <w:rPr>
                <w:rStyle w:val="s1"/>
                <w:b w:val="0"/>
                <w:sz w:val="24"/>
                <w:szCs w:val="24"/>
              </w:rPr>
            </w:pPr>
            <w:r w:rsidRPr="00471636">
              <w:rPr>
                <w:rStyle w:val="s1"/>
                <w:b w:val="0"/>
                <w:sz w:val="24"/>
                <w:szCs w:val="24"/>
              </w:rPr>
              <w:t>…</w:t>
            </w:r>
          </w:p>
        </w:tc>
        <w:tc>
          <w:tcPr>
            <w:tcW w:w="2977" w:type="dxa"/>
          </w:tcPr>
          <w:p w:rsidR="008E4F82" w:rsidRPr="00253297" w:rsidRDefault="008E4F82" w:rsidP="004750DA">
            <w:pPr>
              <w:ind w:firstLine="459"/>
              <w:jc w:val="both"/>
            </w:pPr>
            <w:r w:rsidRPr="00253297">
              <w:t>240)</w:t>
            </w:r>
            <w:r w:rsidRPr="00253297">
              <w:tab/>
            </w:r>
            <w:r w:rsidRPr="00582ED2">
              <w:rPr>
                <w:b/>
              </w:rPr>
              <w:t>в пункте</w:t>
            </w:r>
            <w:r w:rsidRPr="00253297">
              <w:t xml:space="preserve"> 1 статьи 702 после слов «не являющиеся плательщиками налога на добавленную стоимость</w:t>
            </w:r>
            <w:proofErr w:type="gramStart"/>
            <w:r w:rsidRPr="00253297">
              <w:t>,»</w:t>
            </w:r>
            <w:proofErr w:type="gramEnd"/>
            <w:r w:rsidRPr="00253297">
              <w:t xml:space="preserve"> дополнить словами «указанными в подпункте 1) пункта 1 статьи 367 настоящего Кодекса,»;</w:t>
            </w:r>
          </w:p>
        </w:tc>
        <w:tc>
          <w:tcPr>
            <w:tcW w:w="3402" w:type="dxa"/>
          </w:tcPr>
          <w:p w:rsidR="008E4F82" w:rsidRPr="00996876" w:rsidRDefault="008E4F82" w:rsidP="004750DA">
            <w:pPr>
              <w:ind w:firstLine="426"/>
              <w:jc w:val="both"/>
              <w:rPr>
                <w:rStyle w:val="s1"/>
                <w:b w:val="0"/>
                <w:sz w:val="24"/>
                <w:szCs w:val="24"/>
              </w:rPr>
            </w:pPr>
            <w:r w:rsidRPr="00996876">
              <w:rPr>
                <w:rStyle w:val="s1"/>
                <w:b w:val="0"/>
                <w:sz w:val="24"/>
                <w:szCs w:val="24"/>
              </w:rPr>
              <w:t xml:space="preserve">в подпункте 240) </w:t>
            </w:r>
            <w:r w:rsidRPr="00582ED2">
              <w:rPr>
                <w:bCs/>
                <w:color w:val="000000"/>
              </w:rPr>
              <w:t xml:space="preserve">пункта 6 статьи 1 проекта </w:t>
            </w:r>
            <w:r w:rsidRPr="00996876">
              <w:rPr>
                <w:rStyle w:val="s1"/>
                <w:b w:val="0"/>
                <w:sz w:val="24"/>
                <w:szCs w:val="24"/>
              </w:rPr>
              <w:t>слова «</w:t>
            </w:r>
            <w:r w:rsidRPr="00582ED2">
              <w:rPr>
                <w:rStyle w:val="s1"/>
                <w:sz w:val="24"/>
                <w:szCs w:val="24"/>
              </w:rPr>
              <w:t>в пункте</w:t>
            </w:r>
            <w:r w:rsidRPr="00996876">
              <w:rPr>
                <w:rStyle w:val="s1"/>
                <w:b w:val="0"/>
                <w:sz w:val="24"/>
                <w:szCs w:val="24"/>
              </w:rPr>
              <w:t>» заменить словом «</w:t>
            </w:r>
            <w:r w:rsidRPr="00582ED2">
              <w:rPr>
                <w:rStyle w:val="s1"/>
                <w:sz w:val="24"/>
                <w:szCs w:val="24"/>
              </w:rPr>
              <w:t>пункт</w:t>
            </w:r>
            <w:r w:rsidRPr="00996876">
              <w:rPr>
                <w:rStyle w:val="s1"/>
                <w:b w:val="0"/>
                <w:sz w:val="24"/>
                <w:szCs w:val="24"/>
              </w:rPr>
              <w:t>».</w:t>
            </w:r>
          </w:p>
          <w:p w:rsidR="008E4F82" w:rsidRPr="008424AE" w:rsidRDefault="008E4F82" w:rsidP="004750DA">
            <w:pPr>
              <w:ind w:firstLine="426"/>
              <w:jc w:val="both"/>
              <w:rPr>
                <w:rStyle w:val="s1"/>
                <w:b w:val="0"/>
                <w:sz w:val="24"/>
                <w:szCs w:val="24"/>
              </w:rPr>
            </w:pP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t>Отдел законодательства</w:t>
            </w:r>
          </w:p>
          <w:p w:rsidR="008E4F82" w:rsidRDefault="008E4F82" w:rsidP="004750DA">
            <w:pPr>
              <w:widowControl w:val="0"/>
              <w:jc w:val="center"/>
            </w:pPr>
          </w:p>
          <w:p w:rsidR="008E4F82" w:rsidRDefault="008E4F82" w:rsidP="004750DA">
            <w:pPr>
              <w:widowControl w:val="0"/>
              <w:jc w:val="center"/>
            </w:pPr>
            <w:r w:rsidRPr="00D65E9B">
              <w:t>Юридическая техника.</w:t>
            </w:r>
          </w:p>
          <w:p w:rsidR="008E4F82" w:rsidRPr="00D65E9B" w:rsidRDefault="008E4F82" w:rsidP="004750DA">
            <w:pPr>
              <w:widowControl w:val="0"/>
              <w:jc w:val="center"/>
            </w:pPr>
          </w:p>
        </w:tc>
        <w:tc>
          <w:tcPr>
            <w:tcW w:w="1843" w:type="dxa"/>
            <w:gridSpan w:val="2"/>
          </w:tcPr>
          <w:p w:rsidR="008E4F82" w:rsidRDefault="00970254" w:rsidP="004750DA">
            <w:pPr>
              <w:widowControl w:val="0"/>
              <w:jc w:val="center"/>
              <w:rPr>
                <w:rStyle w:val="normal-h"/>
                <w:b/>
                <w:color w:val="000000" w:themeColor="text1"/>
              </w:rPr>
            </w:pPr>
            <w:proofErr w:type="gramStart"/>
            <w:r>
              <w:rPr>
                <w:rStyle w:val="normal-h"/>
                <w:b/>
                <w:color w:val="000000" w:themeColor="text1"/>
              </w:rPr>
              <w:t>Принята</w:t>
            </w:r>
            <w:proofErr w:type="gramEnd"/>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Default="008E4F82" w:rsidP="004750DA">
            <w:pPr>
              <w:jc w:val="center"/>
            </w:pPr>
            <w:r>
              <w:t>Подпункт</w:t>
            </w:r>
          </w:p>
          <w:p w:rsidR="008E4F82" w:rsidRPr="008424AE" w:rsidRDefault="008E4F82" w:rsidP="004750DA">
            <w:pPr>
              <w:jc w:val="center"/>
            </w:pPr>
            <w:r>
              <w:t>242) пункта 6 статьи 1 проекта</w:t>
            </w:r>
          </w:p>
        </w:tc>
        <w:tc>
          <w:tcPr>
            <w:tcW w:w="2693" w:type="dxa"/>
          </w:tcPr>
          <w:p w:rsidR="008E4F82" w:rsidRDefault="008E4F82" w:rsidP="004750DA">
            <w:pPr>
              <w:ind w:firstLine="426"/>
              <w:jc w:val="both"/>
              <w:rPr>
                <w:rStyle w:val="s1"/>
                <w:sz w:val="24"/>
                <w:szCs w:val="24"/>
              </w:rPr>
            </w:pPr>
            <w:r w:rsidRPr="00471636">
              <w:rPr>
                <w:rStyle w:val="s1"/>
                <w:sz w:val="24"/>
                <w:szCs w:val="24"/>
              </w:rPr>
              <w:t>Статья 712. Налогообл</w:t>
            </w:r>
            <w:r>
              <w:rPr>
                <w:rStyle w:val="s1"/>
                <w:sz w:val="24"/>
                <w:szCs w:val="24"/>
              </w:rPr>
              <w:t xml:space="preserve">ожение организаций, реализующих </w:t>
            </w:r>
            <w:r w:rsidRPr="00471636">
              <w:rPr>
                <w:rStyle w:val="s1"/>
                <w:sz w:val="24"/>
                <w:szCs w:val="24"/>
              </w:rPr>
              <w:t>инвестиционные приоритетные проекты</w:t>
            </w:r>
          </w:p>
          <w:p w:rsidR="008E4F82" w:rsidRPr="00471636" w:rsidRDefault="008E4F82" w:rsidP="004750DA">
            <w:pPr>
              <w:ind w:firstLine="426"/>
              <w:jc w:val="both"/>
              <w:rPr>
                <w:rStyle w:val="s1"/>
                <w:b w:val="0"/>
                <w:sz w:val="24"/>
                <w:szCs w:val="24"/>
              </w:rPr>
            </w:pPr>
            <w:r w:rsidRPr="00471636">
              <w:rPr>
                <w:rStyle w:val="s1"/>
                <w:b w:val="0"/>
                <w:sz w:val="24"/>
                <w:szCs w:val="24"/>
              </w:rPr>
              <w:lastRenderedPageBreak/>
              <w:t>…</w:t>
            </w:r>
          </w:p>
        </w:tc>
        <w:tc>
          <w:tcPr>
            <w:tcW w:w="2977" w:type="dxa"/>
          </w:tcPr>
          <w:p w:rsidR="008E4F82" w:rsidRPr="00253297" w:rsidRDefault="008E4F82" w:rsidP="004750DA">
            <w:pPr>
              <w:ind w:firstLine="708"/>
              <w:jc w:val="both"/>
            </w:pPr>
            <w:r w:rsidRPr="00253297">
              <w:lastRenderedPageBreak/>
              <w:t>242)</w:t>
            </w:r>
            <w:r w:rsidRPr="00253297">
              <w:tab/>
            </w:r>
            <w:r w:rsidRPr="00471636">
              <w:rPr>
                <w:b/>
              </w:rPr>
              <w:t>в пункте</w:t>
            </w:r>
            <w:r w:rsidRPr="00253297">
              <w:t xml:space="preserve"> 4 статьи 712 после слов «в соответствии с международными стандартами финансовой отчетности и» дополнить словом «(или)»;</w:t>
            </w:r>
          </w:p>
        </w:tc>
        <w:tc>
          <w:tcPr>
            <w:tcW w:w="3402" w:type="dxa"/>
          </w:tcPr>
          <w:p w:rsidR="008E4F82" w:rsidRPr="00996876" w:rsidRDefault="008E4F82" w:rsidP="004750DA">
            <w:pPr>
              <w:ind w:firstLine="426"/>
              <w:jc w:val="both"/>
              <w:rPr>
                <w:rStyle w:val="s1"/>
                <w:b w:val="0"/>
                <w:sz w:val="24"/>
                <w:szCs w:val="24"/>
              </w:rPr>
            </w:pPr>
            <w:r w:rsidRPr="00996876">
              <w:rPr>
                <w:rStyle w:val="s1"/>
                <w:b w:val="0"/>
                <w:sz w:val="24"/>
                <w:szCs w:val="24"/>
              </w:rPr>
              <w:t xml:space="preserve">в подпункте 242) </w:t>
            </w:r>
            <w:r w:rsidRPr="00471636">
              <w:rPr>
                <w:rStyle w:val="s1"/>
                <w:b w:val="0"/>
                <w:sz w:val="24"/>
                <w:szCs w:val="24"/>
              </w:rPr>
              <w:t xml:space="preserve">пункта 6 статьи 1 проекта </w:t>
            </w:r>
            <w:r w:rsidRPr="00996876">
              <w:rPr>
                <w:rStyle w:val="s1"/>
                <w:b w:val="0"/>
                <w:sz w:val="24"/>
                <w:szCs w:val="24"/>
              </w:rPr>
              <w:t>слова «</w:t>
            </w:r>
            <w:r w:rsidRPr="00471636">
              <w:rPr>
                <w:rStyle w:val="s1"/>
                <w:sz w:val="24"/>
                <w:szCs w:val="24"/>
              </w:rPr>
              <w:t>в пункте</w:t>
            </w:r>
            <w:r w:rsidRPr="00996876">
              <w:rPr>
                <w:rStyle w:val="s1"/>
                <w:b w:val="0"/>
                <w:sz w:val="24"/>
                <w:szCs w:val="24"/>
              </w:rPr>
              <w:t>» заменить словом «</w:t>
            </w:r>
            <w:r w:rsidRPr="00471636">
              <w:rPr>
                <w:rStyle w:val="s1"/>
                <w:sz w:val="24"/>
                <w:szCs w:val="24"/>
              </w:rPr>
              <w:t>пункт</w:t>
            </w:r>
            <w:r w:rsidRPr="00996876">
              <w:rPr>
                <w:rStyle w:val="s1"/>
                <w:b w:val="0"/>
                <w:sz w:val="24"/>
                <w:szCs w:val="24"/>
              </w:rPr>
              <w:t>».</w:t>
            </w:r>
          </w:p>
          <w:p w:rsidR="008E4F82" w:rsidRPr="008424AE" w:rsidRDefault="008E4F82" w:rsidP="004750DA">
            <w:pPr>
              <w:ind w:firstLine="426"/>
              <w:jc w:val="both"/>
              <w:rPr>
                <w:rStyle w:val="s1"/>
                <w:b w:val="0"/>
                <w:sz w:val="24"/>
                <w:szCs w:val="24"/>
              </w:rPr>
            </w:pP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t>Отдел законодательства</w:t>
            </w:r>
          </w:p>
          <w:p w:rsidR="008E4F82" w:rsidRDefault="008E4F82" w:rsidP="004750DA">
            <w:pPr>
              <w:widowControl w:val="0"/>
              <w:jc w:val="center"/>
            </w:pPr>
          </w:p>
          <w:p w:rsidR="008E4F82" w:rsidRDefault="008E4F82" w:rsidP="004750DA">
            <w:pPr>
              <w:widowControl w:val="0"/>
              <w:jc w:val="center"/>
            </w:pPr>
            <w:r w:rsidRPr="00D65E9B">
              <w:t>Юридическая техника.</w:t>
            </w:r>
          </w:p>
          <w:p w:rsidR="008E4F82" w:rsidRPr="00D65E9B" w:rsidRDefault="008E4F82" w:rsidP="004750DA">
            <w:pPr>
              <w:widowControl w:val="0"/>
              <w:jc w:val="center"/>
            </w:pPr>
          </w:p>
        </w:tc>
        <w:tc>
          <w:tcPr>
            <w:tcW w:w="1843" w:type="dxa"/>
            <w:gridSpan w:val="2"/>
          </w:tcPr>
          <w:p w:rsidR="008E4F82" w:rsidRDefault="00970254" w:rsidP="004750DA">
            <w:pPr>
              <w:widowControl w:val="0"/>
              <w:jc w:val="center"/>
              <w:rPr>
                <w:rStyle w:val="normal-h"/>
                <w:b/>
                <w:color w:val="000000" w:themeColor="text1"/>
              </w:rPr>
            </w:pPr>
            <w:proofErr w:type="gramStart"/>
            <w:r>
              <w:rPr>
                <w:rStyle w:val="normal-h"/>
                <w:b/>
                <w:color w:val="000000" w:themeColor="text1"/>
              </w:rPr>
              <w:t>Принята</w:t>
            </w:r>
            <w:proofErr w:type="gramEnd"/>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Default="008E4F82" w:rsidP="004750DA">
            <w:pPr>
              <w:jc w:val="center"/>
            </w:pPr>
            <w:r>
              <w:t>Подпункт</w:t>
            </w:r>
          </w:p>
          <w:p w:rsidR="008E4F82" w:rsidRPr="008424AE" w:rsidRDefault="008E4F82" w:rsidP="004750DA">
            <w:pPr>
              <w:jc w:val="center"/>
            </w:pPr>
            <w:r>
              <w:t>243) пункта 6 статьи 1 проекта</w:t>
            </w:r>
          </w:p>
        </w:tc>
        <w:tc>
          <w:tcPr>
            <w:tcW w:w="2693" w:type="dxa"/>
          </w:tcPr>
          <w:p w:rsidR="008E4F82" w:rsidRPr="00820E5C" w:rsidRDefault="008E4F82" w:rsidP="004750DA">
            <w:pPr>
              <w:ind w:firstLine="426"/>
              <w:jc w:val="both"/>
              <w:rPr>
                <w:rStyle w:val="s1"/>
                <w:sz w:val="24"/>
                <w:szCs w:val="24"/>
              </w:rPr>
            </w:pPr>
            <w:r w:rsidRPr="00820E5C">
              <w:rPr>
                <w:rStyle w:val="s1"/>
                <w:sz w:val="24"/>
                <w:szCs w:val="24"/>
              </w:rPr>
              <w:t>Статья 713. Плательщики</w:t>
            </w:r>
          </w:p>
          <w:p w:rsidR="008E4F82" w:rsidRPr="00820E5C" w:rsidRDefault="008E4F82" w:rsidP="004750DA">
            <w:pPr>
              <w:ind w:firstLine="426"/>
              <w:jc w:val="both"/>
              <w:rPr>
                <w:rStyle w:val="s1"/>
                <w:b w:val="0"/>
                <w:sz w:val="24"/>
                <w:szCs w:val="24"/>
              </w:rPr>
            </w:pPr>
            <w:r w:rsidRPr="00820E5C">
              <w:rPr>
                <w:rStyle w:val="s1"/>
                <w:b w:val="0"/>
                <w:sz w:val="24"/>
                <w:szCs w:val="24"/>
              </w:rPr>
              <w:t>Плательщиками рентного налога на экспорт являются физические и юридические лица, реализующие на экспорт:</w:t>
            </w:r>
          </w:p>
          <w:p w:rsidR="008E4F82" w:rsidRDefault="008E4F82" w:rsidP="004750DA">
            <w:pPr>
              <w:ind w:firstLine="426"/>
              <w:jc w:val="both"/>
              <w:rPr>
                <w:rStyle w:val="s1"/>
                <w:b w:val="0"/>
                <w:sz w:val="24"/>
                <w:szCs w:val="24"/>
              </w:rPr>
            </w:pPr>
            <w:r w:rsidRPr="00820E5C">
              <w:rPr>
                <w:rStyle w:val="s1"/>
                <w:b w:val="0"/>
                <w:sz w:val="24"/>
                <w:szCs w:val="24"/>
              </w:rPr>
              <w:t xml:space="preserve">1) нефть сырую и нефтепродукты сырые, за исключением объемов экспорта сырой нефти </w:t>
            </w:r>
            <w:r>
              <w:rPr>
                <w:rStyle w:val="s1"/>
                <w:b w:val="0"/>
                <w:sz w:val="24"/>
                <w:szCs w:val="24"/>
              </w:rPr>
              <w:t>и газового конденсата, добытых:</w:t>
            </w:r>
          </w:p>
          <w:p w:rsidR="008E4F82" w:rsidRDefault="008E4F82" w:rsidP="004750DA">
            <w:pPr>
              <w:ind w:firstLine="426"/>
              <w:jc w:val="both"/>
              <w:rPr>
                <w:rStyle w:val="s1"/>
                <w:b w:val="0"/>
                <w:sz w:val="24"/>
                <w:szCs w:val="24"/>
              </w:rPr>
            </w:pPr>
            <w:proofErr w:type="spellStart"/>
            <w:r w:rsidRPr="00820E5C">
              <w:rPr>
                <w:rStyle w:val="s1"/>
                <w:b w:val="0"/>
                <w:sz w:val="24"/>
                <w:szCs w:val="24"/>
              </w:rPr>
              <w:t>недропользователями</w:t>
            </w:r>
            <w:proofErr w:type="spellEnd"/>
            <w:r w:rsidRPr="00820E5C">
              <w:rPr>
                <w:rStyle w:val="s1"/>
                <w:b w:val="0"/>
                <w:sz w:val="24"/>
                <w:szCs w:val="24"/>
              </w:rPr>
              <w:t xml:space="preserve"> в рамках контрактов, указанных в пункте 1 статьи 722 настоящего Кодекса;</w:t>
            </w:r>
          </w:p>
          <w:p w:rsidR="008E4F82" w:rsidRPr="00820E5C" w:rsidRDefault="008E4F82" w:rsidP="004750DA">
            <w:pPr>
              <w:ind w:firstLine="426"/>
              <w:jc w:val="both"/>
              <w:rPr>
                <w:rStyle w:val="s1"/>
                <w:b w:val="0"/>
                <w:sz w:val="24"/>
                <w:szCs w:val="24"/>
              </w:rPr>
            </w:pPr>
            <w:proofErr w:type="spellStart"/>
            <w:proofErr w:type="gramStart"/>
            <w:r w:rsidRPr="00820E5C">
              <w:rPr>
                <w:rStyle w:val="s1"/>
                <w:b w:val="0"/>
                <w:sz w:val="24"/>
                <w:szCs w:val="24"/>
              </w:rPr>
              <w:t>недропользователями</w:t>
            </w:r>
            <w:proofErr w:type="spellEnd"/>
            <w:r w:rsidRPr="00820E5C">
              <w:rPr>
                <w:rStyle w:val="s1"/>
                <w:b w:val="0"/>
                <w:sz w:val="24"/>
                <w:szCs w:val="24"/>
              </w:rPr>
              <w:t xml:space="preserve"> в рамках контрактов на добычу или разведку и добычу углеводородов на континентальном шельфе Республики Казахстан или месторождениях с глубиной верхней точки залежей </w:t>
            </w:r>
            <w:r w:rsidRPr="00820E5C">
              <w:rPr>
                <w:rStyle w:val="s1"/>
                <w:b w:val="0"/>
                <w:sz w:val="24"/>
                <w:szCs w:val="24"/>
              </w:rPr>
              <w:lastRenderedPageBreak/>
              <w:t>углеводородов, указанной в горном отводе или в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в контракте на добычу</w:t>
            </w:r>
            <w:proofErr w:type="gramEnd"/>
            <w:r w:rsidRPr="00820E5C">
              <w:rPr>
                <w:rStyle w:val="s1"/>
                <w:b w:val="0"/>
                <w:sz w:val="24"/>
                <w:szCs w:val="24"/>
              </w:rPr>
              <w:t xml:space="preserve"> или разведку и добычу углеводородов при отсутствии горного отвода, 5000 метров и ниже, являющимися плательщиками альтернативного налога на недропользование.</w:t>
            </w:r>
          </w:p>
          <w:p w:rsidR="008E4F82" w:rsidRPr="00820E5C" w:rsidRDefault="008E4F82" w:rsidP="004750DA">
            <w:pPr>
              <w:ind w:firstLine="426"/>
              <w:jc w:val="both"/>
              <w:rPr>
                <w:rStyle w:val="s1"/>
                <w:b w:val="0"/>
                <w:sz w:val="24"/>
                <w:szCs w:val="24"/>
              </w:rPr>
            </w:pPr>
            <w:r w:rsidRPr="00820E5C">
              <w:rPr>
                <w:rStyle w:val="s1"/>
                <w:b w:val="0"/>
                <w:sz w:val="24"/>
                <w:szCs w:val="24"/>
              </w:rPr>
              <w:t xml:space="preserve">Для целей настоящего раздела нефтью сырой и нефтепродуктами сырыми признаются товары, классифицируемые в субпозиции 2709 00 единой Товарной номенклатуры внешнеэкономической </w:t>
            </w:r>
            <w:r w:rsidRPr="00820E5C">
              <w:rPr>
                <w:rStyle w:val="s1"/>
                <w:b w:val="0"/>
                <w:sz w:val="24"/>
                <w:szCs w:val="24"/>
              </w:rPr>
              <w:lastRenderedPageBreak/>
              <w:t>деятельности Евразийского экономического союза;</w:t>
            </w:r>
          </w:p>
          <w:p w:rsidR="008E4F82" w:rsidRPr="008424AE" w:rsidRDefault="008E4F82" w:rsidP="004750DA">
            <w:pPr>
              <w:ind w:firstLine="426"/>
              <w:jc w:val="both"/>
              <w:rPr>
                <w:rStyle w:val="s1"/>
                <w:sz w:val="24"/>
                <w:szCs w:val="24"/>
              </w:rPr>
            </w:pPr>
            <w:r w:rsidRPr="00820E5C">
              <w:rPr>
                <w:rStyle w:val="s1"/>
                <w:b w:val="0"/>
                <w:sz w:val="24"/>
                <w:szCs w:val="24"/>
              </w:rPr>
              <w:t>2) уголь.</w:t>
            </w:r>
          </w:p>
        </w:tc>
        <w:tc>
          <w:tcPr>
            <w:tcW w:w="2977" w:type="dxa"/>
          </w:tcPr>
          <w:p w:rsidR="008E4F82" w:rsidRDefault="008E4F82" w:rsidP="004750DA">
            <w:pPr>
              <w:ind w:firstLine="318"/>
              <w:jc w:val="both"/>
            </w:pPr>
            <w:r>
              <w:lastRenderedPageBreak/>
              <w:t>243)</w:t>
            </w:r>
            <w:r>
              <w:tab/>
              <w:t>в статье 713:</w:t>
            </w:r>
          </w:p>
          <w:p w:rsidR="008E4F82" w:rsidRDefault="008E4F82" w:rsidP="004750DA">
            <w:pPr>
              <w:ind w:firstLine="318"/>
              <w:jc w:val="both"/>
            </w:pPr>
            <w:r>
              <w:t xml:space="preserve">абзацы </w:t>
            </w:r>
            <w:r w:rsidRPr="00E11099">
              <w:rPr>
                <w:b/>
              </w:rPr>
              <w:t>первый и второй</w:t>
            </w:r>
            <w:r>
              <w:t xml:space="preserve"> изложить в следующей редакции:</w:t>
            </w:r>
          </w:p>
          <w:p w:rsidR="008E4F82" w:rsidRDefault="008E4F82" w:rsidP="004750DA">
            <w:pPr>
              <w:ind w:firstLine="318"/>
              <w:jc w:val="both"/>
            </w:pPr>
            <w:r>
              <w:t>«Плательщиками рентного налога на экспорт являются физические и юридические лица, реализующие на экспорт нефть сырую и нефтепродукты сырые, за исключением объемов экспорта сырой нефти и газового конденсата, добытых</w:t>
            </w:r>
            <w:proofErr w:type="gramStart"/>
            <w:r>
              <w:t>:»</w:t>
            </w:r>
            <w:proofErr w:type="gramEnd"/>
            <w:r>
              <w:t>;</w:t>
            </w:r>
          </w:p>
          <w:p w:rsidR="008E4F82" w:rsidRPr="00E11099" w:rsidRDefault="008E4F82" w:rsidP="004750DA">
            <w:pPr>
              <w:ind w:firstLine="318"/>
              <w:jc w:val="both"/>
              <w:rPr>
                <w:b/>
              </w:rPr>
            </w:pPr>
            <w:r w:rsidRPr="00E11099">
              <w:rPr>
                <w:b/>
              </w:rPr>
              <w:t>абзац четвертый изложить в следующей редакции:</w:t>
            </w:r>
          </w:p>
          <w:p w:rsidR="008E4F82" w:rsidRDefault="008E4F82" w:rsidP="004750DA">
            <w:pPr>
              <w:ind w:firstLine="318"/>
              <w:jc w:val="both"/>
            </w:pPr>
            <w:proofErr w:type="gramStart"/>
            <w:r>
              <w:t>«</w:t>
            </w:r>
            <w:proofErr w:type="spellStart"/>
            <w:r>
              <w:t>недропользователями</w:t>
            </w:r>
            <w:proofErr w:type="spellEnd"/>
            <w:r>
              <w:t xml:space="preserve"> в рамках контрактов на добычу или разведку и добычу углеводородов на месторождении (месторождениях), полностью расположенном (расположенных) в казахстанском секторе Каспийского моря,  и (или) месторождениях с </w:t>
            </w:r>
            <w:r>
              <w:lastRenderedPageBreak/>
              <w:t>глубиной верхней точки залежей углеводородов, указанной в горном отводе или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w:t>
            </w:r>
            <w:proofErr w:type="gramEnd"/>
            <w:r>
              <w:t xml:space="preserve"> </w:t>
            </w:r>
            <w:proofErr w:type="gramStart"/>
            <w:r>
              <w:t>отводе</w:t>
            </w:r>
            <w:proofErr w:type="gramEnd"/>
            <w:r>
              <w:t xml:space="preserve"> или контракте на добычу или разведку и добычу углеводородов при отсутствии горного отвода, 5000 метров и ниже, являющимися плательщиками альтернативного налога на недропользование.»;</w:t>
            </w:r>
          </w:p>
          <w:p w:rsidR="008E4F82" w:rsidRPr="00E11099" w:rsidRDefault="008E4F82" w:rsidP="004750DA">
            <w:pPr>
              <w:ind w:firstLine="318"/>
              <w:jc w:val="both"/>
              <w:rPr>
                <w:b/>
              </w:rPr>
            </w:pPr>
            <w:r w:rsidRPr="00E11099">
              <w:rPr>
                <w:b/>
              </w:rPr>
              <w:t>абзац шестой исключить;</w:t>
            </w:r>
          </w:p>
        </w:tc>
        <w:tc>
          <w:tcPr>
            <w:tcW w:w="3402" w:type="dxa"/>
          </w:tcPr>
          <w:p w:rsidR="008E4F82" w:rsidRPr="00996876" w:rsidRDefault="008E4F82" w:rsidP="004750DA">
            <w:pPr>
              <w:ind w:firstLine="426"/>
              <w:jc w:val="both"/>
              <w:rPr>
                <w:rStyle w:val="s1"/>
                <w:b w:val="0"/>
                <w:sz w:val="24"/>
                <w:szCs w:val="24"/>
              </w:rPr>
            </w:pPr>
            <w:r w:rsidRPr="00996876">
              <w:rPr>
                <w:rStyle w:val="s1"/>
                <w:b w:val="0"/>
                <w:sz w:val="24"/>
                <w:szCs w:val="24"/>
              </w:rPr>
              <w:lastRenderedPageBreak/>
              <w:t>в подпункте 243)</w:t>
            </w:r>
            <w:r>
              <w:t xml:space="preserve"> </w:t>
            </w:r>
            <w:r w:rsidRPr="00464166">
              <w:rPr>
                <w:rStyle w:val="s1"/>
                <w:b w:val="0"/>
                <w:sz w:val="24"/>
                <w:szCs w:val="24"/>
              </w:rPr>
              <w:t>пункта 6 статьи 1 проекта</w:t>
            </w:r>
            <w:r w:rsidRPr="00996876">
              <w:rPr>
                <w:rStyle w:val="s1"/>
                <w:b w:val="0"/>
                <w:sz w:val="24"/>
                <w:szCs w:val="24"/>
              </w:rPr>
              <w:t>:</w:t>
            </w:r>
          </w:p>
          <w:p w:rsidR="008E4F82" w:rsidRPr="00996876" w:rsidRDefault="008E4F82" w:rsidP="004750DA">
            <w:pPr>
              <w:ind w:firstLine="426"/>
              <w:jc w:val="both"/>
              <w:rPr>
                <w:rStyle w:val="s1"/>
                <w:b w:val="0"/>
                <w:sz w:val="24"/>
                <w:szCs w:val="24"/>
              </w:rPr>
            </w:pPr>
          </w:p>
          <w:p w:rsidR="008E4F82" w:rsidRPr="00996876" w:rsidRDefault="008E4F82" w:rsidP="004750DA">
            <w:pPr>
              <w:ind w:firstLine="426"/>
              <w:jc w:val="both"/>
              <w:rPr>
                <w:rStyle w:val="s1"/>
                <w:b w:val="0"/>
                <w:sz w:val="24"/>
                <w:szCs w:val="24"/>
              </w:rPr>
            </w:pPr>
            <w:r w:rsidRPr="00996876">
              <w:rPr>
                <w:rStyle w:val="s1"/>
                <w:b w:val="0"/>
                <w:sz w:val="24"/>
                <w:szCs w:val="24"/>
              </w:rPr>
              <w:t>в абзаце втором слова «</w:t>
            </w:r>
            <w:r w:rsidRPr="00E11099">
              <w:rPr>
                <w:rStyle w:val="s1"/>
                <w:sz w:val="24"/>
                <w:szCs w:val="24"/>
              </w:rPr>
              <w:t>абзацы первый и второй</w:t>
            </w:r>
            <w:r w:rsidRPr="00996876">
              <w:rPr>
                <w:rStyle w:val="s1"/>
                <w:b w:val="0"/>
                <w:sz w:val="24"/>
                <w:szCs w:val="24"/>
              </w:rPr>
              <w:t>» заменить словами «</w:t>
            </w:r>
            <w:r w:rsidRPr="00E11099">
              <w:rPr>
                <w:rStyle w:val="s1"/>
                <w:sz w:val="24"/>
                <w:szCs w:val="24"/>
              </w:rPr>
              <w:t>абзац первый</w:t>
            </w:r>
            <w:r w:rsidRPr="00996876">
              <w:rPr>
                <w:rStyle w:val="s1"/>
                <w:b w:val="0"/>
                <w:sz w:val="24"/>
                <w:szCs w:val="24"/>
              </w:rPr>
              <w:t>»;</w:t>
            </w:r>
          </w:p>
          <w:p w:rsidR="008E4F82" w:rsidRPr="00996876" w:rsidRDefault="008E4F82" w:rsidP="004750DA">
            <w:pPr>
              <w:ind w:firstLine="426"/>
              <w:jc w:val="both"/>
              <w:rPr>
                <w:rStyle w:val="s1"/>
                <w:b w:val="0"/>
                <w:sz w:val="24"/>
                <w:szCs w:val="24"/>
              </w:rPr>
            </w:pPr>
            <w:r w:rsidRPr="00996876">
              <w:rPr>
                <w:rStyle w:val="s1"/>
                <w:b w:val="0"/>
                <w:sz w:val="24"/>
                <w:szCs w:val="24"/>
              </w:rPr>
              <w:t>дополнить абзацем четвертым следующего содержания:</w:t>
            </w:r>
          </w:p>
          <w:p w:rsidR="008E4F82" w:rsidRPr="00996876" w:rsidRDefault="008E4F82" w:rsidP="004750DA">
            <w:pPr>
              <w:ind w:firstLine="426"/>
              <w:jc w:val="both"/>
              <w:rPr>
                <w:rStyle w:val="s1"/>
                <w:b w:val="0"/>
                <w:sz w:val="24"/>
                <w:szCs w:val="24"/>
              </w:rPr>
            </w:pPr>
            <w:r w:rsidRPr="00996876">
              <w:rPr>
                <w:rStyle w:val="s1"/>
                <w:b w:val="0"/>
                <w:sz w:val="24"/>
                <w:szCs w:val="24"/>
              </w:rPr>
              <w:t>«</w:t>
            </w:r>
            <w:r w:rsidRPr="00E11099">
              <w:rPr>
                <w:rStyle w:val="s1"/>
                <w:sz w:val="24"/>
                <w:szCs w:val="24"/>
              </w:rPr>
              <w:t>абзац первый части первой подпункта 1) исключить</w:t>
            </w:r>
            <w:proofErr w:type="gramStart"/>
            <w:r w:rsidRPr="00996876">
              <w:rPr>
                <w:rStyle w:val="s1"/>
                <w:b w:val="0"/>
                <w:sz w:val="24"/>
                <w:szCs w:val="24"/>
              </w:rPr>
              <w:t>;»</w:t>
            </w:r>
            <w:proofErr w:type="gramEnd"/>
            <w:r w:rsidRPr="00996876">
              <w:rPr>
                <w:rStyle w:val="s1"/>
                <w:b w:val="0"/>
                <w:sz w:val="24"/>
                <w:szCs w:val="24"/>
              </w:rPr>
              <w:t>.</w:t>
            </w:r>
          </w:p>
          <w:p w:rsidR="008E4F82" w:rsidRPr="00996876" w:rsidRDefault="008E4F82" w:rsidP="004750DA">
            <w:pPr>
              <w:ind w:firstLine="426"/>
              <w:jc w:val="both"/>
              <w:rPr>
                <w:rStyle w:val="s1"/>
                <w:b w:val="0"/>
                <w:sz w:val="24"/>
                <w:szCs w:val="24"/>
              </w:rPr>
            </w:pPr>
          </w:p>
          <w:p w:rsidR="008E4F82" w:rsidRPr="00996876" w:rsidRDefault="008E4F82" w:rsidP="004750DA">
            <w:pPr>
              <w:ind w:firstLine="426"/>
              <w:jc w:val="both"/>
              <w:rPr>
                <w:rStyle w:val="s1"/>
                <w:b w:val="0"/>
                <w:sz w:val="24"/>
                <w:szCs w:val="24"/>
              </w:rPr>
            </w:pPr>
            <w:r w:rsidRPr="00996876">
              <w:rPr>
                <w:rStyle w:val="s1"/>
                <w:b w:val="0"/>
                <w:sz w:val="24"/>
                <w:szCs w:val="24"/>
              </w:rPr>
              <w:t>абзац шестой изложить в следующей редакции:</w:t>
            </w:r>
          </w:p>
          <w:p w:rsidR="008E4F82" w:rsidRPr="00996876" w:rsidRDefault="008E4F82" w:rsidP="004750DA">
            <w:pPr>
              <w:ind w:firstLine="426"/>
              <w:jc w:val="both"/>
              <w:rPr>
                <w:rStyle w:val="s1"/>
                <w:b w:val="0"/>
                <w:sz w:val="24"/>
                <w:szCs w:val="24"/>
              </w:rPr>
            </w:pPr>
            <w:r w:rsidRPr="00996876">
              <w:rPr>
                <w:rStyle w:val="s1"/>
                <w:b w:val="0"/>
                <w:sz w:val="24"/>
                <w:szCs w:val="24"/>
              </w:rPr>
              <w:t>«</w:t>
            </w:r>
            <w:r w:rsidRPr="00E11099">
              <w:rPr>
                <w:rStyle w:val="s1"/>
                <w:sz w:val="24"/>
                <w:szCs w:val="24"/>
              </w:rPr>
              <w:t>подпункт 2) исключить</w:t>
            </w:r>
            <w:proofErr w:type="gramStart"/>
            <w:r w:rsidRPr="00996876">
              <w:rPr>
                <w:rStyle w:val="s1"/>
                <w:b w:val="0"/>
                <w:sz w:val="24"/>
                <w:szCs w:val="24"/>
              </w:rPr>
              <w:t>;»</w:t>
            </w:r>
            <w:proofErr w:type="gramEnd"/>
            <w:r w:rsidRPr="00996876">
              <w:rPr>
                <w:rStyle w:val="s1"/>
                <w:b w:val="0"/>
                <w:sz w:val="24"/>
                <w:szCs w:val="24"/>
              </w:rPr>
              <w:t>.</w:t>
            </w:r>
          </w:p>
          <w:p w:rsidR="008E4F82" w:rsidRPr="008424AE" w:rsidRDefault="008E4F82" w:rsidP="004750DA">
            <w:pPr>
              <w:ind w:firstLine="426"/>
              <w:jc w:val="both"/>
              <w:rPr>
                <w:rStyle w:val="s1"/>
                <w:b w:val="0"/>
                <w:sz w:val="24"/>
                <w:szCs w:val="24"/>
              </w:rPr>
            </w:pP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t>Отдел законодательства</w:t>
            </w: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r w:rsidRPr="00D65E9B">
              <w:t>Юридическая техника.</w:t>
            </w:r>
          </w:p>
          <w:p w:rsidR="008E4F82" w:rsidRPr="00D65E9B" w:rsidRDefault="008E4F82" w:rsidP="004750DA">
            <w:pPr>
              <w:widowControl w:val="0"/>
              <w:jc w:val="center"/>
            </w:pPr>
          </w:p>
        </w:tc>
        <w:tc>
          <w:tcPr>
            <w:tcW w:w="1843" w:type="dxa"/>
            <w:gridSpan w:val="2"/>
          </w:tcPr>
          <w:p w:rsidR="008E4F82" w:rsidRDefault="00970254" w:rsidP="004750DA">
            <w:pPr>
              <w:widowControl w:val="0"/>
              <w:jc w:val="center"/>
              <w:rPr>
                <w:rStyle w:val="normal-h"/>
                <w:b/>
                <w:color w:val="000000" w:themeColor="text1"/>
              </w:rPr>
            </w:pPr>
            <w:proofErr w:type="gramStart"/>
            <w:r>
              <w:rPr>
                <w:rStyle w:val="normal-h"/>
                <w:b/>
                <w:color w:val="000000" w:themeColor="text1"/>
              </w:rPr>
              <w:t>Принята</w:t>
            </w:r>
            <w:proofErr w:type="gramEnd"/>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Default="008E4F82" w:rsidP="004750DA">
            <w:pPr>
              <w:jc w:val="center"/>
            </w:pPr>
            <w:r>
              <w:t>Подпункт</w:t>
            </w:r>
          </w:p>
          <w:p w:rsidR="008E4F82" w:rsidRPr="008424AE" w:rsidRDefault="008E4F82" w:rsidP="004750DA">
            <w:pPr>
              <w:jc w:val="center"/>
            </w:pPr>
            <w:r>
              <w:t>244) пункта 6 статьи 1 проекта</w:t>
            </w:r>
          </w:p>
        </w:tc>
        <w:tc>
          <w:tcPr>
            <w:tcW w:w="2693" w:type="dxa"/>
          </w:tcPr>
          <w:p w:rsidR="008E4F82" w:rsidRPr="00326982" w:rsidRDefault="008E4F82" w:rsidP="004750DA">
            <w:pPr>
              <w:ind w:firstLine="426"/>
              <w:jc w:val="both"/>
              <w:rPr>
                <w:rStyle w:val="s1"/>
                <w:sz w:val="24"/>
                <w:szCs w:val="24"/>
              </w:rPr>
            </w:pPr>
            <w:r w:rsidRPr="00326982">
              <w:rPr>
                <w:rStyle w:val="s1"/>
                <w:sz w:val="24"/>
                <w:szCs w:val="24"/>
              </w:rPr>
              <w:t>Статья 714. Объект обложения</w:t>
            </w:r>
          </w:p>
          <w:p w:rsidR="008E4F82" w:rsidRPr="00326982" w:rsidRDefault="008E4F82" w:rsidP="004750DA">
            <w:pPr>
              <w:ind w:firstLine="426"/>
              <w:jc w:val="both"/>
              <w:rPr>
                <w:rStyle w:val="s1"/>
                <w:b w:val="0"/>
                <w:sz w:val="24"/>
                <w:szCs w:val="24"/>
              </w:rPr>
            </w:pPr>
            <w:proofErr w:type="gramStart"/>
            <w:r w:rsidRPr="00326982">
              <w:rPr>
                <w:rStyle w:val="s1"/>
                <w:b w:val="0"/>
                <w:sz w:val="24"/>
                <w:szCs w:val="24"/>
              </w:rPr>
              <w:t xml:space="preserve">Объектом обложения рентным налогом на экспорт является объем нефти сырой и нефтепродуктов </w:t>
            </w:r>
            <w:r w:rsidRPr="00326982">
              <w:rPr>
                <w:rStyle w:val="s1"/>
                <w:sz w:val="24"/>
                <w:szCs w:val="24"/>
              </w:rPr>
              <w:t xml:space="preserve">сырых, </w:t>
            </w:r>
            <w:r w:rsidRPr="00326982">
              <w:rPr>
                <w:rStyle w:val="s1"/>
                <w:sz w:val="24"/>
                <w:szCs w:val="24"/>
                <w:u w:val="single"/>
              </w:rPr>
              <w:t>угля</w:t>
            </w:r>
            <w:r w:rsidRPr="00326982">
              <w:rPr>
                <w:rStyle w:val="s1"/>
                <w:sz w:val="24"/>
                <w:szCs w:val="24"/>
              </w:rPr>
              <w:t>, реализуемых</w:t>
            </w:r>
            <w:r w:rsidRPr="00326982">
              <w:rPr>
                <w:rStyle w:val="s1"/>
                <w:b w:val="0"/>
                <w:sz w:val="24"/>
                <w:szCs w:val="24"/>
              </w:rPr>
              <w:t xml:space="preserve"> на экспорт, за исключением объемов реализуемых на экспорт полезных ископаемых, переданных </w:t>
            </w:r>
            <w:proofErr w:type="spellStart"/>
            <w:r w:rsidRPr="00326982">
              <w:rPr>
                <w:rStyle w:val="s1"/>
                <w:b w:val="0"/>
                <w:sz w:val="24"/>
                <w:szCs w:val="24"/>
              </w:rPr>
              <w:t>недропользователем</w:t>
            </w:r>
            <w:proofErr w:type="spellEnd"/>
            <w:r w:rsidRPr="00326982">
              <w:rPr>
                <w:rStyle w:val="s1"/>
                <w:b w:val="0"/>
                <w:sz w:val="24"/>
                <w:szCs w:val="24"/>
              </w:rPr>
              <w:t xml:space="preserve"> в счет исполнения налогового обязательства в натуральной форме и реализуемых получателем от имени государства или лицом, уполномоченным получателем от имени государства на такую реализацию.</w:t>
            </w:r>
            <w:proofErr w:type="gramEnd"/>
            <w:r w:rsidRPr="00326982">
              <w:rPr>
                <w:rStyle w:val="s1"/>
                <w:b w:val="0"/>
                <w:sz w:val="24"/>
                <w:szCs w:val="24"/>
              </w:rPr>
              <w:t xml:space="preserve"> Для целей </w:t>
            </w:r>
            <w:r w:rsidRPr="00326982">
              <w:rPr>
                <w:rStyle w:val="s1"/>
                <w:b w:val="0"/>
                <w:sz w:val="24"/>
                <w:szCs w:val="24"/>
              </w:rPr>
              <w:lastRenderedPageBreak/>
              <w:t>настоящего раздела и раздела 23 настоящего Кодекса под экспортом понимаются:</w:t>
            </w:r>
          </w:p>
          <w:p w:rsidR="008E4F82" w:rsidRPr="00326982" w:rsidRDefault="008E4F82" w:rsidP="004750DA">
            <w:pPr>
              <w:ind w:firstLine="426"/>
              <w:jc w:val="both"/>
              <w:rPr>
                <w:rStyle w:val="s1"/>
                <w:b w:val="0"/>
                <w:sz w:val="24"/>
                <w:szCs w:val="24"/>
              </w:rPr>
            </w:pPr>
            <w:r w:rsidRPr="00326982">
              <w:rPr>
                <w:rStyle w:val="s1"/>
                <w:b w:val="0"/>
                <w:sz w:val="24"/>
                <w:szCs w:val="24"/>
              </w:rPr>
              <w:t>…</w:t>
            </w:r>
          </w:p>
          <w:p w:rsidR="008E4F82" w:rsidRPr="00326982" w:rsidRDefault="008E4F82" w:rsidP="004750DA">
            <w:pPr>
              <w:ind w:firstLine="426"/>
              <w:jc w:val="both"/>
              <w:rPr>
                <w:rStyle w:val="s1"/>
                <w:b w:val="0"/>
                <w:sz w:val="24"/>
                <w:szCs w:val="24"/>
              </w:rPr>
            </w:pPr>
            <w:r w:rsidRPr="00326982">
              <w:rPr>
                <w:rStyle w:val="s1"/>
                <w:b w:val="0"/>
                <w:sz w:val="24"/>
                <w:szCs w:val="24"/>
              </w:rPr>
              <w:t>Для исчисления рентного налога на экспорт объем нефти сырой и нефтепродуктов сырых определяется в следующем порядке:</w:t>
            </w:r>
          </w:p>
          <w:p w:rsidR="008E4F82" w:rsidRPr="00326982" w:rsidRDefault="008E4F82" w:rsidP="004750DA">
            <w:pPr>
              <w:ind w:firstLine="426"/>
              <w:jc w:val="both"/>
              <w:rPr>
                <w:rStyle w:val="s1"/>
                <w:b w:val="0"/>
                <w:sz w:val="24"/>
                <w:szCs w:val="24"/>
              </w:rPr>
            </w:pPr>
            <w:r w:rsidRPr="00326982">
              <w:rPr>
                <w:rStyle w:val="s1"/>
                <w:b w:val="0"/>
                <w:sz w:val="24"/>
                <w:szCs w:val="24"/>
              </w:rPr>
              <w:t xml:space="preserve">      </w:t>
            </w:r>
            <w:proofErr w:type="gramStart"/>
            <w:r w:rsidRPr="00326982">
              <w:rPr>
                <w:rStyle w:val="s1"/>
                <w:b w:val="0"/>
                <w:sz w:val="24"/>
                <w:szCs w:val="24"/>
              </w:rPr>
              <w:t xml:space="preserve">при реализации на экспорт нефти сырой и нефтепродуктов сырых за </w:t>
            </w:r>
            <w:r w:rsidRPr="00326982">
              <w:rPr>
                <w:rStyle w:val="s1"/>
                <w:sz w:val="24"/>
                <w:szCs w:val="24"/>
              </w:rPr>
              <w:t xml:space="preserve">пределы </w:t>
            </w:r>
            <w:r w:rsidRPr="00326982">
              <w:rPr>
                <w:rStyle w:val="s1"/>
                <w:b w:val="0"/>
                <w:sz w:val="24"/>
                <w:szCs w:val="24"/>
              </w:rPr>
              <w:t xml:space="preserve">Евразийского экономического союза – как объем нефти сырой и нефтепродуктов сырых, указанный в графе 35 полной декларации на товары, используемый для исчисления сумм таможенных пошлин, иных платежей, взимание которых возложено на таможенные органы, либо иных таможенных целей в соответствии с </w:t>
            </w:r>
            <w:r w:rsidRPr="00326982">
              <w:rPr>
                <w:rStyle w:val="s1"/>
                <w:b w:val="0"/>
                <w:sz w:val="24"/>
                <w:szCs w:val="24"/>
              </w:rPr>
              <w:lastRenderedPageBreak/>
              <w:t>таможенным законодательством Евразийского экономического союза и (или) таможенным законодательством Республики</w:t>
            </w:r>
            <w:proofErr w:type="gramEnd"/>
            <w:r w:rsidRPr="00326982">
              <w:rPr>
                <w:rStyle w:val="s1"/>
                <w:b w:val="0"/>
                <w:sz w:val="24"/>
                <w:szCs w:val="24"/>
              </w:rPr>
              <w:t xml:space="preserve"> Казахстан;</w:t>
            </w:r>
          </w:p>
          <w:p w:rsidR="008E4F82" w:rsidRPr="00326982" w:rsidRDefault="008E4F82" w:rsidP="004750DA">
            <w:pPr>
              <w:ind w:firstLine="426"/>
              <w:jc w:val="both"/>
              <w:rPr>
                <w:rStyle w:val="s1"/>
                <w:sz w:val="24"/>
                <w:szCs w:val="24"/>
              </w:rPr>
            </w:pPr>
            <w:r w:rsidRPr="00326982">
              <w:rPr>
                <w:rStyle w:val="s1"/>
                <w:b w:val="0"/>
                <w:sz w:val="24"/>
                <w:szCs w:val="24"/>
              </w:rPr>
              <w:t>…</w:t>
            </w:r>
          </w:p>
        </w:tc>
        <w:tc>
          <w:tcPr>
            <w:tcW w:w="2977" w:type="dxa"/>
          </w:tcPr>
          <w:p w:rsidR="008E4F82" w:rsidRPr="00326982" w:rsidRDefault="008E4F82" w:rsidP="004750DA">
            <w:pPr>
              <w:ind w:firstLine="318"/>
              <w:jc w:val="both"/>
            </w:pPr>
            <w:r w:rsidRPr="00326982">
              <w:lastRenderedPageBreak/>
              <w:t>244)</w:t>
            </w:r>
            <w:r w:rsidRPr="00326982">
              <w:tab/>
              <w:t>в статье 714:</w:t>
            </w:r>
          </w:p>
          <w:p w:rsidR="008E4F82" w:rsidRPr="00326982" w:rsidRDefault="008E4F82" w:rsidP="004750DA">
            <w:pPr>
              <w:ind w:firstLine="318"/>
              <w:jc w:val="both"/>
            </w:pPr>
            <w:r w:rsidRPr="00326982">
              <w:t>абзац первый части первой изложить в следующей редакции:</w:t>
            </w:r>
          </w:p>
          <w:p w:rsidR="008E4F82" w:rsidRPr="00326982" w:rsidRDefault="008E4F82" w:rsidP="004750DA">
            <w:pPr>
              <w:ind w:firstLine="318"/>
              <w:jc w:val="both"/>
            </w:pPr>
            <w:r w:rsidRPr="00326982">
              <w:t xml:space="preserve">«Объектом обложения рентным налогом на экспорт является объем нефти сырой и нефтепродуктов </w:t>
            </w:r>
            <w:r w:rsidRPr="00326982">
              <w:rPr>
                <w:b/>
              </w:rPr>
              <w:t xml:space="preserve">сырых, реализуемых </w:t>
            </w:r>
            <w:r w:rsidRPr="00326982">
              <w:t xml:space="preserve">на экспорт, за исключением объемов реализуемых на экспорт полезных ископаемых, переданных </w:t>
            </w:r>
            <w:proofErr w:type="spellStart"/>
            <w:r w:rsidRPr="00326982">
              <w:t>недропользователем</w:t>
            </w:r>
            <w:proofErr w:type="spellEnd"/>
            <w:r w:rsidRPr="00326982">
              <w:t xml:space="preserve"> в счет исполнения налогового обязательства в натуральной форме и реализуемых получателем от имени государства или лицом, уполномоченным получателем от имени государства на такую реализацию. Для целей настоящего раздела и раздела 23 настоящего Кодекса под экспортом понимаются</w:t>
            </w:r>
            <w:proofErr w:type="gramStart"/>
            <w:r w:rsidRPr="00326982">
              <w:t>:»</w:t>
            </w:r>
            <w:proofErr w:type="gramEnd"/>
            <w:r w:rsidRPr="00326982">
              <w:t>;</w:t>
            </w:r>
          </w:p>
          <w:p w:rsidR="008E4F82" w:rsidRPr="00326982" w:rsidRDefault="008E4F82" w:rsidP="004750DA">
            <w:pPr>
              <w:ind w:firstLine="318"/>
              <w:jc w:val="both"/>
            </w:pPr>
            <w:r w:rsidRPr="00326982">
              <w:lastRenderedPageBreak/>
              <w:t>абзац второй части второй изложить в следующей редакции:</w:t>
            </w:r>
          </w:p>
          <w:p w:rsidR="008E4F82" w:rsidRPr="00326982" w:rsidRDefault="008E4F82" w:rsidP="004750DA">
            <w:pPr>
              <w:ind w:firstLine="318"/>
              <w:jc w:val="both"/>
            </w:pPr>
            <w:proofErr w:type="gramStart"/>
            <w:r w:rsidRPr="00326982">
              <w:t xml:space="preserve">«при реализации на экспорт нефти сырой и нефтепродуктов сырых за </w:t>
            </w:r>
            <w:r w:rsidRPr="00326982">
              <w:rPr>
                <w:b/>
              </w:rPr>
              <w:t>пределы таможенной территории</w:t>
            </w:r>
            <w:r w:rsidRPr="00326982">
              <w:t xml:space="preserve"> Евразийского экономического союза - как объем нефти сырой и нефтепродуктов сырых, указанный в графе 35 полной декларации на товары, используемый для исчисления сумм таможенных пошлин, иных платежей, взимание которых возложено на таможенные органы, либо иных таможенных целей в соответствии с таможенным законодательством Евразийского экономического союза и (или) таможенным</w:t>
            </w:r>
            <w:proofErr w:type="gramEnd"/>
            <w:r w:rsidRPr="00326982">
              <w:t xml:space="preserve"> законодательством Республики Казахстан</w:t>
            </w:r>
            <w:proofErr w:type="gramStart"/>
            <w:r w:rsidRPr="00326982">
              <w:t>;»</w:t>
            </w:r>
            <w:proofErr w:type="gramEnd"/>
            <w:r w:rsidRPr="00326982">
              <w:t>;</w:t>
            </w:r>
          </w:p>
        </w:tc>
        <w:tc>
          <w:tcPr>
            <w:tcW w:w="3402" w:type="dxa"/>
          </w:tcPr>
          <w:p w:rsidR="008E4F82" w:rsidRPr="00326982" w:rsidRDefault="008E4F82" w:rsidP="004750DA">
            <w:pPr>
              <w:ind w:firstLine="426"/>
              <w:jc w:val="both"/>
              <w:rPr>
                <w:rStyle w:val="s1"/>
                <w:b w:val="0"/>
                <w:sz w:val="24"/>
                <w:szCs w:val="24"/>
              </w:rPr>
            </w:pPr>
            <w:r w:rsidRPr="00326982">
              <w:rPr>
                <w:rStyle w:val="s1"/>
                <w:b w:val="0"/>
                <w:sz w:val="24"/>
                <w:szCs w:val="24"/>
              </w:rPr>
              <w:lastRenderedPageBreak/>
              <w:t>подпункт 244)</w:t>
            </w:r>
            <w:r w:rsidRPr="00326982">
              <w:t xml:space="preserve"> </w:t>
            </w:r>
            <w:r w:rsidRPr="00326982">
              <w:rPr>
                <w:bCs/>
                <w:color w:val="000000"/>
              </w:rPr>
              <w:t>пункта 6 статьи 1 проекта</w:t>
            </w:r>
            <w:r w:rsidRPr="00326982">
              <w:rPr>
                <w:rStyle w:val="s1"/>
                <w:b w:val="0"/>
                <w:sz w:val="24"/>
                <w:szCs w:val="24"/>
              </w:rPr>
              <w:t xml:space="preserve"> изложить в следующей редакции:</w:t>
            </w:r>
          </w:p>
          <w:p w:rsidR="008E4F82" w:rsidRPr="00326982" w:rsidRDefault="008E4F82" w:rsidP="004750DA">
            <w:pPr>
              <w:ind w:firstLine="426"/>
              <w:jc w:val="both"/>
              <w:rPr>
                <w:rStyle w:val="s1"/>
                <w:b w:val="0"/>
                <w:sz w:val="24"/>
                <w:szCs w:val="24"/>
              </w:rPr>
            </w:pPr>
            <w:r w:rsidRPr="00326982">
              <w:rPr>
                <w:rStyle w:val="s1"/>
                <w:b w:val="0"/>
                <w:sz w:val="24"/>
                <w:szCs w:val="24"/>
              </w:rPr>
              <w:t>«244) в статье 714:</w:t>
            </w:r>
          </w:p>
          <w:p w:rsidR="008E4F82" w:rsidRPr="00326982" w:rsidRDefault="008E4F82" w:rsidP="004750DA">
            <w:pPr>
              <w:ind w:firstLine="426"/>
              <w:jc w:val="both"/>
              <w:rPr>
                <w:rStyle w:val="s1"/>
                <w:b w:val="0"/>
                <w:sz w:val="24"/>
                <w:szCs w:val="24"/>
              </w:rPr>
            </w:pPr>
            <w:r w:rsidRPr="00326982">
              <w:rPr>
                <w:rStyle w:val="s1"/>
                <w:b w:val="0"/>
                <w:sz w:val="24"/>
                <w:szCs w:val="24"/>
              </w:rPr>
              <w:t>в абзаце первом части первой слово «</w:t>
            </w:r>
            <w:r w:rsidRPr="00326982">
              <w:rPr>
                <w:rStyle w:val="s1"/>
                <w:sz w:val="24"/>
                <w:szCs w:val="24"/>
              </w:rPr>
              <w:t>угля</w:t>
            </w:r>
            <w:proofErr w:type="gramStart"/>
            <w:r w:rsidRPr="00326982">
              <w:rPr>
                <w:rStyle w:val="s1"/>
                <w:sz w:val="24"/>
                <w:szCs w:val="24"/>
              </w:rPr>
              <w:t>,</w:t>
            </w:r>
            <w:r w:rsidRPr="00326982">
              <w:rPr>
                <w:rStyle w:val="s1"/>
                <w:b w:val="0"/>
                <w:sz w:val="24"/>
                <w:szCs w:val="24"/>
              </w:rPr>
              <w:t>»</w:t>
            </w:r>
            <w:proofErr w:type="gramEnd"/>
            <w:r w:rsidRPr="00326982">
              <w:rPr>
                <w:rStyle w:val="s1"/>
                <w:b w:val="0"/>
                <w:sz w:val="24"/>
                <w:szCs w:val="24"/>
              </w:rPr>
              <w:t xml:space="preserve"> исключить;</w:t>
            </w:r>
          </w:p>
          <w:p w:rsidR="008E4F82" w:rsidRPr="00996876" w:rsidRDefault="008E4F82" w:rsidP="004750DA">
            <w:pPr>
              <w:ind w:firstLine="426"/>
              <w:jc w:val="both"/>
              <w:rPr>
                <w:rStyle w:val="s1"/>
                <w:b w:val="0"/>
                <w:sz w:val="24"/>
                <w:szCs w:val="24"/>
              </w:rPr>
            </w:pPr>
            <w:r w:rsidRPr="00326982">
              <w:rPr>
                <w:rStyle w:val="s1"/>
                <w:b w:val="0"/>
                <w:sz w:val="24"/>
                <w:szCs w:val="24"/>
              </w:rPr>
              <w:t>абзац второй части второй после слова «</w:t>
            </w:r>
            <w:r w:rsidRPr="00326982">
              <w:rPr>
                <w:rStyle w:val="s1"/>
                <w:sz w:val="24"/>
                <w:szCs w:val="24"/>
              </w:rPr>
              <w:t>пределы</w:t>
            </w:r>
            <w:r w:rsidRPr="00326982">
              <w:rPr>
                <w:rStyle w:val="s1"/>
                <w:b w:val="0"/>
                <w:sz w:val="24"/>
                <w:szCs w:val="24"/>
              </w:rPr>
              <w:t>» дополнить словами «</w:t>
            </w:r>
            <w:r w:rsidRPr="00326982">
              <w:rPr>
                <w:rStyle w:val="s1"/>
                <w:sz w:val="24"/>
                <w:szCs w:val="24"/>
              </w:rPr>
              <w:t>таможенной территории</w:t>
            </w:r>
            <w:r w:rsidRPr="00326982">
              <w:rPr>
                <w:rStyle w:val="s1"/>
                <w:b w:val="0"/>
                <w:sz w:val="24"/>
                <w:szCs w:val="24"/>
              </w:rPr>
              <w:t>»</w:t>
            </w:r>
            <w:proofErr w:type="gramStart"/>
            <w:r w:rsidRPr="00326982">
              <w:rPr>
                <w:rStyle w:val="s1"/>
                <w:b w:val="0"/>
                <w:sz w:val="24"/>
                <w:szCs w:val="24"/>
              </w:rPr>
              <w:t>;»</w:t>
            </w:r>
            <w:proofErr w:type="gramEnd"/>
            <w:r w:rsidRPr="00326982">
              <w:rPr>
                <w:rStyle w:val="s1"/>
                <w:b w:val="0"/>
                <w:sz w:val="24"/>
                <w:szCs w:val="24"/>
              </w:rPr>
              <w:t>.</w:t>
            </w:r>
          </w:p>
          <w:p w:rsidR="008E4F82" w:rsidRPr="008424AE" w:rsidRDefault="008E4F82" w:rsidP="004750DA">
            <w:pPr>
              <w:ind w:firstLine="426"/>
              <w:jc w:val="both"/>
              <w:rPr>
                <w:rStyle w:val="s1"/>
                <w:b w:val="0"/>
                <w:sz w:val="24"/>
                <w:szCs w:val="24"/>
              </w:rPr>
            </w:pP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t>Отдел законодательства</w:t>
            </w:r>
          </w:p>
          <w:p w:rsidR="008E4F82" w:rsidRDefault="008E4F82" w:rsidP="004750DA">
            <w:pPr>
              <w:widowControl w:val="0"/>
              <w:jc w:val="center"/>
            </w:pPr>
          </w:p>
          <w:p w:rsidR="008E4F82" w:rsidRPr="00996876" w:rsidRDefault="008E4F82" w:rsidP="004750DA">
            <w:pPr>
              <w:jc w:val="both"/>
              <w:rPr>
                <w:rStyle w:val="s1"/>
                <w:b w:val="0"/>
                <w:sz w:val="24"/>
                <w:szCs w:val="24"/>
              </w:rPr>
            </w:pPr>
            <w:r w:rsidRPr="00996876">
              <w:rPr>
                <w:rStyle w:val="s1"/>
                <w:b w:val="0"/>
                <w:sz w:val="24"/>
                <w:szCs w:val="24"/>
              </w:rPr>
              <w:t>юридическая техника; приведение в соответствие с пунктом 3 статьи 24 Закона Республи</w:t>
            </w:r>
            <w:r>
              <w:rPr>
                <w:rStyle w:val="s1"/>
                <w:b w:val="0"/>
                <w:sz w:val="24"/>
                <w:szCs w:val="24"/>
              </w:rPr>
              <w:t>ки Казахстан «О правовых актах».</w:t>
            </w:r>
          </w:p>
          <w:p w:rsidR="008E4F82" w:rsidRPr="00D65E9B" w:rsidRDefault="008E4F82" w:rsidP="004750DA">
            <w:pPr>
              <w:widowControl w:val="0"/>
              <w:jc w:val="center"/>
            </w:pPr>
          </w:p>
        </w:tc>
        <w:tc>
          <w:tcPr>
            <w:tcW w:w="1843" w:type="dxa"/>
            <w:gridSpan w:val="2"/>
          </w:tcPr>
          <w:p w:rsidR="008E4F82" w:rsidRDefault="00970254" w:rsidP="004750DA">
            <w:pPr>
              <w:widowControl w:val="0"/>
              <w:jc w:val="center"/>
              <w:rPr>
                <w:rStyle w:val="normal-h"/>
                <w:b/>
                <w:color w:val="000000" w:themeColor="text1"/>
              </w:rPr>
            </w:pPr>
            <w:proofErr w:type="gramStart"/>
            <w:r>
              <w:rPr>
                <w:rStyle w:val="normal-h"/>
                <w:b/>
                <w:color w:val="000000" w:themeColor="text1"/>
              </w:rPr>
              <w:t>Принята</w:t>
            </w:r>
            <w:proofErr w:type="gramEnd"/>
            <w:r>
              <w:rPr>
                <w:rStyle w:val="normal-h"/>
                <w:b/>
                <w:color w:val="000000" w:themeColor="text1"/>
              </w:rPr>
              <w:t xml:space="preserve"> </w:t>
            </w:r>
          </w:p>
          <w:p w:rsidR="008E4F82" w:rsidRDefault="008E4F82" w:rsidP="004750DA">
            <w:pPr>
              <w:widowControl w:val="0"/>
              <w:jc w:val="center"/>
              <w:rPr>
                <w:rStyle w:val="normal-h"/>
                <w:b/>
                <w:color w:val="000000" w:themeColor="text1"/>
              </w:rPr>
            </w:pPr>
          </w:p>
          <w:p w:rsidR="008E4F82" w:rsidRPr="005270D9" w:rsidRDefault="008E4F82" w:rsidP="004750DA">
            <w:pPr>
              <w:widowControl w:val="0"/>
              <w:jc w:val="center"/>
              <w:rPr>
                <w:i/>
                <w:color w:val="000000" w:themeColor="text1"/>
              </w:rPr>
            </w:pPr>
            <w:r w:rsidRPr="005270D9">
              <w:rPr>
                <w:i/>
                <w:color w:val="000000" w:themeColor="text1"/>
                <w:highlight w:val="cyan"/>
              </w:rPr>
              <w:t>Вводится в действие с 1 января 2021 года</w:t>
            </w:r>
            <w:r w:rsidRPr="005270D9">
              <w:rPr>
                <w:i/>
                <w:color w:val="000000" w:themeColor="text1"/>
              </w:rPr>
              <w:t xml:space="preserve"> </w:t>
            </w:r>
          </w:p>
          <w:p w:rsidR="008E4F82" w:rsidRDefault="008E4F82" w:rsidP="004750DA">
            <w:pPr>
              <w:widowControl w:val="0"/>
              <w:jc w:val="center"/>
              <w:rPr>
                <w:rStyle w:val="normal-h"/>
                <w:b/>
                <w:color w:val="000000" w:themeColor="text1"/>
              </w:rPr>
            </w:pPr>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Default="008E4F82" w:rsidP="004750DA">
            <w:pPr>
              <w:jc w:val="center"/>
            </w:pPr>
            <w:r>
              <w:t>Подпункт</w:t>
            </w:r>
          </w:p>
          <w:p w:rsidR="008E4F82" w:rsidRPr="008424AE" w:rsidRDefault="008E4F82" w:rsidP="004750DA">
            <w:pPr>
              <w:jc w:val="center"/>
            </w:pPr>
            <w:r>
              <w:t>249) пункта 6 статьи 1 проекта</w:t>
            </w:r>
          </w:p>
        </w:tc>
        <w:tc>
          <w:tcPr>
            <w:tcW w:w="2693" w:type="dxa"/>
          </w:tcPr>
          <w:p w:rsidR="008E4F82" w:rsidRPr="008424AE" w:rsidRDefault="008E4F82" w:rsidP="004750DA">
            <w:pPr>
              <w:ind w:firstLine="426"/>
              <w:jc w:val="both"/>
              <w:rPr>
                <w:rStyle w:val="s1"/>
                <w:sz w:val="24"/>
                <w:szCs w:val="24"/>
              </w:rPr>
            </w:pPr>
            <w:r>
              <w:rPr>
                <w:rStyle w:val="s1"/>
                <w:sz w:val="24"/>
                <w:szCs w:val="24"/>
              </w:rPr>
              <w:t xml:space="preserve">Отсутствует. </w:t>
            </w:r>
          </w:p>
        </w:tc>
        <w:tc>
          <w:tcPr>
            <w:tcW w:w="2977" w:type="dxa"/>
          </w:tcPr>
          <w:p w:rsidR="008E4F82" w:rsidRPr="00F16370" w:rsidRDefault="008E4F82" w:rsidP="004750DA">
            <w:pPr>
              <w:ind w:firstLine="459"/>
              <w:jc w:val="both"/>
              <w:rPr>
                <w:b/>
              </w:rPr>
            </w:pPr>
            <w:r w:rsidRPr="00F16370">
              <w:rPr>
                <w:b/>
              </w:rPr>
              <w:t>249)</w:t>
            </w:r>
            <w:r w:rsidRPr="00F16370">
              <w:rPr>
                <w:b/>
              </w:rPr>
              <w:tab/>
              <w:t>дополнить статьей 723-1 следующего содержания:</w:t>
            </w:r>
          </w:p>
          <w:p w:rsidR="008E4F82" w:rsidRDefault="008E4F82" w:rsidP="004750DA">
            <w:pPr>
              <w:ind w:firstLine="459"/>
              <w:jc w:val="both"/>
            </w:pPr>
            <w:r>
              <w:t>«Статья 723-1. Особенности налогового учета при переоформлении права недропользования на лицензионный режим недропользования</w:t>
            </w:r>
          </w:p>
          <w:p w:rsidR="008E4F82" w:rsidRDefault="008E4F82" w:rsidP="004750DA">
            <w:pPr>
              <w:ind w:firstLine="459"/>
              <w:jc w:val="both"/>
            </w:pPr>
            <w:r>
              <w:t>1.</w:t>
            </w:r>
            <w:r>
              <w:tab/>
            </w:r>
            <w:proofErr w:type="gramStart"/>
            <w:r>
              <w:t xml:space="preserve">В случае переоформления права недропользования с контракта на недропользование на лицензионный режим недропользования в соответствии с </w:t>
            </w:r>
            <w:r w:rsidRPr="00F16370">
              <w:rPr>
                <w:b/>
              </w:rPr>
              <w:t>законодательством</w:t>
            </w:r>
            <w:r>
              <w:t xml:space="preserve"> о недрах и недропользовании, переоформленный контракт на недропользование и </w:t>
            </w:r>
            <w:r>
              <w:lastRenderedPageBreak/>
              <w:t xml:space="preserve">полученная взамен его лицензия на недропользование совокупно в целях ведения раздельного налогового учета в налоговом периоде, в котором произошло переоформление контракта на недропользование, рассматриваются как единый контракт на недропользование, а деятельность </w:t>
            </w:r>
            <w:proofErr w:type="spellStart"/>
            <w:r>
              <w:t>недропользователя</w:t>
            </w:r>
            <w:proofErr w:type="spellEnd"/>
            <w:r>
              <w:t xml:space="preserve"> по переоформленному</w:t>
            </w:r>
            <w:proofErr w:type="gramEnd"/>
            <w:r>
              <w:t xml:space="preserve"> контракту на недропользование и </w:t>
            </w:r>
            <w:proofErr w:type="gramStart"/>
            <w:r>
              <w:t>указанного</w:t>
            </w:r>
            <w:proofErr w:type="gramEnd"/>
            <w:r>
              <w:t xml:space="preserve"> </w:t>
            </w:r>
            <w:proofErr w:type="spellStart"/>
            <w:r>
              <w:t>недропользователя</w:t>
            </w:r>
            <w:proofErr w:type="spellEnd"/>
            <w:r>
              <w:t xml:space="preserve"> в рамках полученной лицензии на недропользование рассматривается как единая контрактная деятельность, по которой ведется единый раздельный налоговый учет.</w:t>
            </w:r>
          </w:p>
          <w:p w:rsidR="008E4F82" w:rsidRDefault="008E4F82" w:rsidP="004750DA">
            <w:pPr>
              <w:ind w:firstLine="459"/>
              <w:jc w:val="both"/>
            </w:pPr>
            <w:r>
              <w:t>…</w:t>
            </w:r>
          </w:p>
          <w:p w:rsidR="008E4F82" w:rsidRDefault="008E4F82" w:rsidP="004750DA">
            <w:pPr>
              <w:ind w:firstLine="459"/>
              <w:jc w:val="both"/>
            </w:pPr>
            <w:r>
              <w:t>2.</w:t>
            </w:r>
            <w:r>
              <w:tab/>
            </w:r>
            <w:proofErr w:type="gramStart"/>
            <w:r>
              <w:t xml:space="preserve">При </w:t>
            </w:r>
            <w:r>
              <w:lastRenderedPageBreak/>
              <w:t xml:space="preserve">переоформлении права недропользования с контракта на недропользование на лицензионный режим недропользования в соответствии с </w:t>
            </w:r>
            <w:r w:rsidRPr="00F16370">
              <w:rPr>
                <w:b/>
              </w:rPr>
              <w:t>законодательством</w:t>
            </w:r>
            <w:r>
              <w:t xml:space="preserve"> о недрах и недропользовании объекты налогообложения и (или) объекты, связанные с налогообложением, по переоформленному контракту признаются объектами налогообложения и (или) объектами, связанными с налогообложением, по лицензии, полученной взамен переоформленного контракта, с начала налогового периода, в котором произведено указанное переоформление права недропользования.</w:t>
            </w:r>
            <w:proofErr w:type="gramEnd"/>
          </w:p>
          <w:p w:rsidR="008E4F82" w:rsidRPr="00253297" w:rsidRDefault="008E4F82" w:rsidP="004750DA">
            <w:pPr>
              <w:ind w:firstLine="459"/>
              <w:jc w:val="both"/>
            </w:pPr>
            <w:r>
              <w:t>…»;</w:t>
            </w:r>
          </w:p>
        </w:tc>
        <w:tc>
          <w:tcPr>
            <w:tcW w:w="3402" w:type="dxa"/>
          </w:tcPr>
          <w:p w:rsidR="008E4F82" w:rsidRPr="00373564" w:rsidRDefault="008E4F82" w:rsidP="004750DA">
            <w:pPr>
              <w:ind w:firstLine="426"/>
              <w:jc w:val="both"/>
              <w:rPr>
                <w:rStyle w:val="s1"/>
                <w:b w:val="0"/>
                <w:sz w:val="24"/>
                <w:szCs w:val="24"/>
              </w:rPr>
            </w:pPr>
            <w:r w:rsidRPr="00373564">
              <w:rPr>
                <w:rStyle w:val="s1"/>
                <w:b w:val="0"/>
                <w:sz w:val="24"/>
                <w:szCs w:val="24"/>
              </w:rPr>
              <w:lastRenderedPageBreak/>
              <w:t>в подпункте 249)</w:t>
            </w:r>
            <w:r>
              <w:t xml:space="preserve"> </w:t>
            </w:r>
            <w:r w:rsidRPr="00412E0B">
              <w:rPr>
                <w:rStyle w:val="s1"/>
                <w:b w:val="0"/>
                <w:sz w:val="24"/>
                <w:szCs w:val="24"/>
              </w:rPr>
              <w:t>пункта 6 статьи 1 проекта</w:t>
            </w:r>
            <w:r w:rsidRPr="00373564">
              <w:rPr>
                <w:rStyle w:val="s1"/>
                <w:b w:val="0"/>
                <w:sz w:val="24"/>
                <w:szCs w:val="24"/>
              </w:rPr>
              <w:t>:</w:t>
            </w:r>
          </w:p>
          <w:p w:rsidR="008E4F82" w:rsidRPr="00373564" w:rsidRDefault="008E4F82" w:rsidP="004750DA">
            <w:pPr>
              <w:ind w:firstLine="426"/>
              <w:jc w:val="both"/>
              <w:rPr>
                <w:rStyle w:val="s1"/>
                <w:b w:val="0"/>
                <w:sz w:val="24"/>
                <w:szCs w:val="24"/>
              </w:rPr>
            </w:pPr>
          </w:p>
          <w:p w:rsidR="008E4F82" w:rsidRPr="00373564" w:rsidRDefault="008E4F82" w:rsidP="004750DA">
            <w:pPr>
              <w:ind w:firstLine="426"/>
              <w:jc w:val="both"/>
              <w:rPr>
                <w:rStyle w:val="s1"/>
                <w:b w:val="0"/>
                <w:sz w:val="24"/>
                <w:szCs w:val="24"/>
              </w:rPr>
            </w:pPr>
            <w:r w:rsidRPr="00373564">
              <w:rPr>
                <w:rStyle w:val="s1"/>
                <w:b w:val="0"/>
                <w:sz w:val="24"/>
                <w:szCs w:val="24"/>
              </w:rPr>
              <w:t>абзац первый изложить в следующей редакции:</w:t>
            </w:r>
          </w:p>
          <w:p w:rsidR="008E4F82" w:rsidRPr="00373564" w:rsidRDefault="008E4F82" w:rsidP="004750DA">
            <w:pPr>
              <w:ind w:firstLine="426"/>
              <w:jc w:val="both"/>
              <w:rPr>
                <w:rStyle w:val="s1"/>
                <w:b w:val="0"/>
                <w:sz w:val="24"/>
                <w:szCs w:val="24"/>
              </w:rPr>
            </w:pPr>
            <w:r w:rsidRPr="00373564">
              <w:rPr>
                <w:rStyle w:val="s1"/>
                <w:b w:val="0"/>
                <w:sz w:val="24"/>
                <w:szCs w:val="24"/>
              </w:rPr>
              <w:t>«</w:t>
            </w:r>
            <w:r w:rsidRPr="00F16370">
              <w:rPr>
                <w:rStyle w:val="s1"/>
                <w:sz w:val="24"/>
                <w:szCs w:val="24"/>
              </w:rPr>
              <w:t>249) главу 82 дополнить статьей 723-1 следующего содержания</w:t>
            </w:r>
            <w:proofErr w:type="gramStart"/>
            <w:r w:rsidRPr="00F16370">
              <w:rPr>
                <w:rStyle w:val="s1"/>
                <w:sz w:val="24"/>
                <w:szCs w:val="24"/>
              </w:rPr>
              <w:t>:</w:t>
            </w:r>
            <w:r w:rsidRPr="00373564">
              <w:rPr>
                <w:rStyle w:val="s1"/>
                <w:b w:val="0"/>
                <w:sz w:val="24"/>
                <w:szCs w:val="24"/>
              </w:rPr>
              <w:t>»</w:t>
            </w:r>
            <w:proofErr w:type="gramEnd"/>
            <w:r w:rsidRPr="00373564">
              <w:rPr>
                <w:rStyle w:val="s1"/>
                <w:b w:val="0"/>
                <w:sz w:val="24"/>
                <w:szCs w:val="24"/>
              </w:rPr>
              <w:t>;».</w:t>
            </w:r>
          </w:p>
          <w:p w:rsidR="008E4F82" w:rsidRDefault="008E4F82" w:rsidP="004750DA">
            <w:pPr>
              <w:ind w:firstLine="426"/>
              <w:jc w:val="both"/>
              <w:rPr>
                <w:rStyle w:val="s1"/>
                <w:b w:val="0"/>
                <w:sz w:val="24"/>
                <w:szCs w:val="24"/>
              </w:rPr>
            </w:pPr>
          </w:p>
          <w:p w:rsidR="008E4F82" w:rsidRPr="00373564" w:rsidRDefault="008E4F82" w:rsidP="004750DA">
            <w:pPr>
              <w:ind w:firstLine="426"/>
              <w:jc w:val="both"/>
              <w:rPr>
                <w:rStyle w:val="s1"/>
                <w:b w:val="0"/>
                <w:sz w:val="24"/>
                <w:szCs w:val="24"/>
              </w:rPr>
            </w:pPr>
          </w:p>
          <w:p w:rsidR="008E4F82" w:rsidRPr="00373564" w:rsidRDefault="008E4F82" w:rsidP="004750DA">
            <w:pPr>
              <w:ind w:firstLine="426"/>
              <w:jc w:val="both"/>
              <w:rPr>
                <w:rStyle w:val="s1"/>
                <w:b w:val="0"/>
                <w:sz w:val="24"/>
                <w:szCs w:val="24"/>
              </w:rPr>
            </w:pPr>
            <w:r w:rsidRPr="00373564">
              <w:rPr>
                <w:rStyle w:val="s1"/>
                <w:b w:val="0"/>
                <w:sz w:val="24"/>
                <w:szCs w:val="24"/>
              </w:rPr>
              <w:t>абзацы третий и пятый после слова «</w:t>
            </w:r>
            <w:r w:rsidRPr="00F16370">
              <w:rPr>
                <w:rStyle w:val="s1"/>
                <w:sz w:val="24"/>
                <w:szCs w:val="24"/>
              </w:rPr>
              <w:t>законодательством</w:t>
            </w:r>
            <w:r w:rsidRPr="00373564">
              <w:rPr>
                <w:rStyle w:val="s1"/>
                <w:b w:val="0"/>
                <w:sz w:val="24"/>
                <w:szCs w:val="24"/>
              </w:rPr>
              <w:t>» дополнить словами «</w:t>
            </w:r>
            <w:r w:rsidRPr="00F16370">
              <w:rPr>
                <w:rStyle w:val="s1"/>
                <w:sz w:val="24"/>
                <w:szCs w:val="24"/>
              </w:rPr>
              <w:t>Республики Казахстан</w:t>
            </w:r>
            <w:r w:rsidRPr="00373564">
              <w:rPr>
                <w:rStyle w:val="s1"/>
                <w:b w:val="0"/>
                <w:sz w:val="24"/>
                <w:szCs w:val="24"/>
              </w:rPr>
              <w:t>»;</w:t>
            </w:r>
          </w:p>
          <w:p w:rsidR="008E4F82" w:rsidRPr="008424AE" w:rsidRDefault="008E4F82" w:rsidP="004750DA">
            <w:pPr>
              <w:ind w:firstLine="426"/>
              <w:jc w:val="both"/>
              <w:rPr>
                <w:rStyle w:val="s1"/>
                <w:b w:val="0"/>
                <w:sz w:val="24"/>
                <w:szCs w:val="24"/>
              </w:rPr>
            </w:pP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t>Отдел законодательства</w:t>
            </w:r>
          </w:p>
          <w:p w:rsidR="008E4F82" w:rsidRDefault="008E4F82" w:rsidP="004750DA">
            <w:pPr>
              <w:widowControl w:val="0"/>
              <w:jc w:val="center"/>
            </w:pPr>
          </w:p>
          <w:p w:rsidR="008E4F82" w:rsidRDefault="008E4F82" w:rsidP="004750DA">
            <w:pPr>
              <w:widowControl w:val="0"/>
              <w:jc w:val="both"/>
            </w:pPr>
            <w:r w:rsidRPr="00D65E9B">
              <w:t>Юридическая техника.</w:t>
            </w:r>
          </w:p>
          <w:p w:rsidR="008E4F82" w:rsidRDefault="008E4F82" w:rsidP="004750DA">
            <w:pPr>
              <w:widowControl w:val="0"/>
              <w:jc w:val="both"/>
              <w:rPr>
                <w:rStyle w:val="s1"/>
                <w:b w:val="0"/>
                <w:sz w:val="24"/>
                <w:szCs w:val="24"/>
              </w:rPr>
            </w:pPr>
          </w:p>
          <w:p w:rsidR="008E4F82" w:rsidRDefault="008E4F82" w:rsidP="004750DA">
            <w:pPr>
              <w:widowControl w:val="0"/>
              <w:jc w:val="both"/>
              <w:rPr>
                <w:rStyle w:val="s1"/>
                <w:b w:val="0"/>
                <w:sz w:val="24"/>
                <w:szCs w:val="24"/>
              </w:rPr>
            </w:pPr>
          </w:p>
          <w:p w:rsidR="008E4F82" w:rsidRDefault="008E4F82" w:rsidP="004750DA">
            <w:pPr>
              <w:widowControl w:val="0"/>
              <w:jc w:val="both"/>
              <w:rPr>
                <w:rStyle w:val="s1"/>
                <w:b w:val="0"/>
                <w:sz w:val="24"/>
                <w:szCs w:val="24"/>
              </w:rPr>
            </w:pPr>
          </w:p>
          <w:p w:rsidR="008E4F82" w:rsidRDefault="008E4F82" w:rsidP="004750DA">
            <w:pPr>
              <w:widowControl w:val="0"/>
              <w:jc w:val="both"/>
              <w:rPr>
                <w:rStyle w:val="s1"/>
                <w:b w:val="0"/>
                <w:sz w:val="24"/>
                <w:szCs w:val="24"/>
              </w:rPr>
            </w:pPr>
          </w:p>
          <w:p w:rsidR="008E4F82" w:rsidRDefault="008E4F82" w:rsidP="004750DA">
            <w:pPr>
              <w:widowControl w:val="0"/>
              <w:jc w:val="both"/>
              <w:rPr>
                <w:rStyle w:val="s1"/>
                <w:b w:val="0"/>
                <w:sz w:val="24"/>
                <w:szCs w:val="24"/>
              </w:rPr>
            </w:pPr>
          </w:p>
          <w:p w:rsidR="008E4F82" w:rsidRDefault="008E4F82" w:rsidP="004750DA">
            <w:pPr>
              <w:widowControl w:val="0"/>
              <w:jc w:val="both"/>
              <w:rPr>
                <w:rStyle w:val="s1"/>
                <w:b w:val="0"/>
                <w:sz w:val="24"/>
                <w:szCs w:val="24"/>
              </w:rPr>
            </w:pPr>
          </w:p>
          <w:p w:rsidR="008E4F82" w:rsidRDefault="008E4F82" w:rsidP="004750DA">
            <w:pPr>
              <w:widowControl w:val="0"/>
              <w:jc w:val="both"/>
              <w:rPr>
                <w:rStyle w:val="s1"/>
                <w:b w:val="0"/>
                <w:sz w:val="24"/>
                <w:szCs w:val="24"/>
              </w:rPr>
            </w:pPr>
          </w:p>
          <w:p w:rsidR="008E4F82" w:rsidRPr="00D65E9B" w:rsidRDefault="008E4F82" w:rsidP="004750DA">
            <w:pPr>
              <w:widowControl w:val="0"/>
              <w:jc w:val="both"/>
            </w:pPr>
            <w:r w:rsidRPr="00373564">
              <w:rPr>
                <w:rStyle w:val="s1"/>
                <w:b w:val="0"/>
                <w:sz w:val="24"/>
                <w:szCs w:val="24"/>
              </w:rPr>
              <w:t>приведение в соответствие со статьей 1 Кодекса Республики Казахстан «О недрах и недропо</w:t>
            </w:r>
            <w:r>
              <w:rPr>
                <w:rStyle w:val="s1"/>
                <w:b w:val="0"/>
                <w:sz w:val="24"/>
                <w:szCs w:val="24"/>
              </w:rPr>
              <w:t>льзовании»; юридическая техника.</w:t>
            </w:r>
          </w:p>
        </w:tc>
        <w:tc>
          <w:tcPr>
            <w:tcW w:w="1843" w:type="dxa"/>
            <w:gridSpan w:val="2"/>
          </w:tcPr>
          <w:p w:rsidR="008E4F82" w:rsidRDefault="00970254" w:rsidP="004750DA">
            <w:pPr>
              <w:widowControl w:val="0"/>
              <w:jc w:val="center"/>
              <w:rPr>
                <w:rStyle w:val="normal-h"/>
                <w:b/>
                <w:color w:val="000000" w:themeColor="text1"/>
              </w:rPr>
            </w:pPr>
            <w:proofErr w:type="gramStart"/>
            <w:r>
              <w:rPr>
                <w:rStyle w:val="normal-h"/>
                <w:b/>
                <w:color w:val="000000" w:themeColor="text1"/>
              </w:rPr>
              <w:t>Принята</w:t>
            </w:r>
            <w:proofErr w:type="gramEnd"/>
          </w:p>
        </w:tc>
      </w:tr>
      <w:tr w:rsidR="008E4F82" w:rsidRPr="00491A22" w:rsidTr="0020236B">
        <w:trPr>
          <w:trHeight w:val="551"/>
        </w:trPr>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Default="008E4F82" w:rsidP="004750DA">
            <w:pPr>
              <w:jc w:val="center"/>
            </w:pPr>
            <w:r>
              <w:t>Подпункт</w:t>
            </w:r>
          </w:p>
          <w:p w:rsidR="008E4F82" w:rsidRPr="008424AE" w:rsidRDefault="008E4F82" w:rsidP="004750DA">
            <w:pPr>
              <w:jc w:val="center"/>
            </w:pPr>
            <w:r>
              <w:t xml:space="preserve">251) пункта 6 </w:t>
            </w:r>
            <w:r>
              <w:lastRenderedPageBreak/>
              <w:t>статьи 1 проекта</w:t>
            </w:r>
          </w:p>
        </w:tc>
        <w:tc>
          <w:tcPr>
            <w:tcW w:w="2693" w:type="dxa"/>
          </w:tcPr>
          <w:p w:rsidR="008E4F82" w:rsidRPr="00F16370" w:rsidRDefault="008E4F82" w:rsidP="004750DA">
            <w:pPr>
              <w:ind w:firstLine="426"/>
              <w:jc w:val="both"/>
              <w:rPr>
                <w:rStyle w:val="s1"/>
                <w:sz w:val="24"/>
                <w:szCs w:val="24"/>
              </w:rPr>
            </w:pPr>
            <w:r w:rsidRPr="00F16370">
              <w:rPr>
                <w:rStyle w:val="s1"/>
                <w:sz w:val="24"/>
                <w:szCs w:val="24"/>
              </w:rPr>
              <w:lastRenderedPageBreak/>
              <w:t>Статья 729. Сроки уплаты подписного бонуса</w:t>
            </w:r>
          </w:p>
          <w:p w:rsidR="008E4F82" w:rsidRPr="00F16370" w:rsidRDefault="008E4F82" w:rsidP="004750DA">
            <w:pPr>
              <w:ind w:firstLine="426"/>
              <w:jc w:val="both"/>
              <w:rPr>
                <w:rStyle w:val="s1"/>
                <w:b w:val="0"/>
                <w:sz w:val="24"/>
                <w:szCs w:val="24"/>
              </w:rPr>
            </w:pPr>
            <w:r w:rsidRPr="00F16370">
              <w:rPr>
                <w:rStyle w:val="s1"/>
                <w:b w:val="0"/>
                <w:sz w:val="24"/>
                <w:szCs w:val="24"/>
              </w:rPr>
              <w:lastRenderedPageBreak/>
              <w:t>…</w:t>
            </w:r>
          </w:p>
          <w:p w:rsidR="008E4F82" w:rsidRPr="00F16370" w:rsidRDefault="008E4F82" w:rsidP="004750DA">
            <w:pPr>
              <w:ind w:firstLine="426"/>
              <w:jc w:val="both"/>
              <w:rPr>
                <w:rStyle w:val="s1"/>
                <w:b w:val="0"/>
                <w:sz w:val="24"/>
                <w:szCs w:val="24"/>
              </w:rPr>
            </w:pPr>
            <w:r w:rsidRPr="00F16370">
              <w:rPr>
                <w:rStyle w:val="s1"/>
                <w:b w:val="0"/>
                <w:sz w:val="24"/>
                <w:szCs w:val="24"/>
              </w:rPr>
              <w:t xml:space="preserve">2. Подписной бонус по лицензиям на геологическое изучение, разведку или добычу твердых полезных ископаемых, старательство и использование пространства недр уплачивается в бюджет по месту нахождения налогоплательщика не позднее десяти рабочих дней со дня выдачи такой лицензии. </w:t>
            </w:r>
          </w:p>
          <w:p w:rsidR="008E4F82" w:rsidRPr="008424AE" w:rsidRDefault="008E4F82" w:rsidP="004750DA">
            <w:pPr>
              <w:ind w:firstLine="426"/>
              <w:jc w:val="both"/>
              <w:rPr>
                <w:rStyle w:val="s1"/>
                <w:sz w:val="24"/>
                <w:szCs w:val="24"/>
              </w:rPr>
            </w:pPr>
            <w:r w:rsidRPr="00F16370">
              <w:rPr>
                <w:rStyle w:val="s1"/>
                <w:b w:val="0"/>
                <w:sz w:val="24"/>
                <w:szCs w:val="24"/>
              </w:rPr>
              <w:t>Возврат, зачет уплаченной суммы подписного бонуса по лицензиям на разведку или добычу твердых полезных ископаемых не производится.</w:t>
            </w:r>
          </w:p>
        </w:tc>
        <w:tc>
          <w:tcPr>
            <w:tcW w:w="2977" w:type="dxa"/>
          </w:tcPr>
          <w:p w:rsidR="008E4F82" w:rsidRPr="00B7148E" w:rsidRDefault="008E4F82" w:rsidP="004750DA">
            <w:pPr>
              <w:ind w:firstLine="708"/>
              <w:jc w:val="both"/>
            </w:pPr>
            <w:r w:rsidRPr="00B7148E">
              <w:lastRenderedPageBreak/>
              <w:t>251)</w:t>
            </w:r>
            <w:r w:rsidRPr="00B7148E">
              <w:tab/>
              <w:t>пункт 2 статьи 729 изложить в следующей редакции:</w:t>
            </w:r>
          </w:p>
          <w:p w:rsidR="008E4F82" w:rsidRPr="008424AE" w:rsidRDefault="008E4F82" w:rsidP="004750DA">
            <w:pPr>
              <w:ind w:firstLine="708"/>
              <w:jc w:val="both"/>
              <w:rPr>
                <w:b/>
              </w:rPr>
            </w:pPr>
            <w:r w:rsidRPr="00B7148E">
              <w:lastRenderedPageBreak/>
              <w:t xml:space="preserve">«2. Подписной бонус по лицензиям на недропользование уплачивается в бюджет по месту нахождения налогоплательщика не позднее </w:t>
            </w:r>
            <w:r w:rsidRPr="00412E0B">
              <w:rPr>
                <w:b/>
              </w:rPr>
              <w:t>10</w:t>
            </w:r>
            <w:r w:rsidRPr="00B7148E">
              <w:t xml:space="preserve"> рабочих дней со дня выдачи такой лицензии</w:t>
            </w:r>
            <w:proofErr w:type="gramStart"/>
            <w:r w:rsidRPr="00B7148E">
              <w:t>.»;</w:t>
            </w:r>
            <w:proofErr w:type="gramEnd"/>
          </w:p>
        </w:tc>
        <w:tc>
          <w:tcPr>
            <w:tcW w:w="3402" w:type="dxa"/>
          </w:tcPr>
          <w:p w:rsidR="008E4F82" w:rsidRPr="00373564" w:rsidRDefault="008E4F82" w:rsidP="004750DA">
            <w:pPr>
              <w:ind w:firstLine="426"/>
              <w:jc w:val="both"/>
              <w:rPr>
                <w:rStyle w:val="s1"/>
                <w:b w:val="0"/>
                <w:sz w:val="24"/>
                <w:szCs w:val="24"/>
              </w:rPr>
            </w:pPr>
            <w:r w:rsidRPr="00373564">
              <w:rPr>
                <w:rStyle w:val="s1"/>
                <w:b w:val="0"/>
                <w:sz w:val="24"/>
                <w:szCs w:val="24"/>
              </w:rPr>
              <w:lastRenderedPageBreak/>
              <w:t xml:space="preserve">в абзаце втором подпункта 251) </w:t>
            </w:r>
            <w:r w:rsidRPr="00412E0B">
              <w:rPr>
                <w:rStyle w:val="s1"/>
                <w:b w:val="0"/>
                <w:sz w:val="24"/>
                <w:szCs w:val="24"/>
              </w:rPr>
              <w:t xml:space="preserve">пункта 6 статьи 1 проекта </w:t>
            </w:r>
            <w:r w:rsidRPr="00373564">
              <w:rPr>
                <w:rStyle w:val="s1"/>
                <w:b w:val="0"/>
                <w:sz w:val="24"/>
                <w:szCs w:val="24"/>
              </w:rPr>
              <w:t>цифры «</w:t>
            </w:r>
            <w:r w:rsidRPr="00412E0B">
              <w:rPr>
                <w:rStyle w:val="s1"/>
                <w:sz w:val="24"/>
                <w:szCs w:val="24"/>
              </w:rPr>
              <w:t>10</w:t>
            </w:r>
            <w:r w:rsidRPr="00373564">
              <w:rPr>
                <w:rStyle w:val="s1"/>
                <w:b w:val="0"/>
                <w:sz w:val="24"/>
                <w:szCs w:val="24"/>
              </w:rPr>
              <w:t xml:space="preserve">» </w:t>
            </w:r>
            <w:r w:rsidRPr="00373564">
              <w:rPr>
                <w:rStyle w:val="s1"/>
                <w:b w:val="0"/>
                <w:sz w:val="24"/>
                <w:szCs w:val="24"/>
              </w:rPr>
              <w:lastRenderedPageBreak/>
              <w:t>заменить словом «</w:t>
            </w:r>
            <w:r w:rsidRPr="00412E0B">
              <w:rPr>
                <w:rStyle w:val="s1"/>
                <w:sz w:val="24"/>
                <w:szCs w:val="24"/>
              </w:rPr>
              <w:t>десяти</w:t>
            </w:r>
            <w:r w:rsidRPr="00373564">
              <w:rPr>
                <w:rStyle w:val="s1"/>
                <w:b w:val="0"/>
                <w:sz w:val="24"/>
                <w:szCs w:val="24"/>
              </w:rPr>
              <w:t>».</w:t>
            </w:r>
          </w:p>
          <w:p w:rsidR="008E4F82" w:rsidRPr="008424AE" w:rsidRDefault="008E4F82" w:rsidP="004750DA">
            <w:pPr>
              <w:ind w:firstLine="426"/>
              <w:jc w:val="both"/>
              <w:rPr>
                <w:rStyle w:val="s1"/>
                <w:b w:val="0"/>
                <w:sz w:val="24"/>
                <w:szCs w:val="24"/>
              </w:rPr>
            </w:pP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lastRenderedPageBreak/>
              <w:t>Отдел законодательства</w:t>
            </w:r>
          </w:p>
          <w:p w:rsidR="008E4F82" w:rsidRDefault="008E4F82" w:rsidP="004750DA">
            <w:pPr>
              <w:widowControl w:val="0"/>
              <w:jc w:val="center"/>
            </w:pPr>
          </w:p>
          <w:p w:rsidR="008E4F82" w:rsidRPr="00D65E9B" w:rsidRDefault="008E4F82" w:rsidP="004750DA">
            <w:pPr>
              <w:widowControl w:val="0"/>
            </w:pPr>
            <w:r w:rsidRPr="00373564">
              <w:rPr>
                <w:rStyle w:val="s1"/>
                <w:b w:val="0"/>
                <w:sz w:val="24"/>
                <w:szCs w:val="24"/>
              </w:rPr>
              <w:t xml:space="preserve">приведение в </w:t>
            </w:r>
            <w:r w:rsidRPr="00373564">
              <w:rPr>
                <w:rStyle w:val="s1"/>
                <w:b w:val="0"/>
                <w:sz w:val="24"/>
                <w:szCs w:val="24"/>
              </w:rPr>
              <w:lastRenderedPageBreak/>
              <w:t>соответствие со стилистикой из</w:t>
            </w:r>
            <w:r>
              <w:rPr>
                <w:rStyle w:val="s1"/>
                <w:b w:val="0"/>
                <w:sz w:val="24"/>
                <w:szCs w:val="24"/>
              </w:rPr>
              <w:t>ложения норм Налогового кодекса.</w:t>
            </w:r>
          </w:p>
        </w:tc>
        <w:tc>
          <w:tcPr>
            <w:tcW w:w="1843" w:type="dxa"/>
            <w:gridSpan w:val="2"/>
          </w:tcPr>
          <w:p w:rsidR="008E4F82" w:rsidRDefault="00970254" w:rsidP="004750DA">
            <w:pPr>
              <w:widowControl w:val="0"/>
              <w:jc w:val="center"/>
              <w:rPr>
                <w:rStyle w:val="normal-h"/>
                <w:b/>
                <w:color w:val="000000" w:themeColor="text1"/>
              </w:rPr>
            </w:pPr>
            <w:proofErr w:type="gramStart"/>
            <w:r>
              <w:rPr>
                <w:rStyle w:val="normal-h"/>
                <w:b/>
                <w:color w:val="000000" w:themeColor="text1"/>
              </w:rPr>
              <w:lastRenderedPageBreak/>
              <w:t>Принята</w:t>
            </w:r>
            <w:proofErr w:type="gramEnd"/>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Default="008E4F82" w:rsidP="004750DA">
            <w:pPr>
              <w:jc w:val="center"/>
            </w:pPr>
            <w:r>
              <w:t>Подпункт</w:t>
            </w:r>
          </w:p>
          <w:p w:rsidR="008E4F82" w:rsidRPr="008424AE" w:rsidRDefault="008E4F82" w:rsidP="004750DA">
            <w:pPr>
              <w:jc w:val="center"/>
            </w:pPr>
            <w:r>
              <w:t>252) пункта 6 статьи 1 проекта</w:t>
            </w:r>
          </w:p>
        </w:tc>
        <w:tc>
          <w:tcPr>
            <w:tcW w:w="2693" w:type="dxa"/>
          </w:tcPr>
          <w:p w:rsidR="008E4F82" w:rsidRPr="00F16370" w:rsidRDefault="008E4F82" w:rsidP="004750DA">
            <w:pPr>
              <w:ind w:firstLine="426"/>
              <w:jc w:val="both"/>
              <w:rPr>
                <w:rStyle w:val="s1"/>
                <w:sz w:val="24"/>
                <w:szCs w:val="24"/>
              </w:rPr>
            </w:pPr>
            <w:r w:rsidRPr="00F16370">
              <w:rPr>
                <w:rStyle w:val="s1"/>
                <w:sz w:val="24"/>
                <w:szCs w:val="24"/>
              </w:rPr>
              <w:t>Статья 734. Порядок и сроки уплаты</w:t>
            </w:r>
          </w:p>
          <w:p w:rsidR="008E4F82" w:rsidRPr="00F16370" w:rsidRDefault="008E4F82" w:rsidP="004750DA">
            <w:pPr>
              <w:ind w:firstLine="426"/>
              <w:jc w:val="both"/>
              <w:rPr>
                <w:rStyle w:val="s1"/>
                <w:b w:val="0"/>
                <w:sz w:val="24"/>
                <w:szCs w:val="24"/>
              </w:rPr>
            </w:pPr>
            <w:r w:rsidRPr="00F16370">
              <w:rPr>
                <w:rStyle w:val="s1"/>
                <w:b w:val="0"/>
                <w:sz w:val="24"/>
                <w:szCs w:val="24"/>
              </w:rPr>
              <w:t xml:space="preserve">1. Платеж по возмещению исторических затрат, понесенных государством на геологическое изучение </w:t>
            </w:r>
            <w:r w:rsidRPr="00F16370">
              <w:rPr>
                <w:rStyle w:val="s1"/>
                <w:b w:val="0"/>
                <w:sz w:val="24"/>
                <w:szCs w:val="24"/>
              </w:rPr>
              <w:lastRenderedPageBreak/>
              <w:t xml:space="preserve">контрактной территории (участка недр) и разведку месторождений, уплачивается </w:t>
            </w:r>
            <w:proofErr w:type="spellStart"/>
            <w:r w:rsidRPr="00F16370">
              <w:rPr>
                <w:rStyle w:val="s1"/>
                <w:b w:val="0"/>
                <w:sz w:val="24"/>
                <w:szCs w:val="24"/>
              </w:rPr>
              <w:t>недропользователем</w:t>
            </w:r>
            <w:proofErr w:type="spellEnd"/>
            <w:r w:rsidRPr="00F16370">
              <w:rPr>
                <w:rStyle w:val="s1"/>
                <w:b w:val="0"/>
                <w:sz w:val="24"/>
                <w:szCs w:val="24"/>
              </w:rPr>
              <w:t xml:space="preserve"> в бюджет по месту нахождения с начала добычи после коммерческого обнаружения в следующем порядке:</w:t>
            </w:r>
          </w:p>
          <w:p w:rsidR="008E4F82" w:rsidRPr="008424AE" w:rsidRDefault="008E4F82" w:rsidP="004750DA">
            <w:pPr>
              <w:ind w:firstLine="426"/>
              <w:jc w:val="both"/>
              <w:rPr>
                <w:rStyle w:val="s1"/>
                <w:sz w:val="24"/>
                <w:szCs w:val="24"/>
              </w:rPr>
            </w:pPr>
            <w:r w:rsidRPr="00F16370">
              <w:rPr>
                <w:rStyle w:val="s1"/>
                <w:b w:val="0"/>
                <w:sz w:val="24"/>
                <w:szCs w:val="24"/>
              </w:rPr>
              <w:t>…</w:t>
            </w:r>
          </w:p>
        </w:tc>
        <w:tc>
          <w:tcPr>
            <w:tcW w:w="2977" w:type="dxa"/>
          </w:tcPr>
          <w:p w:rsidR="008E4F82" w:rsidRPr="000D3464" w:rsidRDefault="008E4F82" w:rsidP="004750DA">
            <w:pPr>
              <w:ind w:firstLine="459"/>
              <w:jc w:val="both"/>
              <w:rPr>
                <w:b/>
              </w:rPr>
            </w:pPr>
            <w:r w:rsidRPr="000D3464">
              <w:rPr>
                <w:b/>
              </w:rPr>
              <w:lastRenderedPageBreak/>
              <w:t>252)</w:t>
            </w:r>
            <w:r w:rsidRPr="000D3464">
              <w:rPr>
                <w:b/>
              </w:rPr>
              <w:tab/>
              <w:t>абзац первый части первой пункта 1 статьи 734 изложить в следующей редакции:</w:t>
            </w:r>
          </w:p>
          <w:p w:rsidR="008E4F82" w:rsidRDefault="008E4F82" w:rsidP="004750DA">
            <w:pPr>
              <w:ind w:firstLine="459"/>
              <w:jc w:val="both"/>
            </w:pPr>
            <w:r>
              <w:t xml:space="preserve">«1. Платеж по возмещению исторических затрат уплачивается </w:t>
            </w:r>
            <w:proofErr w:type="spellStart"/>
            <w:r>
              <w:lastRenderedPageBreak/>
              <w:t>недропользователем</w:t>
            </w:r>
            <w:proofErr w:type="spellEnd"/>
            <w:r>
              <w:t xml:space="preserve"> с начала добычи на контрактной территории (участке) и наступления наиболее ранней из следующих дат:</w:t>
            </w:r>
          </w:p>
          <w:p w:rsidR="008E4F82" w:rsidRDefault="008E4F82" w:rsidP="004750DA">
            <w:pPr>
              <w:ind w:firstLine="459"/>
              <w:jc w:val="both"/>
            </w:pPr>
            <w:r>
              <w:t>объявление коммерческого обнаружения;</w:t>
            </w:r>
          </w:p>
          <w:p w:rsidR="008E4F82" w:rsidRDefault="008E4F82" w:rsidP="004750DA">
            <w:pPr>
              <w:ind w:firstLine="459"/>
              <w:jc w:val="both"/>
            </w:pPr>
            <w:r>
              <w:t>переход на период (этап) добычи в соответствии с законодательством Республики Казахстан о недрах и недропользовании;</w:t>
            </w:r>
          </w:p>
          <w:p w:rsidR="008E4F82" w:rsidRDefault="008E4F82" w:rsidP="004750DA">
            <w:pPr>
              <w:ind w:firstLine="459"/>
              <w:jc w:val="both"/>
            </w:pPr>
            <w:r>
              <w:t>выдача лицензии на добычу полезных ископаемых;</w:t>
            </w:r>
          </w:p>
          <w:p w:rsidR="008E4F82" w:rsidRDefault="008E4F82" w:rsidP="004750DA">
            <w:pPr>
              <w:ind w:firstLine="459"/>
              <w:jc w:val="both"/>
            </w:pPr>
            <w:r>
              <w:t>заключение контракта на добычу полезных ископаемых.</w:t>
            </w:r>
          </w:p>
          <w:p w:rsidR="008E4F82" w:rsidRPr="00B7148E" w:rsidRDefault="008E4F82" w:rsidP="004750DA">
            <w:pPr>
              <w:ind w:firstLine="459"/>
              <w:jc w:val="both"/>
            </w:pPr>
            <w:r>
              <w:t xml:space="preserve">Уплата платежа по возмещению исторических затрат осуществляется в бюджет по месту нахождения </w:t>
            </w:r>
            <w:proofErr w:type="spellStart"/>
            <w:r>
              <w:t>недропользователя</w:t>
            </w:r>
            <w:proofErr w:type="spellEnd"/>
            <w:r>
              <w:t xml:space="preserve"> в следующем порядке</w:t>
            </w:r>
            <w:proofErr w:type="gramStart"/>
            <w:r>
              <w:t>:»</w:t>
            </w:r>
            <w:proofErr w:type="gramEnd"/>
            <w:r>
              <w:t>;</w:t>
            </w:r>
          </w:p>
        </w:tc>
        <w:tc>
          <w:tcPr>
            <w:tcW w:w="3402" w:type="dxa"/>
          </w:tcPr>
          <w:p w:rsidR="008E4F82" w:rsidRPr="00265701" w:rsidRDefault="008E4F82" w:rsidP="004750DA">
            <w:pPr>
              <w:ind w:firstLine="426"/>
              <w:jc w:val="both"/>
              <w:rPr>
                <w:rStyle w:val="s1"/>
                <w:b w:val="0"/>
                <w:sz w:val="24"/>
                <w:szCs w:val="24"/>
              </w:rPr>
            </w:pPr>
            <w:r w:rsidRPr="00265701">
              <w:rPr>
                <w:rStyle w:val="s1"/>
                <w:b w:val="0"/>
                <w:sz w:val="24"/>
                <w:szCs w:val="24"/>
              </w:rPr>
              <w:lastRenderedPageBreak/>
              <w:t>в подпункте 252)</w:t>
            </w:r>
            <w:r>
              <w:t xml:space="preserve"> </w:t>
            </w:r>
            <w:r w:rsidRPr="00F16370">
              <w:rPr>
                <w:rStyle w:val="s1"/>
                <w:b w:val="0"/>
                <w:sz w:val="24"/>
                <w:szCs w:val="24"/>
              </w:rPr>
              <w:t>пункта 6 статьи 1 проекта</w:t>
            </w:r>
            <w:r w:rsidRPr="00265701">
              <w:rPr>
                <w:rStyle w:val="s1"/>
                <w:b w:val="0"/>
                <w:sz w:val="24"/>
                <w:szCs w:val="24"/>
              </w:rPr>
              <w:t>:</w:t>
            </w:r>
          </w:p>
          <w:p w:rsidR="008E4F82" w:rsidRPr="00265701" w:rsidRDefault="008E4F82" w:rsidP="004750DA">
            <w:pPr>
              <w:ind w:firstLine="426"/>
              <w:jc w:val="both"/>
              <w:rPr>
                <w:rStyle w:val="s1"/>
                <w:b w:val="0"/>
                <w:sz w:val="24"/>
                <w:szCs w:val="24"/>
              </w:rPr>
            </w:pPr>
            <w:r w:rsidRPr="00265701">
              <w:rPr>
                <w:rStyle w:val="s1"/>
                <w:b w:val="0"/>
                <w:sz w:val="24"/>
                <w:szCs w:val="24"/>
              </w:rPr>
              <w:t>абзац первый изложить в следующей редакции:</w:t>
            </w:r>
          </w:p>
          <w:p w:rsidR="008E4F82" w:rsidRPr="00265701" w:rsidRDefault="008E4F82" w:rsidP="004750DA">
            <w:pPr>
              <w:ind w:firstLine="426"/>
              <w:jc w:val="both"/>
              <w:rPr>
                <w:rStyle w:val="s1"/>
                <w:b w:val="0"/>
                <w:sz w:val="24"/>
                <w:szCs w:val="24"/>
              </w:rPr>
            </w:pPr>
            <w:r w:rsidRPr="00265701">
              <w:rPr>
                <w:rStyle w:val="s1"/>
                <w:b w:val="0"/>
                <w:sz w:val="24"/>
                <w:szCs w:val="24"/>
              </w:rPr>
              <w:t>«</w:t>
            </w:r>
            <w:r w:rsidRPr="000D3464">
              <w:rPr>
                <w:rStyle w:val="s1"/>
                <w:sz w:val="24"/>
                <w:szCs w:val="24"/>
              </w:rPr>
              <w:t>252) в части первой пункта 1 статьи 734:</w:t>
            </w:r>
            <w:r w:rsidRPr="00265701">
              <w:rPr>
                <w:rStyle w:val="s1"/>
                <w:b w:val="0"/>
                <w:sz w:val="24"/>
                <w:szCs w:val="24"/>
              </w:rPr>
              <w:t>»;</w:t>
            </w:r>
          </w:p>
          <w:p w:rsidR="008E4F82" w:rsidRPr="00265701" w:rsidRDefault="008E4F82" w:rsidP="004750DA">
            <w:pPr>
              <w:ind w:firstLine="426"/>
              <w:jc w:val="both"/>
              <w:rPr>
                <w:rStyle w:val="s1"/>
                <w:b w:val="0"/>
                <w:sz w:val="24"/>
                <w:szCs w:val="24"/>
              </w:rPr>
            </w:pPr>
            <w:r w:rsidRPr="00265701">
              <w:rPr>
                <w:rStyle w:val="s1"/>
                <w:b w:val="0"/>
                <w:sz w:val="24"/>
                <w:szCs w:val="24"/>
              </w:rPr>
              <w:t>дополнить абзацем вторым следующего содержания:</w:t>
            </w:r>
          </w:p>
          <w:p w:rsidR="008E4F82" w:rsidRPr="00265701" w:rsidRDefault="008E4F82" w:rsidP="004750DA">
            <w:pPr>
              <w:ind w:firstLine="426"/>
              <w:jc w:val="both"/>
              <w:rPr>
                <w:rStyle w:val="s1"/>
                <w:b w:val="0"/>
                <w:sz w:val="24"/>
                <w:szCs w:val="24"/>
              </w:rPr>
            </w:pPr>
            <w:r w:rsidRPr="00265701">
              <w:rPr>
                <w:rStyle w:val="s1"/>
                <w:b w:val="0"/>
                <w:sz w:val="24"/>
                <w:szCs w:val="24"/>
              </w:rPr>
              <w:lastRenderedPageBreak/>
              <w:t>«</w:t>
            </w:r>
            <w:r w:rsidRPr="000D3464">
              <w:rPr>
                <w:rStyle w:val="s1"/>
                <w:sz w:val="24"/>
                <w:szCs w:val="24"/>
              </w:rPr>
              <w:t>абзац первый изложить в следующей редакции</w:t>
            </w:r>
            <w:proofErr w:type="gramStart"/>
            <w:r w:rsidRPr="000D3464">
              <w:rPr>
                <w:rStyle w:val="s1"/>
                <w:sz w:val="24"/>
                <w:szCs w:val="24"/>
              </w:rPr>
              <w:t>:</w:t>
            </w:r>
            <w:r w:rsidRPr="00265701">
              <w:rPr>
                <w:rStyle w:val="s1"/>
                <w:b w:val="0"/>
                <w:sz w:val="24"/>
                <w:szCs w:val="24"/>
              </w:rPr>
              <w:t>»</w:t>
            </w:r>
            <w:proofErr w:type="gramEnd"/>
            <w:r w:rsidRPr="00265701">
              <w:rPr>
                <w:rStyle w:val="s1"/>
                <w:b w:val="0"/>
                <w:sz w:val="24"/>
                <w:szCs w:val="24"/>
              </w:rPr>
              <w:t>;</w:t>
            </w:r>
          </w:p>
          <w:p w:rsidR="008E4F82" w:rsidRPr="00265701" w:rsidRDefault="008E4F82" w:rsidP="004750DA">
            <w:pPr>
              <w:ind w:firstLine="426"/>
              <w:jc w:val="both"/>
              <w:rPr>
                <w:rStyle w:val="s1"/>
                <w:b w:val="0"/>
                <w:sz w:val="24"/>
                <w:szCs w:val="24"/>
              </w:rPr>
            </w:pPr>
            <w:r w:rsidRPr="00265701">
              <w:rPr>
                <w:rStyle w:val="s1"/>
                <w:b w:val="0"/>
                <w:sz w:val="24"/>
                <w:szCs w:val="24"/>
              </w:rPr>
              <w:t>дополнить абзацем третьим следующего содержания:</w:t>
            </w:r>
          </w:p>
          <w:p w:rsidR="008E4F82" w:rsidRPr="00265701" w:rsidRDefault="008E4F82" w:rsidP="004750DA">
            <w:pPr>
              <w:ind w:firstLine="426"/>
              <w:jc w:val="both"/>
              <w:rPr>
                <w:rStyle w:val="s1"/>
                <w:b w:val="0"/>
                <w:sz w:val="24"/>
                <w:szCs w:val="24"/>
              </w:rPr>
            </w:pPr>
            <w:r w:rsidRPr="00265701">
              <w:rPr>
                <w:rStyle w:val="s1"/>
                <w:b w:val="0"/>
                <w:sz w:val="24"/>
                <w:szCs w:val="24"/>
              </w:rPr>
              <w:t>«</w:t>
            </w:r>
            <w:r w:rsidRPr="000D3464">
              <w:rPr>
                <w:rStyle w:val="s1"/>
                <w:sz w:val="24"/>
                <w:szCs w:val="24"/>
              </w:rPr>
              <w:t>дополнить абзацами вторым – шестым следующего содержания</w:t>
            </w:r>
            <w:proofErr w:type="gramStart"/>
            <w:r w:rsidRPr="000D3464">
              <w:rPr>
                <w:rStyle w:val="s1"/>
                <w:sz w:val="24"/>
                <w:szCs w:val="24"/>
              </w:rPr>
              <w:t>:</w:t>
            </w:r>
            <w:r w:rsidRPr="00265701">
              <w:rPr>
                <w:rStyle w:val="s1"/>
                <w:b w:val="0"/>
                <w:sz w:val="24"/>
                <w:szCs w:val="24"/>
              </w:rPr>
              <w:t>»</w:t>
            </w:r>
            <w:proofErr w:type="gramEnd"/>
            <w:r w:rsidRPr="00265701">
              <w:rPr>
                <w:rStyle w:val="s1"/>
                <w:b w:val="0"/>
                <w:sz w:val="24"/>
                <w:szCs w:val="24"/>
              </w:rPr>
              <w:t>.</w:t>
            </w:r>
          </w:p>
          <w:p w:rsidR="008E4F82" w:rsidRPr="008424AE" w:rsidRDefault="008E4F82" w:rsidP="004750DA">
            <w:pPr>
              <w:ind w:firstLine="426"/>
              <w:jc w:val="both"/>
              <w:rPr>
                <w:rStyle w:val="s1"/>
                <w:b w:val="0"/>
                <w:sz w:val="24"/>
                <w:szCs w:val="24"/>
              </w:rPr>
            </w:pP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lastRenderedPageBreak/>
              <w:t>Отдел законодательства</w:t>
            </w:r>
          </w:p>
          <w:p w:rsidR="008E4F82" w:rsidRDefault="008E4F82" w:rsidP="004750DA">
            <w:pPr>
              <w:widowControl w:val="0"/>
              <w:jc w:val="center"/>
            </w:pPr>
          </w:p>
          <w:p w:rsidR="008E4F82" w:rsidRDefault="008E4F82" w:rsidP="004750DA">
            <w:pPr>
              <w:widowControl w:val="0"/>
              <w:jc w:val="center"/>
            </w:pPr>
            <w:r>
              <w:t>ю</w:t>
            </w:r>
            <w:r w:rsidRPr="00D65E9B">
              <w:t>ридическая техника.</w:t>
            </w:r>
          </w:p>
          <w:p w:rsidR="008E4F82" w:rsidRPr="00D65E9B" w:rsidRDefault="008E4F82" w:rsidP="004750DA">
            <w:pPr>
              <w:widowControl w:val="0"/>
              <w:jc w:val="center"/>
            </w:pPr>
          </w:p>
        </w:tc>
        <w:tc>
          <w:tcPr>
            <w:tcW w:w="1843" w:type="dxa"/>
            <w:gridSpan w:val="2"/>
          </w:tcPr>
          <w:p w:rsidR="008E4F82" w:rsidRDefault="00970254" w:rsidP="004750DA">
            <w:pPr>
              <w:widowControl w:val="0"/>
              <w:jc w:val="center"/>
              <w:rPr>
                <w:rStyle w:val="normal-h"/>
                <w:b/>
                <w:color w:val="000000" w:themeColor="text1"/>
              </w:rPr>
            </w:pPr>
            <w:proofErr w:type="gramStart"/>
            <w:r>
              <w:rPr>
                <w:rStyle w:val="normal-h"/>
                <w:b/>
                <w:color w:val="000000" w:themeColor="text1"/>
              </w:rPr>
              <w:t>Принята</w:t>
            </w:r>
            <w:proofErr w:type="gramEnd"/>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Default="008E4F82" w:rsidP="004750DA">
            <w:pPr>
              <w:jc w:val="center"/>
            </w:pPr>
            <w:r>
              <w:t>Подпункт</w:t>
            </w:r>
          </w:p>
          <w:p w:rsidR="008E4F82" w:rsidRPr="008424AE" w:rsidRDefault="008E4F82" w:rsidP="004750DA">
            <w:pPr>
              <w:jc w:val="center"/>
            </w:pPr>
            <w:r>
              <w:t xml:space="preserve">254) пункта 6 </w:t>
            </w:r>
            <w:r>
              <w:lastRenderedPageBreak/>
              <w:t>статьи 1 проекта</w:t>
            </w:r>
          </w:p>
        </w:tc>
        <w:tc>
          <w:tcPr>
            <w:tcW w:w="2693" w:type="dxa"/>
          </w:tcPr>
          <w:p w:rsidR="008E4F82" w:rsidRPr="000D3464" w:rsidRDefault="008E4F82" w:rsidP="004750DA">
            <w:pPr>
              <w:ind w:firstLine="426"/>
              <w:jc w:val="both"/>
              <w:rPr>
                <w:rStyle w:val="s1"/>
                <w:sz w:val="24"/>
                <w:szCs w:val="24"/>
              </w:rPr>
            </w:pPr>
            <w:r w:rsidRPr="000D3464">
              <w:rPr>
                <w:rStyle w:val="s1"/>
                <w:sz w:val="24"/>
                <w:szCs w:val="24"/>
              </w:rPr>
              <w:lastRenderedPageBreak/>
              <w:t>Статья 744. Объект обложения</w:t>
            </w:r>
          </w:p>
          <w:p w:rsidR="008E4F82" w:rsidRPr="000D3464" w:rsidRDefault="008E4F82" w:rsidP="004750DA">
            <w:pPr>
              <w:ind w:firstLine="426"/>
              <w:jc w:val="both"/>
              <w:rPr>
                <w:rStyle w:val="s1"/>
                <w:b w:val="0"/>
                <w:sz w:val="24"/>
                <w:szCs w:val="24"/>
              </w:rPr>
            </w:pPr>
            <w:r w:rsidRPr="000D3464">
              <w:rPr>
                <w:rStyle w:val="s1"/>
                <w:b w:val="0"/>
                <w:sz w:val="24"/>
                <w:szCs w:val="24"/>
              </w:rPr>
              <w:t xml:space="preserve">Объектом </w:t>
            </w:r>
            <w:r w:rsidRPr="000D3464">
              <w:rPr>
                <w:rStyle w:val="s1"/>
                <w:b w:val="0"/>
                <w:sz w:val="24"/>
                <w:szCs w:val="24"/>
              </w:rPr>
              <w:lastRenderedPageBreak/>
              <w:t xml:space="preserve">обложения является физический объем запасов полезных ископаемых, содержащихся в минеральном сырье (облагаемый объем погашенных запасов). </w:t>
            </w:r>
          </w:p>
          <w:p w:rsidR="008E4F82" w:rsidRPr="000D3464" w:rsidRDefault="008E4F82" w:rsidP="004750DA">
            <w:pPr>
              <w:ind w:firstLine="426"/>
              <w:jc w:val="both"/>
              <w:rPr>
                <w:rStyle w:val="s1"/>
                <w:b w:val="0"/>
                <w:sz w:val="24"/>
                <w:szCs w:val="24"/>
              </w:rPr>
            </w:pPr>
            <w:r w:rsidRPr="000D3464">
              <w:rPr>
                <w:rStyle w:val="s1"/>
                <w:b w:val="0"/>
                <w:sz w:val="24"/>
                <w:szCs w:val="24"/>
              </w:rPr>
              <w:t>Для целей настоящего раздела облагаемым объемом погашенных запасов является объем погашенных запасов полезных ископаемых, содержащихся в минеральном сырье, за вычетом объема нормируемых потерь за налоговый период.</w:t>
            </w:r>
          </w:p>
          <w:p w:rsidR="008E4F82" w:rsidRPr="000D3464" w:rsidRDefault="008E4F82" w:rsidP="004750DA">
            <w:pPr>
              <w:ind w:firstLine="426"/>
              <w:jc w:val="both"/>
              <w:rPr>
                <w:rStyle w:val="s1"/>
                <w:b w:val="0"/>
                <w:sz w:val="24"/>
                <w:szCs w:val="24"/>
              </w:rPr>
            </w:pPr>
            <w:r w:rsidRPr="000D3464">
              <w:rPr>
                <w:rStyle w:val="s1"/>
                <w:b w:val="0"/>
                <w:sz w:val="24"/>
                <w:szCs w:val="24"/>
              </w:rPr>
              <w:t xml:space="preserve">Объем нормируемых потерь устанавливается на основании технического проекта разработки месторождения, утвержденного уполномоченным для этих целей государственным органом Республики </w:t>
            </w:r>
            <w:r w:rsidRPr="000D3464">
              <w:rPr>
                <w:rStyle w:val="s1"/>
                <w:b w:val="0"/>
                <w:sz w:val="24"/>
                <w:szCs w:val="24"/>
              </w:rPr>
              <w:lastRenderedPageBreak/>
              <w:t>Казахстан.</w:t>
            </w:r>
          </w:p>
          <w:p w:rsidR="008E4F82" w:rsidRPr="008424AE" w:rsidRDefault="008E4F82" w:rsidP="004750DA">
            <w:pPr>
              <w:ind w:firstLine="426"/>
              <w:jc w:val="both"/>
              <w:rPr>
                <w:rStyle w:val="s1"/>
                <w:sz w:val="24"/>
                <w:szCs w:val="24"/>
              </w:rPr>
            </w:pPr>
            <w:r w:rsidRPr="000D3464">
              <w:rPr>
                <w:rStyle w:val="s1"/>
                <w:b w:val="0"/>
                <w:sz w:val="24"/>
                <w:szCs w:val="24"/>
              </w:rPr>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tc>
        <w:tc>
          <w:tcPr>
            <w:tcW w:w="2977" w:type="dxa"/>
          </w:tcPr>
          <w:p w:rsidR="008E4F82" w:rsidRPr="000D3464" w:rsidRDefault="008E4F82" w:rsidP="004750DA">
            <w:pPr>
              <w:ind w:firstLine="318"/>
              <w:jc w:val="both"/>
              <w:rPr>
                <w:b/>
              </w:rPr>
            </w:pPr>
            <w:r w:rsidRPr="000D3464">
              <w:rPr>
                <w:b/>
              </w:rPr>
              <w:lastRenderedPageBreak/>
              <w:t>254)</w:t>
            </w:r>
            <w:r w:rsidRPr="000D3464">
              <w:rPr>
                <w:b/>
              </w:rPr>
              <w:tab/>
              <w:t>статью 744 изложить в следующей редакции:</w:t>
            </w:r>
          </w:p>
          <w:p w:rsidR="008E4F82" w:rsidRPr="000D3464" w:rsidRDefault="008E4F82" w:rsidP="004750DA">
            <w:pPr>
              <w:ind w:firstLine="318"/>
              <w:jc w:val="both"/>
              <w:rPr>
                <w:b/>
              </w:rPr>
            </w:pPr>
            <w:r w:rsidRPr="000D3464">
              <w:rPr>
                <w:b/>
              </w:rPr>
              <w:lastRenderedPageBreak/>
              <w:t>«Статья 744. Объект обложения</w:t>
            </w:r>
          </w:p>
          <w:p w:rsidR="008E4F82" w:rsidRPr="000D3464" w:rsidRDefault="008E4F82" w:rsidP="004750DA">
            <w:pPr>
              <w:ind w:firstLine="318"/>
              <w:jc w:val="both"/>
              <w:rPr>
                <w:b/>
              </w:rPr>
            </w:pPr>
            <w:r w:rsidRPr="000D3464">
              <w:rPr>
                <w:b/>
              </w:rPr>
              <w:t xml:space="preserve">Объектом обложения является физический объем запасов полезных ископаемых, содержащихся в минеральном сырье (облагаемый объем погашенных запасов). </w:t>
            </w:r>
          </w:p>
          <w:p w:rsidR="008E4F82" w:rsidRDefault="008E4F82" w:rsidP="004750DA">
            <w:pPr>
              <w:ind w:firstLine="318"/>
              <w:jc w:val="both"/>
            </w:pPr>
            <w:r>
              <w:t>Для целей настоящего раздела облагаемым объемом погашенных запасов является объем погашенных запасов полезных ископаемых, содержащихся в минеральном сырье, за вычетом объема фактических потерь за налоговый период в пределах нормируемых потерь, установленных техническим проектом разработки месторождения, утвержденным уполномоченным для этих целей государственным органом Республики Казахстан.</w:t>
            </w:r>
          </w:p>
          <w:p w:rsidR="008E4F82" w:rsidRDefault="008E4F82" w:rsidP="004750DA">
            <w:pPr>
              <w:ind w:firstLine="318"/>
              <w:jc w:val="both"/>
            </w:pPr>
            <w:r>
              <w:t xml:space="preserve">При этом к потерям не </w:t>
            </w:r>
            <w:r>
              <w:lastRenderedPageBreak/>
              <w:t>относятся объемы отходов производства, образованных в процессе первичной переработки минерального сырья.</w:t>
            </w:r>
          </w:p>
          <w:p w:rsidR="008E4F82" w:rsidRPr="000D3464" w:rsidRDefault="008E4F82" w:rsidP="004750DA">
            <w:pPr>
              <w:ind w:firstLine="318"/>
              <w:jc w:val="both"/>
              <w:rPr>
                <w:b/>
              </w:rPr>
            </w:pPr>
            <w:r w:rsidRPr="000D3464">
              <w:rPr>
                <w:b/>
              </w:rPr>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roofErr w:type="gramStart"/>
            <w:r w:rsidRPr="000D3464">
              <w:rPr>
                <w:b/>
              </w:rPr>
              <w:t>.»;</w:t>
            </w:r>
            <w:proofErr w:type="gramEnd"/>
          </w:p>
        </w:tc>
        <w:tc>
          <w:tcPr>
            <w:tcW w:w="3402" w:type="dxa"/>
          </w:tcPr>
          <w:p w:rsidR="008E4F82" w:rsidRPr="00265701" w:rsidRDefault="008E4F82" w:rsidP="004750DA">
            <w:pPr>
              <w:ind w:firstLine="426"/>
              <w:jc w:val="both"/>
              <w:rPr>
                <w:rStyle w:val="s1"/>
                <w:b w:val="0"/>
                <w:sz w:val="24"/>
                <w:szCs w:val="24"/>
              </w:rPr>
            </w:pPr>
            <w:r w:rsidRPr="00265701">
              <w:rPr>
                <w:rStyle w:val="s1"/>
                <w:b w:val="0"/>
                <w:sz w:val="24"/>
                <w:szCs w:val="24"/>
              </w:rPr>
              <w:lastRenderedPageBreak/>
              <w:t>в подпункте 254)</w:t>
            </w:r>
            <w:r>
              <w:t xml:space="preserve"> </w:t>
            </w:r>
            <w:r w:rsidRPr="000D3464">
              <w:rPr>
                <w:rStyle w:val="s1"/>
                <w:b w:val="0"/>
                <w:sz w:val="24"/>
                <w:szCs w:val="24"/>
              </w:rPr>
              <w:t>пункта 6 статьи 1 проекта</w:t>
            </w:r>
            <w:r w:rsidRPr="00265701">
              <w:rPr>
                <w:rStyle w:val="s1"/>
                <w:b w:val="0"/>
                <w:sz w:val="24"/>
                <w:szCs w:val="24"/>
              </w:rPr>
              <w:t>:</w:t>
            </w:r>
          </w:p>
          <w:p w:rsidR="008E4F82" w:rsidRPr="00265701" w:rsidRDefault="008E4F82" w:rsidP="004750DA">
            <w:pPr>
              <w:ind w:firstLine="426"/>
              <w:jc w:val="both"/>
              <w:rPr>
                <w:rStyle w:val="s1"/>
                <w:b w:val="0"/>
                <w:sz w:val="24"/>
                <w:szCs w:val="24"/>
              </w:rPr>
            </w:pPr>
            <w:r w:rsidRPr="00265701">
              <w:rPr>
                <w:rStyle w:val="s1"/>
                <w:b w:val="0"/>
                <w:sz w:val="24"/>
                <w:szCs w:val="24"/>
              </w:rPr>
              <w:t xml:space="preserve">абзац первый изложить в </w:t>
            </w:r>
            <w:r w:rsidRPr="00265701">
              <w:rPr>
                <w:rStyle w:val="s1"/>
                <w:b w:val="0"/>
                <w:sz w:val="24"/>
                <w:szCs w:val="24"/>
              </w:rPr>
              <w:lastRenderedPageBreak/>
              <w:t>следующей редакции:</w:t>
            </w:r>
          </w:p>
          <w:p w:rsidR="008E4F82" w:rsidRPr="00265701" w:rsidRDefault="008E4F82" w:rsidP="004750DA">
            <w:pPr>
              <w:ind w:firstLine="426"/>
              <w:jc w:val="both"/>
              <w:rPr>
                <w:rStyle w:val="s1"/>
                <w:b w:val="0"/>
                <w:sz w:val="24"/>
                <w:szCs w:val="24"/>
              </w:rPr>
            </w:pPr>
            <w:r w:rsidRPr="00265701">
              <w:rPr>
                <w:rStyle w:val="s1"/>
                <w:b w:val="0"/>
                <w:sz w:val="24"/>
                <w:szCs w:val="24"/>
              </w:rPr>
              <w:t>«</w:t>
            </w:r>
            <w:r w:rsidRPr="000D3464">
              <w:rPr>
                <w:rStyle w:val="s1"/>
                <w:sz w:val="24"/>
                <w:szCs w:val="24"/>
              </w:rPr>
              <w:t>254) части вторую и третью статьи 744 изложить в следующей редакции</w:t>
            </w:r>
            <w:proofErr w:type="gramStart"/>
            <w:r w:rsidRPr="000D3464">
              <w:rPr>
                <w:rStyle w:val="s1"/>
                <w:sz w:val="24"/>
                <w:szCs w:val="24"/>
              </w:rPr>
              <w:t>:</w:t>
            </w:r>
            <w:r w:rsidRPr="00265701">
              <w:rPr>
                <w:rStyle w:val="s1"/>
                <w:b w:val="0"/>
                <w:sz w:val="24"/>
                <w:szCs w:val="24"/>
              </w:rPr>
              <w:t>»</w:t>
            </w:r>
            <w:proofErr w:type="gramEnd"/>
            <w:r w:rsidRPr="00265701">
              <w:rPr>
                <w:rStyle w:val="s1"/>
                <w:b w:val="0"/>
                <w:sz w:val="24"/>
                <w:szCs w:val="24"/>
              </w:rPr>
              <w:t>;</w:t>
            </w:r>
          </w:p>
          <w:p w:rsidR="008E4F82" w:rsidRPr="00265701" w:rsidRDefault="008E4F82" w:rsidP="004750DA">
            <w:pPr>
              <w:ind w:firstLine="426"/>
              <w:jc w:val="both"/>
              <w:rPr>
                <w:rStyle w:val="s1"/>
                <w:b w:val="0"/>
                <w:sz w:val="24"/>
                <w:szCs w:val="24"/>
              </w:rPr>
            </w:pPr>
            <w:r w:rsidRPr="00265701">
              <w:rPr>
                <w:rStyle w:val="s1"/>
                <w:b w:val="0"/>
                <w:sz w:val="24"/>
                <w:szCs w:val="24"/>
              </w:rPr>
              <w:t xml:space="preserve">абзацы второй, третий и шестой </w:t>
            </w:r>
            <w:r w:rsidRPr="000D3464">
              <w:rPr>
                <w:rStyle w:val="s1"/>
                <w:sz w:val="24"/>
                <w:szCs w:val="24"/>
              </w:rPr>
              <w:t>исключить.</w:t>
            </w:r>
          </w:p>
          <w:p w:rsidR="008E4F82" w:rsidRPr="008424AE" w:rsidRDefault="008E4F82" w:rsidP="004750DA">
            <w:pPr>
              <w:ind w:firstLine="426"/>
              <w:jc w:val="both"/>
              <w:rPr>
                <w:rStyle w:val="s1"/>
                <w:b w:val="0"/>
                <w:sz w:val="24"/>
                <w:szCs w:val="24"/>
              </w:rPr>
            </w:pP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lastRenderedPageBreak/>
              <w:t>Отдел законодательства</w:t>
            </w:r>
          </w:p>
          <w:p w:rsidR="008E4F82" w:rsidRDefault="008E4F82" w:rsidP="004750DA">
            <w:pPr>
              <w:widowControl w:val="0"/>
              <w:jc w:val="center"/>
            </w:pPr>
          </w:p>
          <w:p w:rsidR="008E4F82" w:rsidRPr="00D65E9B" w:rsidRDefault="008E4F82" w:rsidP="004750DA">
            <w:pPr>
              <w:widowControl w:val="0"/>
            </w:pPr>
            <w:r>
              <w:rPr>
                <w:rStyle w:val="s1"/>
                <w:b w:val="0"/>
                <w:sz w:val="24"/>
                <w:szCs w:val="24"/>
              </w:rPr>
              <w:t>улучшение редакции.</w:t>
            </w:r>
          </w:p>
        </w:tc>
        <w:tc>
          <w:tcPr>
            <w:tcW w:w="1843" w:type="dxa"/>
            <w:gridSpan w:val="2"/>
          </w:tcPr>
          <w:p w:rsidR="008E4F82" w:rsidRDefault="00970254" w:rsidP="004750DA">
            <w:pPr>
              <w:widowControl w:val="0"/>
              <w:jc w:val="center"/>
              <w:rPr>
                <w:rStyle w:val="normal-h"/>
                <w:b/>
                <w:color w:val="000000" w:themeColor="text1"/>
              </w:rPr>
            </w:pPr>
            <w:proofErr w:type="gramStart"/>
            <w:r>
              <w:rPr>
                <w:rStyle w:val="normal-h"/>
                <w:b/>
                <w:color w:val="000000" w:themeColor="text1"/>
              </w:rPr>
              <w:t>Принята</w:t>
            </w:r>
            <w:proofErr w:type="gramEnd"/>
            <w:r>
              <w:rPr>
                <w:rStyle w:val="normal-h"/>
                <w:b/>
                <w:color w:val="000000" w:themeColor="text1"/>
              </w:rPr>
              <w:t xml:space="preserve"> </w:t>
            </w:r>
          </w:p>
          <w:p w:rsidR="00857788" w:rsidRDefault="00857788" w:rsidP="004750DA">
            <w:pPr>
              <w:widowControl w:val="0"/>
              <w:jc w:val="center"/>
              <w:rPr>
                <w:rStyle w:val="normal-h"/>
                <w:b/>
                <w:color w:val="000000" w:themeColor="text1"/>
              </w:rPr>
            </w:pPr>
          </w:p>
          <w:p w:rsidR="00857788" w:rsidRDefault="00857788" w:rsidP="004750DA">
            <w:pPr>
              <w:widowControl w:val="0"/>
              <w:jc w:val="center"/>
              <w:rPr>
                <w:rStyle w:val="normal-h"/>
                <w:b/>
                <w:color w:val="000000" w:themeColor="text1"/>
              </w:rPr>
            </w:pPr>
          </w:p>
          <w:p w:rsidR="00857788" w:rsidRDefault="00857788" w:rsidP="004750DA">
            <w:pPr>
              <w:widowControl w:val="0"/>
              <w:jc w:val="center"/>
              <w:rPr>
                <w:rStyle w:val="normal-h"/>
                <w:b/>
                <w:color w:val="000000" w:themeColor="text1"/>
              </w:rPr>
            </w:pPr>
          </w:p>
          <w:p w:rsidR="00857788" w:rsidRDefault="00857788" w:rsidP="004750DA">
            <w:pPr>
              <w:widowControl w:val="0"/>
              <w:jc w:val="center"/>
              <w:rPr>
                <w:rStyle w:val="normal-h"/>
                <w:b/>
                <w:color w:val="000000" w:themeColor="text1"/>
              </w:rPr>
            </w:pPr>
          </w:p>
          <w:p w:rsidR="00857788" w:rsidRDefault="00857788" w:rsidP="004750DA">
            <w:pPr>
              <w:widowControl w:val="0"/>
              <w:jc w:val="center"/>
              <w:rPr>
                <w:rStyle w:val="normal-h"/>
                <w:b/>
                <w:color w:val="000000" w:themeColor="text1"/>
              </w:rPr>
            </w:pPr>
          </w:p>
          <w:p w:rsidR="00857788" w:rsidRDefault="00857788" w:rsidP="004750DA">
            <w:pPr>
              <w:widowControl w:val="0"/>
              <w:jc w:val="center"/>
              <w:rPr>
                <w:rStyle w:val="normal-h"/>
                <w:b/>
                <w:color w:val="000000" w:themeColor="text1"/>
              </w:rPr>
            </w:pPr>
          </w:p>
          <w:p w:rsidR="00857788" w:rsidRDefault="00857788" w:rsidP="004750DA">
            <w:pPr>
              <w:widowControl w:val="0"/>
              <w:jc w:val="center"/>
              <w:rPr>
                <w:rStyle w:val="normal-h"/>
                <w:b/>
                <w:color w:val="000000" w:themeColor="text1"/>
              </w:rPr>
            </w:pPr>
          </w:p>
          <w:p w:rsidR="00857788" w:rsidRDefault="00857788" w:rsidP="004750DA">
            <w:pPr>
              <w:widowControl w:val="0"/>
              <w:jc w:val="center"/>
              <w:rPr>
                <w:rStyle w:val="normal-h"/>
                <w:b/>
                <w:color w:val="000000" w:themeColor="text1"/>
              </w:rPr>
            </w:pPr>
          </w:p>
          <w:p w:rsidR="00857788" w:rsidRDefault="00857788" w:rsidP="004750DA">
            <w:pPr>
              <w:widowControl w:val="0"/>
              <w:jc w:val="center"/>
              <w:rPr>
                <w:rStyle w:val="normal-h"/>
                <w:b/>
                <w:color w:val="000000" w:themeColor="text1"/>
              </w:rPr>
            </w:pPr>
          </w:p>
          <w:p w:rsidR="00857788" w:rsidRDefault="00857788" w:rsidP="004750DA">
            <w:pPr>
              <w:widowControl w:val="0"/>
              <w:jc w:val="center"/>
              <w:rPr>
                <w:rStyle w:val="normal-h"/>
                <w:b/>
                <w:color w:val="000000" w:themeColor="text1"/>
              </w:rPr>
            </w:pPr>
          </w:p>
          <w:p w:rsidR="00857788" w:rsidRDefault="00857788" w:rsidP="004750DA">
            <w:pPr>
              <w:widowControl w:val="0"/>
              <w:jc w:val="center"/>
              <w:rPr>
                <w:rStyle w:val="normal-h"/>
                <w:b/>
                <w:color w:val="000000" w:themeColor="text1"/>
              </w:rPr>
            </w:pPr>
          </w:p>
          <w:p w:rsidR="00857788" w:rsidRDefault="00857788" w:rsidP="004750DA">
            <w:pPr>
              <w:widowControl w:val="0"/>
              <w:jc w:val="center"/>
              <w:rPr>
                <w:rStyle w:val="normal-h"/>
                <w:b/>
                <w:color w:val="000000" w:themeColor="text1"/>
              </w:rPr>
            </w:pPr>
          </w:p>
          <w:p w:rsidR="00857788" w:rsidRDefault="00857788" w:rsidP="004750DA">
            <w:pPr>
              <w:widowControl w:val="0"/>
              <w:jc w:val="center"/>
              <w:rPr>
                <w:rStyle w:val="normal-h"/>
                <w:b/>
                <w:color w:val="000000" w:themeColor="text1"/>
              </w:rPr>
            </w:pPr>
          </w:p>
          <w:p w:rsidR="00857788" w:rsidRDefault="00857788" w:rsidP="004750DA">
            <w:pPr>
              <w:widowControl w:val="0"/>
              <w:jc w:val="center"/>
              <w:rPr>
                <w:rStyle w:val="normal-h"/>
                <w:b/>
                <w:color w:val="000000" w:themeColor="text1"/>
              </w:rPr>
            </w:pPr>
          </w:p>
          <w:p w:rsidR="00857788" w:rsidRDefault="00857788" w:rsidP="004750DA">
            <w:pPr>
              <w:widowControl w:val="0"/>
              <w:jc w:val="center"/>
              <w:rPr>
                <w:rStyle w:val="normal-h"/>
                <w:b/>
                <w:color w:val="000000" w:themeColor="text1"/>
              </w:rPr>
            </w:pPr>
          </w:p>
          <w:p w:rsidR="008E4F82" w:rsidRDefault="008E4F82" w:rsidP="004750DA">
            <w:pPr>
              <w:widowControl w:val="0"/>
              <w:jc w:val="center"/>
              <w:rPr>
                <w:rStyle w:val="normal-h"/>
                <w:b/>
                <w:color w:val="000000" w:themeColor="text1"/>
              </w:rPr>
            </w:pPr>
          </w:p>
          <w:p w:rsidR="008E4F82" w:rsidRPr="005270D9" w:rsidRDefault="008E4F82" w:rsidP="004750DA">
            <w:pPr>
              <w:widowControl w:val="0"/>
              <w:jc w:val="center"/>
              <w:rPr>
                <w:rStyle w:val="normal-h"/>
                <w:i/>
                <w:color w:val="000000" w:themeColor="text1"/>
              </w:rPr>
            </w:pPr>
            <w:r w:rsidRPr="005270D9">
              <w:rPr>
                <w:rStyle w:val="normal-h"/>
                <w:i/>
                <w:color w:val="000000" w:themeColor="text1"/>
                <w:highlight w:val="cyan"/>
              </w:rPr>
              <w:t>Вводится в действие с 1 января 2020 года</w:t>
            </w:r>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Default="008E4F82" w:rsidP="004750DA">
            <w:pPr>
              <w:jc w:val="center"/>
            </w:pPr>
            <w:r>
              <w:t>Подпункт</w:t>
            </w:r>
          </w:p>
          <w:p w:rsidR="008E4F82" w:rsidRPr="008424AE" w:rsidRDefault="008E4F82" w:rsidP="004750DA">
            <w:pPr>
              <w:jc w:val="center"/>
            </w:pPr>
            <w:r>
              <w:t>256) пункта 6 статьи 1 проекта</w:t>
            </w:r>
          </w:p>
        </w:tc>
        <w:tc>
          <w:tcPr>
            <w:tcW w:w="2693" w:type="dxa"/>
          </w:tcPr>
          <w:p w:rsidR="008E4F82" w:rsidRPr="002B51B2" w:rsidRDefault="008E4F82" w:rsidP="004750DA">
            <w:pPr>
              <w:ind w:firstLine="426"/>
              <w:jc w:val="both"/>
              <w:rPr>
                <w:rStyle w:val="s1"/>
                <w:sz w:val="24"/>
                <w:szCs w:val="24"/>
              </w:rPr>
            </w:pPr>
            <w:r w:rsidRPr="002B51B2">
              <w:rPr>
                <w:rStyle w:val="s1"/>
                <w:sz w:val="24"/>
                <w:szCs w:val="24"/>
              </w:rPr>
              <w:t>Статья 746. Ставки налога на добычу полезных ископаемых</w:t>
            </w:r>
          </w:p>
          <w:p w:rsidR="008E4F82" w:rsidRDefault="008E4F82" w:rsidP="004750DA">
            <w:pPr>
              <w:ind w:firstLine="426"/>
              <w:jc w:val="both"/>
              <w:rPr>
                <w:rStyle w:val="s1"/>
                <w:b w:val="0"/>
                <w:sz w:val="24"/>
                <w:szCs w:val="24"/>
              </w:rPr>
            </w:pPr>
            <w:r w:rsidRPr="002B51B2">
              <w:rPr>
                <w:rStyle w:val="s1"/>
                <w:b w:val="0"/>
                <w:sz w:val="24"/>
                <w:szCs w:val="24"/>
              </w:rPr>
              <w:t>Ставки налога на добычу полезных ископаемых, минерального сырья, в том числе прошедшего только первичную переработку, устанавливаются в следующих размерах:</w:t>
            </w:r>
          </w:p>
          <w:p w:rsidR="008E4F82" w:rsidRDefault="008E4F82" w:rsidP="004750DA">
            <w:pPr>
              <w:ind w:firstLine="426"/>
              <w:jc w:val="both"/>
              <w:rPr>
                <w:rStyle w:val="s1"/>
                <w:b w:val="0"/>
                <w:sz w:val="24"/>
                <w:szCs w:val="24"/>
              </w:rPr>
            </w:pPr>
            <w:r>
              <w:rPr>
                <w:rStyle w:val="s1"/>
                <w:b w:val="0"/>
                <w:sz w:val="24"/>
                <w:szCs w:val="24"/>
              </w:rPr>
              <w:t>…</w:t>
            </w:r>
          </w:p>
          <w:p w:rsidR="008E4F82" w:rsidRDefault="008E4F82" w:rsidP="004750DA">
            <w:pPr>
              <w:ind w:firstLine="426"/>
              <w:jc w:val="both"/>
              <w:rPr>
                <w:rStyle w:val="s1"/>
                <w:b w:val="0"/>
                <w:sz w:val="24"/>
                <w:szCs w:val="24"/>
              </w:rPr>
            </w:pPr>
          </w:p>
          <w:p w:rsidR="008E4F82" w:rsidRPr="002B51B2" w:rsidRDefault="008E4F82" w:rsidP="004750DA">
            <w:pPr>
              <w:ind w:firstLine="426"/>
              <w:jc w:val="both"/>
              <w:rPr>
                <w:rStyle w:val="s1"/>
                <w:sz w:val="24"/>
                <w:szCs w:val="24"/>
              </w:rPr>
            </w:pPr>
            <w:r w:rsidRPr="002B51B2">
              <w:rPr>
                <w:rStyle w:val="s1"/>
                <w:sz w:val="24"/>
                <w:szCs w:val="24"/>
              </w:rPr>
              <w:lastRenderedPageBreak/>
              <w:t xml:space="preserve">Отсутствует. </w:t>
            </w:r>
          </w:p>
        </w:tc>
        <w:tc>
          <w:tcPr>
            <w:tcW w:w="2977" w:type="dxa"/>
          </w:tcPr>
          <w:p w:rsidR="008E4F82" w:rsidRDefault="008E4F82" w:rsidP="004750DA">
            <w:pPr>
              <w:ind w:firstLine="459"/>
              <w:contextualSpacing/>
              <w:jc w:val="both"/>
            </w:pPr>
            <w:r>
              <w:lastRenderedPageBreak/>
              <w:t xml:space="preserve">256) </w:t>
            </w:r>
            <w:r w:rsidRPr="00FE0D5E">
              <w:t>в статье 746:</w:t>
            </w:r>
          </w:p>
          <w:p w:rsidR="008E4F82" w:rsidRDefault="008E4F82" w:rsidP="004750DA">
            <w:pPr>
              <w:contextualSpacing/>
              <w:jc w:val="both"/>
            </w:pPr>
          </w:p>
          <w:p w:rsidR="008E4F82" w:rsidRPr="00FE0D5E" w:rsidRDefault="008E4F82" w:rsidP="004750DA">
            <w:pPr>
              <w:contextualSpacing/>
              <w:jc w:val="both"/>
            </w:pPr>
          </w:p>
          <w:p w:rsidR="008E4F82" w:rsidRDefault="008E4F82" w:rsidP="004750DA">
            <w:pPr>
              <w:ind w:left="176" w:firstLine="283"/>
              <w:contextualSpacing/>
              <w:jc w:val="both"/>
              <w:rPr>
                <w:b/>
              </w:rPr>
            </w:pPr>
            <w:r w:rsidRPr="000D3464">
              <w:rPr>
                <w:b/>
              </w:rPr>
              <w:t>строку 9 таблицы части первой изл</w:t>
            </w:r>
            <w:r>
              <w:rPr>
                <w:b/>
              </w:rPr>
              <w:t>ожить в следующей редакции:</w:t>
            </w:r>
          </w:p>
          <w:p w:rsidR="008E4F82" w:rsidRDefault="008E4F82" w:rsidP="004750DA">
            <w:pPr>
              <w:ind w:left="176" w:firstLine="283"/>
              <w:contextualSpacing/>
              <w:jc w:val="both"/>
              <w:rPr>
                <w:b/>
              </w:rPr>
            </w:pPr>
            <w:r>
              <w:rPr>
                <w:b/>
              </w:rPr>
              <w:t>…</w:t>
            </w:r>
          </w:p>
          <w:p w:rsidR="008E4F82" w:rsidRPr="000D3464" w:rsidRDefault="008E4F82" w:rsidP="004750DA">
            <w:pPr>
              <w:ind w:left="176" w:firstLine="283"/>
              <w:contextualSpacing/>
              <w:jc w:val="both"/>
              <w:rPr>
                <w:b/>
              </w:rPr>
            </w:pPr>
            <w:r w:rsidRPr="000D3464">
              <w:rPr>
                <w:b/>
              </w:rPr>
              <w:t>строку 13 таблицы части первой изложить в следующей редакции:</w:t>
            </w:r>
          </w:p>
          <w:p w:rsidR="008E4F82" w:rsidRPr="00FE0D5E" w:rsidRDefault="008E4F82" w:rsidP="004750DA">
            <w:pPr>
              <w:ind w:left="34" w:firstLine="425"/>
              <w:contextualSpacing/>
              <w:jc w:val="both"/>
            </w:pPr>
            <w:r>
              <w:t>…</w:t>
            </w:r>
            <w:r w:rsidRPr="00FE0D5E">
              <w:t>;</w:t>
            </w:r>
          </w:p>
          <w:p w:rsidR="008E4F82" w:rsidRPr="00FE0D5E" w:rsidRDefault="008E4F82" w:rsidP="004750DA">
            <w:pPr>
              <w:ind w:left="34" w:firstLine="425"/>
              <w:contextualSpacing/>
              <w:jc w:val="both"/>
            </w:pPr>
            <w:r w:rsidRPr="00FE0D5E">
              <w:t xml:space="preserve">дополнить </w:t>
            </w:r>
            <w:r w:rsidRPr="000D3464">
              <w:rPr>
                <w:b/>
              </w:rPr>
              <w:t xml:space="preserve">частью второй </w:t>
            </w:r>
            <w:r w:rsidRPr="00FE0D5E">
              <w:t>следующего содержания:</w:t>
            </w:r>
          </w:p>
          <w:p w:rsidR="008E4F82" w:rsidRDefault="008E4F82" w:rsidP="004750DA">
            <w:pPr>
              <w:ind w:left="34" w:firstLine="425"/>
              <w:contextualSpacing/>
              <w:jc w:val="both"/>
              <w:rPr>
                <w:lang w:eastAsia="x-none"/>
              </w:rPr>
            </w:pPr>
            <w:r>
              <w:rPr>
                <w:lang w:eastAsia="x-none"/>
              </w:rPr>
              <w:t>…</w:t>
            </w:r>
          </w:p>
          <w:p w:rsidR="008E4F82" w:rsidRPr="000D3464" w:rsidRDefault="008E4F82" w:rsidP="004750DA">
            <w:pPr>
              <w:ind w:left="34" w:firstLine="425"/>
              <w:contextualSpacing/>
              <w:jc w:val="both"/>
              <w:rPr>
                <w:b/>
              </w:rPr>
            </w:pPr>
            <w:r w:rsidRPr="000D3464">
              <w:rPr>
                <w:b/>
              </w:rPr>
              <w:lastRenderedPageBreak/>
              <w:t>дополнить частью пятой следующего содержания:</w:t>
            </w:r>
          </w:p>
          <w:p w:rsidR="008E4F82" w:rsidRPr="00FE0D5E" w:rsidRDefault="008E4F82" w:rsidP="004750DA">
            <w:pPr>
              <w:ind w:left="34" w:firstLine="425"/>
              <w:contextualSpacing/>
              <w:jc w:val="both"/>
            </w:pPr>
          </w:p>
          <w:p w:rsidR="008E4F82" w:rsidRPr="00FE0D5E" w:rsidRDefault="008E4F82" w:rsidP="004750DA">
            <w:pPr>
              <w:ind w:left="34" w:firstLine="425"/>
              <w:contextualSpacing/>
              <w:jc w:val="both"/>
            </w:pPr>
            <w:r w:rsidRPr="00FE0D5E">
              <w:t>«В случае</w:t>
            </w:r>
            <w:proofErr w:type="gramStart"/>
            <w:r w:rsidRPr="00FE0D5E">
              <w:t>,</w:t>
            </w:r>
            <w:proofErr w:type="gramEnd"/>
            <w:r w:rsidRPr="00FE0D5E">
              <w:t xml:space="preserve"> если сумма налога на добычу полезных ископаемых, исчисленная в соответствии со статьями 744 и 745 настоящего Кодекса по нерудному минеральному сырью, указанному в строке 13 таблицы</w:t>
            </w:r>
            <w:r w:rsidRPr="000D3464">
              <w:rPr>
                <w:b/>
              </w:rPr>
              <w:t>, приведенной в настоящей статье</w:t>
            </w:r>
            <w:r w:rsidRPr="00FE0D5E">
              <w:t xml:space="preserve">, меньше суммы произведения физического объема добытого </w:t>
            </w:r>
            <w:proofErr w:type="spellStart"/>
            <w:r w:rsidRPr="00FE0D5E">
              <w:t>недропользователем</w:t>
            </w:r>
            <w:proofErr w:type="spellEnd"/>
            <w:r w:rsidRPr="00FE0D5E">
              <w:t xml:space="preserve"> за налоговый период такого нерудного минерального сырья и 0,02 месячного расчетного показателя, установленного законом о республиканском бюджете и действующего на 1 января соответствующего финансового года, налог на добычу полезных ископаемых по такому </w:t>
            </w:r>
            <w:r w:rsidRPr="00FE0D5E">
              <w:lastRenderedPageBreak/>
              <w:t>нерудному минеральному сырью определяется  по ставке 0,02 месячного расчетного показателя, установленного законом о республиканском бюджете и действующего на 1 января соответствующего финансового года за единицу объема добытого такого нерудного минерального сырья</w:t>
            </w:r>
            <w:proofErr w:type="gramStart"/>
            <w:r w:rsidRPr="00FE0D5E">
              <w:t>.»;</w:t>
            </w:r>
            <w:proofErr w:type="gramEnd"/>
          </w:p>
          <w:p w:rsidR="008E4F82" w:rsidRPr="00FE0D5E" w:rsidRDefault="008E4F82" w:rsidP="004750DA">
            <w:pPr>
              <w:ind w:firstLine="708"/>
              <w:jc w:val="both"/>
            </w:pPr>
          </w:p>
        </w:tc>
        <w:tc>
          <w:tcPr>
            <w:tcW w:w="3402" w:type="dxa"/>
          </w:tcPr>
          <w:p w:rsidR="008E4F82" w:rsidRPr="00265701" w:rsidRDefault="008E4F82" w:rsidP="004750DA">
            <w:pPr>
              <w:ind w:firstLine="426"/>
              <w:jc w:val="both"/>
              <w:rPr>
                <w:rStyle w:val="s1"/>
                <w:b w:val="0"/>
                <w:sz w:val="24"/>
                <w:szCs w:val="24"/>
              </w:rPr>
            </w:pPr>
            <w:r w:rsidRPr="00265701">
              <w:rPr>
                <w:rStyle w:val="s1"/>
                <w:b w:val="0"/>
                <w:sz w:val="24"/>
                <w:szCs w:val="24"/>
              </w:rPr>
              <w:lastRenderedPageBreak/>
              <w:t>в подпункте 256)</w:t>
            </w:r>
            <w:r>
              <w:t xml:space="preserve"> </w:t>
            </w:r>
            <w:r w:rsidRPr="00412E0B">
              <w:rPr>
                <w:rStyle w:val="s1"/>
                <w:b w:val="0"/>
                <w:sz w:val="24"/>
                <w:szCs w:val="24"/>
              </w:rPr>
              <w:t>пункта 6 статьи 1 проекта</w:t>
            </w:r>
            <w:r w:rsidRPr="00265701">
              <w:rPr>
                <w:rStyle w:val="s1"/>
                <w:b w:val="0"/>
                <w:sz w:val="24"/>
                <w:szCs w:val="24"/>
              </w:rPr>
              <w:t>:</w:t>
            </w:r>
          </w:p>
          <w:p w:rsidR="008E4F82" w:rsidRPr="00265701" w:rsidRDefault="008E4F82" w:rsidP="004750DA">
            <w:pPr>
              <w:ind w:firstLine="426"/>
              <w:jc w:val="both"/>
              <w:rPr>
                <w:rStyle w:val="s1"/>
                <w:b w:val="0"/>
                <w:sz w:val="24"/>
                <w:szCs w:val="24"/>
              </w:rPr>
            </w:pPr>
          </w:p>
          <w:p w:rsidR="008E4F82" w:rsidRPr="00265701" w:rsidRDefault="008E4F82" w:rsidP="004750DA">
            <w:pPr>
              <w:ind w:firstLine="426"/>
              <w:jc w:val="both"/>
              <w:rPr>
                <w:rStyle w:val="s1"/>
                <w:b w:val="0"/>
                <w:sz w:val="24"/>
                <w:szCs w:val="24"/>
              </w:rPr>
            </w:pPr>
            <w:r w:rsidRPr="00265701">
              <w:rPr>
                <w:rStyle w:val="s1"/>
                <w:b w:val="0"/>
                <w:sz w:val="24"/>
                <w:szCs w:val="24"/>
              </w:rPr>
              <w:t>абзац второй изложить в следующей редакции:</w:t>
            </w:r>
          </w:p>
          <w:p w:rsidR="008E4F82" w:rsidRPr="00265701" w:rsidRDefault="008E4F82" w:rsidP="004750DA">
            <w:pPr>
              <w:ind w:firstLine="426"/>
              <w:jc w:val="both"/>
              <w:rPr>
                <w:rStyle w:val="s1"/>
                <w:b w:val="0"/>
                <w:sz w:val="24"/>
                <w:szCs w:val="24"/>
              </w:rPr>
            </w:pPr>
            <w:r w:rsidRPr="00265701">
              <w:rPr>
                <w:rStyle w:val="s1"/>
                <w:b w:val="0"/>
                <w:sz w:val="24"/>
                <w:szCs w:val="24"/>
              </w:rPr>
              <w:t>«</w:t>
            </w:r>
            <w:r w:rsidRPr="000D3464">
              <w:rPr>
                <w:rStyle w:val="s1"/>
                <w:sz w:val="24"/>
                <w:szCs w:val="24"/>
              </w:rPr>
              <w:t>строки 9 и 13 таблицы части первой изложить в следующей редакции</w:t>
            </w:r>
            <w:proofErr w:type="gramStart"/>
            <w:r w:rsidRPr="000D3464">
              <w:rPr>
                <w:rStyle w:val="s1"/>
                <w:sz w:val="24"/>
                <w:szCs w:val="24"/>
              </w:rPr>
              <w:t>:</w:t>
            </w:r>
            <w:r w:rsidRPr="00265701">
              <w:rPr>
                <w:rStyle w:val="s1"/>
                <w:b w:val="0"/>
                <w:sz w:val="24"/>
                <w:szCs w:val="24"/>
              </w:rPr>
              <w:t>»</w:t>
            </w:r>
            <w:proofErr w:type="gramEnd"/>
            <w:r w:rsidRPr="00265701">
              <w:rPr>
                <w:rStyle w:val="s1"/>
                <w:b w:val="0"/>
                <w:sz w:val="24"/>
                <w:szCs w:val="24"/>
              </w:rPr>
              <w:t>;</w:t>
            </w:r>
          </w:p>
          <w:p w:rsidR="008E4F82" w:rsidRPr="00265701" w:rsidRDefault="008E4F82" w:rsidP="004750DA">
            <w:pPr>
              <w:ind w:firstLine="426"/>
              <w:jc w:val="both"/>
              <w:rPr>
                <w:rStyle w:val="s1"/>
                <w:b w:val="0"/>
                <w:sz w:val="24"/>
                <w:szCs w:val="24"/>
              </w:rPr>
            </w:pPr>
            <w:r>
              <w:rPr>
                <w:rStyle w:val="s1"/>
                <w:b w:val="0"/>
                <w:sz w:val="24"/>
                <w:szCs w:val="24"/>
              </w:rPr>
              <w:t xml:space="preserve">абзац четвертый </w:t>
            </w:r>
            <w:r w:rsidRPr="000D3464">
              <w:rPr>
                <w:rStyle w:val="s1"/>
                <w:sz w:val="24"/>
                <w:szCs w:val="24"/>
              </w:rPr>
              <w:t>исключить;</w:t>
            </w:r>
          </w:p>
          <w:p w:rsidR="008E4F82" w:rsidRPr="00265701" w:rsidRDefault="008E4F82" w:rsidP="004750DA">
            <w:pPr>
              <w:ind w:firstLine="426"/>
              <w:jc w:val="both"/>
              <w:rPr>
                <w:rStyle w:val="s1"/>
                <w:b w:val="0"/>
                <w:sz w:val="24"/>
                <w:szCs w:val="24"/>
              </w:rPr>
            </w:pPr>
          </w:p>
          <w:p w:rsidR="008E4F82" w:rsidRPr="00265701" w:rsidRDefault="008E4F82" w:rsidP="004750DA">
            <w:pPr>
              <w:ind w:firstLine="426"/>
              <w:jc w:val="both"/>
              <w:rPr>
                <w:rStyle w:val="s1"/>
                <w:b w:val="0"/>
                <w:sz w:val="24"/>
                <w:szCs w:val="24"/>
              </w:rPr>
            </w:pPr>
            <w:r w:rsidRPr="00265701">
              <w:rPr>
                <w:rStyle w:val="s1"/>
                <w:b w:val="0"/>
                <w:sz w:val="24"/>
                <w:szCs w:val="24"/>
              </w:rPr>
              <w:t>абзац шестой изложить в следующей редакции:</w:t>
            </w:r>
          </w:p>
          <w:p w:rsidR="008E4F82" w:rsidRDefault="008E4F82" w:rsidP="004750DA">
            <w:pPr>
              <w:ind w:firstLine="426"/>
              <w:jc w:val="both"/>
              <w:rPr>
                <w:rStyle w:val="s1"/>
                <w:b w:val="0"/>
                <w:sz w:val="24"/>
                <w:szCs w:val="24"/>
              </w:rPr>
            </w:pPr>
            <w:r w:rsidRPr="00265701">
              <w:rPr>
                <w:rStyle w:val="s1"/>
                <w:b w:val="0"/>
                <w:sz w:val="24"/>
                <w:szCs w:val="24"/>
              </w:rPr>
              <w:t>«</w:t>
            </w:r>
            <w:r w:rsidRPr="000D3464">
              <w:rPr>
                <w:rStyle w:val="s1"/>
                <w:sz w:val="24"/>
                <w:szCs w:val="24"/>
              </w:rPr>
              <w:t xml:space="preserve">дополнить частями второй и четвертой </w:t>
            </w:r>
            <w:r w:rsidRPr="000D3464">
              <w:rPr>
                <w:rStyle w:val="s1"/>
                <w:sz w:val="24"/>
                <w:szCs w:val="24"/>
              </w:rPr>
              <w:lastRenderedPageBreak/>
              <w:t>следующего содержания</w:t>
            </w:r>
            <w:proofErr w:type="gramStart"/>
            <w:r w:rsidRPr="000D3464">
              <w:rPr>
                <w:rStyle w:val="s1"/>
                <w:sz w:val="24"/>
                <w:szCs w:val="24"/>
              </w:rPr>
              <w:t>:</w:t>
            </w:r>
            <w:r>
              <w:rPr>
                <w:rStyle w:val="s1"/>
                <w:b w:val="0"/>
                <w:sz w:val="24"/>
                <w:szCs w:val="24"/>
              </w:rPr>
              <w:t>»</w:t>
            </w:r>
            <w:proofErr w:type="gramEnd"/>
            <w:r>
              <w:rPr>
                <w:rStyle w:val="s1"/>
                <w:b w:val="0"/>
                <w:sz w:val="24"/>
                <w:szCs w:val="24"/>
              </w:rPr>
              <w:t>;</w:t>
            </w:r>
          </w:p>
          <w:p w:rsidR="008E4F82" w:rsidRPr="00265701" w:rsidRDefault="008E4F82" w:rsidP="004750DA">
            <w:pPr>
              <w:ind w:firstLine="426"/>
              <w:jc w:val="both"/>
              <w:rPr>
                <w:rStyle w:val="s1"/>
                <w:b w:val="0"/>
                <w:sz w:val="24"/>
                <w:szCs w:val="24"/>
              </w:rPr>
            </w:pPr>
            <w:r w:rsidRPr="00265701">
              <w:rPr>
                <w:rStyle w:val="s1"/>
                <w:b w:val="0"/>
                <w:sz w:val="24"/>
                <w:szCs w:val="24"/>
              </w:rPr>
              <w:t xml:space="preserve">абзац семнадцатый </w:t>
            </w:r>
            <w:r w:rsidRPr="000D3464">
              <w:rPr>
                <w:rStyle w:val="s1"/>
                <w:sz w:val="24"/>
                <w:szCs w:val="24"/>
              </w:rPr>
              <w:t>исключить.</w:t>
            </w:r>
          </w:p>
          <w:p w:rsidR="008E4F82" w:rsidRPr="00265701" w:rsidRDefault="008E4F82" w:rsidP="004750DA">
            <w:pPr>
              <w:ind w:firstLine="426"/>
              <w:jc w:val="both"/>
              <w:rPr>
                <w:rStyle w:val="s1"/>
                <w:b w:val="0"/>
                <w:sz w:val="24"/>
                <w:szCs w:val="24"/>
              </w:rPr>
            </w:pPr>
          </w:p>
          <w:p w:rsidR="008E4F82" w:rsidRPr="00265701" w:rsidRDefault="008E4F82" w:rsidP="004750DA">
            <w:pPr>
              <w:ind w:firstLine="426"/>
              <w:jc w:val="both"/>
              <w:rPr>
                <w:rStyle w:val="s1"/>
                <w:b w:val="0"/>
                <w:sz w:val="24"/>
                <w:szCs w:val="24"/>
              </w:rPr>
            </w:pPr>
            <w:r w:rsidRPr="00265701">
              <w:rPr>
                <w:rStyle w:val="s1"/>
                <w:b w:val="0"/>
                <w:sz w:val="24"/>
                <w:szCs w:val="24"/>
              </w:rPr>
              <w:t xml:space="preserve">в абзаце восемнадцатом слова </w:t>
            </w:r>
            <w:r w:rsidRPr="000D3464">
              <w:rPr>
                <w:rStyle w:val="s1"/>
                <w:sz w:val="24"/>
                <w:szCs w:val="24"/>
              </w:rPr>
              <w:t>«, приведенной в настоящей статье</w:t>
            </w:r>
            <w:r w:rsidRPr="00265701">
              <w:rPr>
                <w:rStyle w:val="s1"/>
                <w:b w:val="0"/>
                <w:sz w:val="24"/>
                <w:szCs w:val="24"/>
              </w:rPr>
              <w:t>» заменить словами «</w:t>
            </w:r>
            <w:r w:rsidRPr="000D3464">
              <w:rPr>
                <w:rStyle w:val="s1"/>
                <w:sz w:val="24"/>
                <w:szCs w:val="24"/>
              </w:rPr>
              <w:t>части первой настоящей статьи</w:t>
            </w:r>
            <w:r w:rsidRPr="00265701">
              <w:rPr>
                <w:rStyle w:val="s1"/>
                <w:b w:val="0"/>
                <w:sz w:val="24"/>
                <w:szCs w:val="24"/>
              </w:rPr>
              <w:t>».</w:t>
            </w:r>
          </w:p>
          <w:p w:rsidR="008E4F82" w:rsidRPr="008424AE" w:rsidRDefault="008E4F82" w:rsidP="004750DA">
            <w:pPr>
              <w:ind w:firstLine="426"/>
              <w:jc w:val="both"/>
              <w:rPr>
                <w:rStyle w:val="s1"/>
                <w:b w:val="0"/>
                <w:sz w:val="24"/>
                <w:szCs w:val="24"/>
              </w:rPr>
            </w:pPr>
          </w:p>
        </w:tc>
        <w:tc>
          <w:tcPr>
            <w:tcW w:w="2948" w:type="dxa"/>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lastRenderedPageBreak/>
              <w:t>Отдел законодательства</w:t>
            </w: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r w:rsidRPr="00D65E9B">
              <w:t>Юридическая техника.</w:t>
            </w: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pPr>
          </w:p>
          <w:p w:rsidR="008E4F82" w:rsidRPr="00D65E9B" w:rsidRDefault="008E4F82" w:rsidP="004750DA">
            <w:pPr>
              <w:widowControl w:val="0"/>
            </w:pPr>
            <w:r>
              <w:t>редакционное уточнение.</w:t>
            </w:r>
          </w:p>
        </w:tc>
        <w:tc>
          <w:tcPr>
            <w:tcW w:w="1843" w:type="dxa"/>
            <w:gridSpan w:val="2"/>
          </w:tcPr>
          <w:p w:rsidR="008E4F82" w:rsidRDefault="00970254" w:rsidP="004750DA">
            <w:pPr>
              <w:widowControl w:val="0"/>
              <w:jc w:val="center"/>
              <w:rPr>
                <w:rStyle w:val="normal-h"/>
                <w:b/>
                <w:color w:val="000000" w:themeColor="text1"/>
              </w:rPr>
            </w:pPr>
            <w:proofErr w:type="gramStart"/>
            <w:r>
              <w:rPr>
                <w:rStyle w:val="normal-h"/>
                <w:b/>
                <w:color w:val="000000" w:themeColor="text1"/>
              </w:rPr>
              <w:lastRenderedPageBreak/>
              <w:t>Принята</w:t>
            </w:r>
            <w:proofErr w:type="gramEnd"/>
            <w:r>
              <w:rPr>
                <w:rStyle w:val="normal-h"/>
                <w:b/>
                <w:color w:val="000000" w:themeColor="text1"/>
              </w:rPr>
              <w:t xml:space="preserve"> </w:t>
            </w:r>
          </w:p>
          <w:p w:rsidR="00857788" w:rsidRDefault="00857788" w:rsidP="004750DA">
            <w:pPr>
              <w:widowControl w:val="0"/>
              <w:jc w:val="center"/>
              <w:rPr>
                <w:rStyle w:val="normal-h"/>
                <w:b/>
                <w:color w:val="000000" w:themeColor="text1"/>
              </w:rPr>
            </w:pPr>
          </w:p>
          <w:p w:rsidR="00857788" w:rsidRDefault="00857788" w:rsidP="004750DA">
            <w:pPr>
              <w:widowControl w:val="0"/>
              <w:jc w:val="center"/>
              <w:rPr>
                <w:rStyle w:val="normal-h"/>
                <w:b/>
                <w:color w:val="000000" w:themeColor="text1"/>
              </w:rPr>
            </w:pPr>
          </w:p>
          <w:p w:rsidR="00857788" w:rsidRDefault="00857788" w:rsidP="004750DA">
            <w:pPr>
              <w:widowControl w:val="0"/>
              <w:jc w:val="center"/>
              <w:rPr>
                <w:rStyle w:val="normal-h"/>
                <w:b/>
                <w:color w:val="000000" w:themeColor="text1"/>
              </w:rPr>
            </w:pPr>
          </w:p>
          <w:p w:rsidR="00857788" w:rsidRDefault="00857788" w:rsidP="004750DA">
            <w:pPr>
              <w:widowControl w:val="0"/>
              <w:jc w:val="center"/>
              <w:rPr>
                <w:rStyle w:val="normal-h"/>
                <w:b/>
                <w:color w:val="000000" w:themeColor="text1"/>
              </w:rPr>
            </w:pPr>
          </w:p>
          <w:p w:rsidR="00857788" w:rsidRDefault="00857788" w:rsidP="004750DA">
            <w:pPr>
              <w:widowControl w:val="0"/>
              <w:jc w:val="center"/>
              <w:rPr>
                <w:rStyle w:val="normal-h"/>
                <w:b/>
                <w:color w:val="000000" w:themeColor="text1"/>
              </w:rPr>
            </w:pPr>
          </w:p>
          <w:p w:rsidR="00857788" w:rsidRDefault="00857788" w:rsidP="004750DA">
            <w:pPr>
              <w:widowControl w:val="0"/>
              <w:jc w:val="center"/>
              <w:rPr>
                <w:rStyle w:val="normal-h"/>
                <w:b/>
                <w:color w:val="000000" w:themeColor="text1"/>
              </w:rPr>
            </w:pPr>
          </w:p>
          <w:p w:rsidR="00857788" w:rsidRDefault="00857788" w:rsidP="004750DA">
            <w:pPr>
              <w:widowControl w:val="0"/>
              <w:jc w:val="center"/>
              <w:rPr>
                <w:rStyle w:val="normal-h"/>
                <w:b/>
                <w:color w:val="000000" w:themeColor="text1"/>
              </w:rPr>
            </w:pPr>
          </w:p>
          <w:p w:rsidR="00857788" w:rsidRDefault="00857788" w:rsidP="004750DA">
            <w:pPr>
              <w:widowControl w:val="0"/>
              <w:jc w:val="center"/>
              <w:rPr>
                <w:rStyle w:val="normal-h"/>
                <w:b/>
                <w:color w:val="000000" w:themeColor="text1"/>
              </w:rPr>
            </w:pPr>
          </w:p>
          <w:p w:rsidR="008E4F82" w:rsidRDefault="008E4F82" w:rsidP="004750DA">
            <w:pPr>
              <w:widowControl w:val="0"/>
              <w:jc w:val="center"/>
              <w:rPr>
                <w:rStyle w:val="normal-h"/>
                <w:b/>
                <w:color w:val="000000" w:themeColor="text1"/>
              </w:rPr>
            </w:pPr>
          </w:p>
          <w:p w:rsidR="008E4F82" w:rsidRPr="005270D9" w:rsidRDefault="008E4F82" w:rsidP="004750DA">
            <w:pPr>
              <w:widowControl w:val="0"/>
              <w:jc w:val="center"/>
              <w:rPr>
                <w:bCs/>
                <w:i/>
                <w:color w:val="000000" w:themeColor="text1"/>
              </w:rPr>
            </w:pPr>
            <w:r w:rsidRPr="005270D9">
              <w:rPr>
                <w:bCs/>
                <w:i/>
                <w:color w:val="000000" w:themeColor="text1"/>
                <w:highlight w:val="cyan"/>
              </w:rPr>
              <w:t>Вводится в действие с 1 января 2021 года</w:t>
            </w:r>
          </w:p>
          <w:p w:rsidR="008E4F82" w:rsidRDefault="008E4F82" w:rsidP="004750DA">
            <w:pPr>
              <w:widowControl w:val="0"/>
              <w:jc w:val="center"/>
              <w:rPr>
                <w:rStyle w:val="normal-h"/>
                <w:b/>
                <w:color w:val="000000" w:themeColor="text1"/>
              </w:rPr>
            </w:pPr>
          </w:p>
        </w:tc>
      </w:tr>
      <w:tr w:rsidR="008E4F82" w:rsidRPr="00491A22" w:rsidTr="0020236B">
        <w:tc>
          <w:tcPr>
            <w:tcW w:w="15706" w:type="dxa"/>
            <w:gridSpan w:val="8"/>
          </w:tcPr>
          <w:p w:rsidR="008E4F82" w:rsidRDefault="008E4F82" w:rsidP="004750DA">
            <w:pPr>
              <w:widowControl w:val="0"/>
              <w:jc w:val="center"/>
              <w:rPr>
                <w:rFonts w:eastAsia="Calibri"/>
                <w:b/>
                <w:lang w:eastAsia="en-US"/>
              </w:rPr>
            </w:pPr>
            <w:r w:rsidRPr="00051C01">
              <w:rPr>
                <w:rFonts w:eastAsia="Calibri"/>
                <w:b/>
                <w:lang w:eastAsia="en-US"/>
              </w:rPr>
              <w:lastRenderedPageBreak/>
              <w:t xml:space="preserve">25. Закон Республики Казахстан «О введении в действие Кодекса Республики Казахстан </w:t>
            </w:r>
          </w:p>
          <w:p w:rsidR="008E4F82" w:rsidRPr="00051C01" w:rsidRDefault="008E4F82" w:rsidP="004750DA">
            <w:pPr>
              <w:widowControl w:val="0"/>
              <w:jc w:val="center"/>
              <w:rPr>
                <w:rStyle w:val="normal-h"/>
                <w:b/>
                <w:color w:val="000000" w:themeColor="text1"/>
              </w:rPr>
            </w:pPr>
            <w:r w:rsidRPr="00051C01">
              <w:rPr>
                <w:rFonts w:eastAsia="Calibri"/>
                <w:b/>
                <w:lang w:eastAsia="en-US"/>
              </w:rPr>
              <w:t>«О налогах и других обязательных платежах в бюджет» (Налоговый кодекс)» от 25 декабря 2017 года</w:t>
            </w:r>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Pr="00B41628" w:rsidRDefault="008E4F82" w:rsidP="004750DA">
            <w:pPr>
              <w:widowControl w:val="0"/>
              <w:jc w:val="center"/>
              <w:rPr>
                <w:rStyle w:val="normal-h"/>
                <w:color w:val="000000" w:themeColor="text1"/>
              </w:rPr>
            </w:pPr>
            <w:r w:rsidRPr="00B41628">
              <w:rPr>
                <w:rStyle w:val="normal-h"/>
                <w:color w:val="000000" w:themeColor="text1"/>
              </w:rPr>
              <w:t>Подпункт</w:t>
            </w:r>
          </w:p>
          <w:p w:rsidR="008E4F82" w:rsidRDefault="008E4F82" w:rsidP="004750DA">
            <w:pPr>
              <w:widowControl w:val="0"/>
              <w:jc w:val="center"/>
              <w:rPr>
                <w:rStyle w:val="normal-h"/>
                <w:color w:val="000000" w:themeColor="text1"/>
              </w:rPr>
            </w:pPr>
            <w:r>
              <w:rPr>
                <w:rStyle w:val="normal-h"/>
                <w:color w:val="000000" w:themeColor="text1"/>
              </w:rPr>
              <w:t>2) пункта 25 статьи 1</w:t>
            </w:r>
            <w:r w:rsidRPr="00B41628">
              <w:rPr>
                <w:rStyle w:val="normal-h"/>
                <w:color w:val="000000" w:themeColor="text1"/>
              </w:rPr>
              <w:t xml:space="preserve"> проекта</w:t>
            </w:r>
          </w:p>
        </w:tc>
        <w:tc>
          <w:tcPr>
            <w:tcW w:w="2693" w:type="dxa"/>
          </w:tcPr>
          <w:p w:rsidR="008E4F82" w:rsidRDefault="008E4F82" w:rsidP="004750DA">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F70C3D">
              <w:rPr>
                <w:bCs w:val="0"/>
                <w:color w:val="000000" w:themeColor="text1"/>
                <w:sz w:val="24"/>
                <w:szCs w:val="24"/>
              </w:rPr>
              <w:t>Статья 2. Установить, что:</w:t>
            </w:r>
          </w:p>
          <w:p w:rsidR="008E4F82" w:rsidRPr="00F70C3D" w:rsidRDefault="008E4F82" w:rsidP="004750DA">
            <w:pPr>
              <w:pStyle w:val="3"/>
              <w:widowControl w:val="0"/>
              <w:shd w:val="clear" w:color="auto" w:fill="FFFFFF"/>
              <w:spacing w:before="0" w:beforeAutospacing="0" w:after="0" w:afterAutospacing="0"/>
              <w:ind w:firstLine="317"/>
              <w:jc w:val="both"/>
              <w:textAlignment w:val="baseline"/>
              <w:outlineLvl w:val="2"/>
              <w:rPr>
                <w:b w:val="0"/>
                <w:bCs w:val="0"/>
                <w:color w:val="000000" w:themeColor="text1"/>
                <w:sz w:val="24"/>
                <w:szCs w:val="24"/>
              </w:rPr>
            </w:pPr>
            <w:r w:rsidRPr="00F70C3D">
              <w:rPr>
                <w:b w:val="0"/>
                <w:bCs w:val="0"/>
                <w:color w:val="000000" w:themeColor="text1"/>
                <w:sz w:val="24"/>
                <w:szCs w:val="24"/>
              </w:rPr>
              <w:t>…</w:t>
            </w:r>
          </w:p>
        </w:tc>
        <w:tc>
          <w:tcPr>
            <w:tcW w:w="2977" w:type="dxa"/>
          </w:tcPr>
          <w:p w:rsidR="008E4F82" w:rsidRPr="001D3BDB" w:rsidRDefault="008E4F82" w:rsidP="004750DA">
            <w:pPr>
              <w:ind w:firstLine="318"/>
              <w:jc w:val="both"/>
              <w:rPr>
                <w:rFonts w:eastAsia="Calibri"/>
                <w:bCs/>
              </w:rPr>
            </w:pPr>
            <w:r w:rsidRPr="001D3BDB">
              <w:rPr>
                <w:rFonts w:eastAsia="Calibri"/>
                <w:bCs/>
              </w:rPr>
              <w:t>2)</w:t>
            </w:r>
            <w:r w:rsidRPr="001D3BDB">
              <w:rPr>
                <w:rFonts w:eastAsia="Calibri"/>
                <w:bCs/>
              </w:rPr>
              <w:tab/>
              <w:t>в статье 2:</w:t>
            </w:r>
          </w:p>
          <w:p w:rsidR="008E4F82" w:rsidRPr="001D3BDB" w:rsidRDefault="008E4F82" w:rsidP="004750DA">
            <w:pPr>
              <w:ind w:firstLine="318"/>
              <w:jc w:val="both"/>
              <w:rPr>
                <w:rFonts w:eastAsia="Calibri"/>
                <w:bCs/>
              </w:rPr>
            </w:pPr>
            <w:r w:rsidRPr="001D3BDB">
              <w:rPr>
                <w:rFonts w:eastAsia="Calibri"/>
                <w:bCs/>
              </w:rPr>
              <w:t xml:space="preserve">подпункты </w:t>
            </w:r>
            <w:r w:rsidRPr="006D63EA">
              <w:rPr>
                <w:rFonts w:eastAsia="Calibri"/>
                <w:b/>
                <w:bCs/>
              </w:rPr>
              <w:t>2) и 3)</w:t>
            </w:r>
            <w:r w:rsidRPr="001D3BDB">
              <w:rPr>
                <w:rFonts w:eastAsia="Calibri"/>
                <w:bCs/>
              </w:rPr>
              <w:t xml:space="preserve"> изложить в следующей редакции:</w:t>
            </w:r>
          </w:p>
          <w:p w:rsidR="008E4F82" w:rsidRDefault="008E4F82" w:rsidP="004750DA">
            <w:pPr>
              <w:ind w:firstLine="318"/>
              <w:jc w:val="both"/>
              <w:rPr>
                <w:rFonts w:eastAsia="Calibri"/>
                <w:bCs/>
              </w:rPr>
            </w:pPr>
            <w:r>
              <w:rPr>
                <w:rFonts w:eastAsia="Calibri"/>
                <w:bCs/>
              </w:rPr>
              <w:t>…</w:t>
            </w:r>
          </w:p>
          <w:p w:rsidR="008E4F82" w:rsidRPr="001D3BDB" w:rsidRDefault="008E4F82" w:rsidP="004750DA">
            <w:pPr>
              <w:ind w:firstLine="318"/>
              <w:jc w:val="both"/>
              <w:rPr>
                <w:rFonts w:eastAsia="Calibri"/>
                <w:bCs/>
              </w:rPr>
            </w:pPr>
            <w:r w:rsidRPr="001D3BDB">
              <w:rPr>
                <w:rFonts w:eastAsia="Calibri"/>
                <w:bCs/>
              </w:rPr>
              <w:t xml:space="preserve">подпункт </w:t>
            </w:r>
            <w:r w:rsidRPr="006D63EA">
              <w:rPr>
                <w:rFonts w:eastAsia="Calibri"/>
                <w:b/>
                <w:bCs/>
              </w:rPr>
              <w:t>6)</w:t>
            </w:r>
            <w:r w:rsidRPr="001D3BDB">
              <w:rPr>
                <w:rFonts w:eastAsia="Calibri"/>
                <w:bCs/>
              </w:rPr>
              <w:t xml:space="preserve"> изложить в следующей редакции:</w:t>
            </w:r>
          </w:p>
          <w:p w:rsidR="008E4F82" w:rsidRDefault="008E4F82" w:rsidP="004750DA">
            <w:pPr>
              <w:ind w:firstLine="318"/>
              <w:jc w:val="both"/>
              <w:rPr>
                <w:rFonts w:eastAsia="Calibri"/>
                <w:bCs/>
              </w:rPr>
            </w:pPr>
            <w:r>
              <w:rPr>
                <w:rFonts w:eastAsia="Calibri"/>
                <w:bCs/>
              </w:rPr>
              <w:t>…</w:t>
            </w:r>
            <w:r w:rsidRPr="001D3BDB">
              <w:rPr>
                <w:rFonts w:eastAsia="Calibri"/>
                <w:bCs/>
              </w:rPr>
              <w:t>»;</w:t>
            </w:r>
          </w:p>
        </w:tc>
        <w:tc>
          <w:tcPr>
            <w:tcW w:w="3402" w:type="dxa"/>
          </w:tcPr>
          <w:p w:rsidR="008E4F82" w:rsidRPr="000A7E42" w:rsidRDefault="008E4F82" w:rsidP="004750DA">
            <w:pPr>
              <w:widowControl w:val="0"/>
              <w:ind w:firstLine="317"/>
              <w:jc w:val="both"/>
              <w:rPr>
                <w:color w:val="000000" w:themeColor="text1"/>
              </w:rPr>
            </w:pPr>
            <w:r w:rsidRPr="000A7E42">
              <w:rPr>
                <w:color w:val="000000" w:themeColor="text1"/>
              </w:rPr>
              <w:t>в подпункте 2)</w:t>
            </w:r>
            <w:r>
              <w:t xml:space="preserve"> </w:t>
            </w:r>
            <w:r>
              <w:rPr>
                <w:color w:val="000000" w:themeColor="text1"/>
              </w:rPr>
              <w:t>пункта 25 статьи 1</w:t>
            </w:r>
            <w:r w:rsidRPr="006D63EA">
              <w:rPr>
                <w:color w:val="000000" w:themeColor="text1"/>
              </w:rPr>
              <w:t xml:space="preserve"> проекта</w:t>
            </w:r>
            <w:r w:rsidRPr="000A7E42">
              <w:rPr>
                <w:color w:val="000000" w:themeColor="text1"/>
              </w:rPr>
              <w:t>:</w:t>
            </w:r>
          </w:p>
          <w:p w:rsidR="008E4F82" w:rsidRPr="000A7E42" w:rsidRDefault="008E4F82" w:rsidP="004750DA">
            <w:pPr>
              <w:widowControl w:val="0"/>
              <w:ind w:firstLine="317"/>
              <w:jc w:val="both"/>
              <w:rPr>
                <w:color w:val="000000" w:themeColor="text1"/>
              </w:rPr>
            </w:pPr>
            <w:r w:rsidRPr="000A7E42">
              <w:rPr>
                <w:color w:val="000000" w:themeColor="text1"/>
              </w:rPr>
              <w:t>абзац второй изложить в следующей редакции:</w:t>
            </w:r>
          </w:p>
          <w:p w:rsidR="008E4F82" w:rsidRPr="000A7E42" w:rsidRDefault="008E4F82" w:rsidP="004750DA">
            <w:pPr>
              <w:widowControl w:val="0"/>
              <w:ind w:firstLine="317"/>
              <w:jc w:val="both"/>
              <w:rPr>
                <w:color w:val="000000" w:themeColor="text1"/>
              </w:rPr>
            </w:pPr>
            <w:r w:rsidRPr="000A7E42">
              <w:rPr>
                <w:color w:val="000000" w:themeColor="text1"/>
              </w:rPr>
              <w:t>«подпункты 2), 3) и 6) изложить в следующей редакции</w:t>
            </w:r>
            <w:proofErr w:type="gramStart"/>
            <w:r w:rsidRPr="000A7E42">
              <w:rPr>
                <w:color w:val="000000" w:themeColor="text1"/>
              </w:rPr>
              <w:t>:»</w:t>
            </w:r>
            <w:proofErr w:type="gramEnd"/>
            <w:r w:rsidRPr="000A7E42">
              <w:rPr>
                <w:color w:val="000000" w:themeColor="text1"/>
              </w:rPr>
              <w:t>;</w:t>
            </w:r>
          </w:p>
          <w:p w:rsidR="008E4F82" w:rsidRPr="000A7E42" w:rsidRDefault="008E4F82" w:rsidP="004750DA">
            <w:pPr>
              <w:widowControl w:val="0"/>
              <w:ind w:firstLine="317"/>
              <w:jc w:val="both"/>
              <w:rPr>
                <w:color w:val="000000" w:themeColor="text1"/>
              </w:rPr>
            </w:pPr>
            <w:r w:rsidRPr="000A7E42">
              <w:rPr>
                <w:color w:val="000000" w:themeColor="text1"/>
              </w:rPr>
              <w:t>абзац пятый исключить.</w:t>
            </w:r>
          </w:p>
          <w:p w:rsidR="008E4F82" w:rsidRDefault="008E4F82" w:rsidP="004750DA">
            <w:pPr>
              <w:widowControl w:val="0"/>
              <w:ind w:firstLine="317"/>
              <w:jc w:val="both"/>
              <w:rPr>
                <w:color w:val="000000" w:themeColor="text1"/>
              </w:rPr>
            </w:pPr>
          </w:p>
        </w:tc>
        <w:tc>
          <w:tcPr>
            <w:tcW w:w="2977" w:type="dxa"/>
            <w:gridSpan w:val="2"/>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t>Отдел законодательства</w:t>
            </w:r>
          </w:p>
          <w:p w:rsidR="008E4F82" w:rsidRDefault="008E4F82" w:rsidP="004750DA">
            <w:pPr>
              <w:widowControl w:val="0"/>
              <w:jc w:val="center"/>
            </w:pPr>
          </w:p>
          <w:p w:rsidR="008E4F82" w:rsidRDefault="008E4F82" w:rsidP="004750DA">
            <w:pPr>
              <w:widowControl w:val="0"/>
              <w:jc w:val="center"/>
            </w:pPr>
            <w:r w:rsidRPr="00D65E9B">
              <w:t>Юридическая техника.</w:t>
            </w:r>
          </w:p>
          <w:p w:rsidR="008E4F82" w:rsidRPr="00D65E9B" w:rsidRDefault="008E4F82" w:rsidP="004750DA">
            <w:pPr>
              <w:widowControl w:val="0"/>
              <w:jc w:val="center"/>
            </w:pPr>
          </w:p>
        </w:tc>
        <w:tc>
          <w:tcPr>
            <w:tcW w:w="1814" w:type="dxa"/>
          </w:tcPr>
          <w:p w:rsidR="008E4F82" w:rsidRDefault="00970254" w:rsidP="004750DA">
            <w:pPr>
              <w:widowControl w:val="0"/>
              <w:rPr>
                <w:rStyle w:val="normal-h"/>
                <w:b/>
                <w:color w:val="000000" w:themeColor="text1"/>
              </w:rPr>
            </w:pPr>
            <w:proofErr w:type="gramStart"/>
            <w:r>
              <w:rPr>
                <w:rStyle w:val="normal-h"/>
                <w:b/>
                <w:color w:val="000000" w:themeColor="text1"/>
              </w:rPr>
              <w:t>Принята</w:t>
            </w:r>
            <w:proofErr w:type="gramEnd"/>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Borders>
              <w:top w:val="single" w:sz="4" w:space="0" w:color="auto"/>
              <w:bottom w:val="single" w:sz="4" w:space="0" w:color="auto"/>
              <w:right w:val="single" w:sz="4" w:space="0" w:color="auto"/>
            </w:tcBorders>
          </w:tcPr>
          <w:p w:rsidR="008E4F82" w:rsidRPr="00356C3C" w:rsidRDefault="008E4F82" w:rsidP="004750DA">
            <w:pPr>
              <w:widowControl w:val="0"/>
              <w:jc w:val="center"/>
              <w:rPr>
                <w:rStyle w:val="normal-h"/>
                <w:color w:val="000000" w:themeColor="text1"/>
              </w:rPr>
            </w:pPr>
            <w:r>
              <w:rPr>
                <w:rStyle w:val="normal-h"/>
                <w:color w:val="000000" w:themeColor="text1"/>
              </w:rPr>
              <w:t>П</w:t>
            </w:r>
            <w:r w:rsidRPr="00356C3C">
              <w:rPr>
                <w:rStyle w:val="normal-h"/>
                <w:color w:val="000000" w:themeColor="text1"/>
              </w:rPr>
              <w:t>одпункт</w:t>
            </w:r>
          </w:p>
          <w:p w:rsidR="008E4F82" w:rsidRPr="00B41628" w:rsidRDefault="008E4F82" w:rsidP="004750DA">
            <w:pPr>
              <w:widowControl w:val="0"/>
              <w:jc w:val="center"/>
              <w:rPr>
                <w:rStyle w:val="normal-h"/>
                <w:color w:val="000000" w:themeColor="text1"/>
              </w:rPr>
            </w:pPr>
            <w:r>
              <w:rPr>
                <w:rStyle w:val="normal-h"/>
                <w:color w:val="000000" w:themeColor="text1"/>
              </w:rPr>
              <w:t>2) пункта 25 статьи 1</w:t>
            </w:r>
            <w:r w:rsidRPr="00356C3C">
              <w:rPr>
                <w:rStyle w:val="normal-h"/>
                <w:color w:val="000000" w:themeColor="text1"/>
              </w:rPr>
              <w:t xml:space="preserve"> проекта</w:t>
            </w:r>
          </w:p>
        </w:tc>
        <w:tc>
          <w:tcPr>
            <w:tcW w:w="2693" w:type="dxa"/>
            <w:tcBorders>
              <w:top w:val="single" w:sz="4" w:space="0" w:color="auto"/>
              <w:left w:val="single" w:sz="4" w:space="0" w:color="auto"/>
              <w:bottom w:val="single" w:sz="4" w:space="0" w:color="auto"/>
              <w:right w:val="single" w:sz="4" w:space="0" w:color="auto"/>
            </w:tcBorders>
          </w:tcPr>
          <w:p w:rsidR="008E4F82" w:rsidRPr="00356C3C" w:rsidRDefault="008E4F82" w:rsidP="004750DA">
            <w:pPr>
              <w:ind w:firstLine="317"/>
              <w:jc w:val="both"/>
            </w:pPr>
            <w:r w:rsidRPr="00356C3C">
              <w:rPr>
                <w:b/>
              </w:rPr>
              <w:t>Статья 2. Установить, что:</w:t>
            </w:r>
          </w:p>
          <w:p w:rsidR="008E4F82" w:rsidRDefault="008E4F82" w:rsidP="004750DA">
            <w:pPr>
              <w:ind w:firstLine="317"/>
              <w:jc w:val="both"/>
              <w:rPr>
                <w:lang w:val="kk-KZ"/>
              </w:rPr>
            </w:pPr>
            <w:r>
              <w:rPr>
                <w:lang w:val="kk-KZ"/>
              </w:rPr>
              <w:t>...</w:t>
            </w:r>
          </w:p>
          <w:p w:rsidR="008E4F82" w:rsidRDefault="008E4F82" w:rsidP="004750DA">
            <w:pPr>
              <w:ind w:firstLine="317"/>
              <w:jc w:val="both"/>
              <w:rPr>
                <w:lang w:val="kk-KZ"/>
              </w:rPr>
            </w:pPr>
            <w:r w:rsidRPr="00356C3C">
              <w:rPr>
                <w:lang w:val="kk-KZ"/>
              </w:rPr>
              <w:t xml:space="preserve">4) статьи 427 и 428 Налогового кодекса действуют до 1 января 2022 года, исключив с 1 </w:t>
            </w:r>
            <w:r w:rsidRPr="00356C3C">
              <w:rPr>
                <w:lang w:val="kk-KZ"/>
              </w:rPr>
              <w:lastRenderedPageBreak/>
              <w:t>января 2022 года в оглавлении Налогового кодекса заголовки статей 427 и 428;</w:t>
            </w:r>
          </w:p>
          <w:p w:rsidR="008E4F82" w:rsidRDefault="008E4F82" w:rsidP="004750DA">
            <w:pPr>
              <w:ind w:firstLine="317"/>
              <w:jc w:val="both"/>
              <w:rPr>
                <w:lang w:val="kk-KZ"/>
              </w:rPr>
            </w:pPr>
            <w:r>
              <w:rPr>
                <w:lang w:val="kk-KZ"/>
              </w:rPr>
              <w:t>...</w:t>
            </w:r>
          </w:p>
        </w:tc>
        <w:tc>
          <w:tcPr>
            <w:tcW w:w="2977" w:type="dxa"/>
            <w:tcBorders>
              <w:top w:val="single" w:sz="4" w:space="0" w:color="auto"/>
              <w:left w:val="single" w:sz="4" w:space="0" w:color="auto"/>
              <w:bottom w:val="single" w:sz="4" w:space="0" w:color="auto"/>
              <w:right w:val="single" w:sz="4" w:space="0" w:color="auto"/>
            </w:tcBorders>
          </w:tcPr>
          <w:p w:rsidR="008E4F82" w:rsidRDefault="008E4F82" w:rsidP="004750DA">
            <w:pPr>
              <w:ind w:firstLine="459"/>
              <w:jc w:val="both"/>
            </w:pPr>
            <w:r w:rsidRPr="006A6A14">
              <w:lastRenderedPageBreak/>
              <w:t>2)</w:t>
            </w:r>
            <w:r w:rsidRPr="006A6A14">
              <w:tab/>
              <w:t>в статье 2:</w:t>
            </w:r>
          </w:p>
          <w:p w:rsidR="008E4F82" w:rsidRDefault="008E4F82" w:rsidP="004750DA">
            <w:pPr>
              <w:ind w:firstLine="459"/>
              <w:jc w:val="both"/>
            </w:pPr>
            <w:r>
              <w:t>…</w:t>
            </w:r>
          </w:p>
          <w:p w:rsidR="008E4F82" w:rsidRPr="006A6A14" w:rsidRDefault="008E4F82" w:rsidP="004750DA">
            <w:pPr>
              <w:ind w:firstLine="459"/>
              <w:jc w:val="both"/>
              <w:rPr>
                <w:b/>
              </w:rPr>
            </w:pPr>
            <w:r w:rsidRPr="006A6A14">
              <w:rPr>
                <w:b/>
              </w:rPr>
              <w:t xml:space="preserve">Отсутствует. </w:t>
            </w:r>
          </w:p>
        </w:tc>
        <w:tc>
          <w:tcPr>
            <w:tcW w:w="3402" w:type="dxa"/>
            <w:tcBorders>
              <w:top w:val="single" w:sz="4" w:space="0" w:color="auto"/>
              <w:left w:val="single" w:sz="4" w:space="0" w:color="auto"/>
              <w:bottom w:val="single" w:sz="4" w:space="0" w:color="auto"/>
              <w:right w:val="single" w:sz="4" w:space="0" w:color="auto"/>
            </w:tcBorders>
          </w:tcPr>
          <w:p w:rsidR="008E4F82" w:rsidRDefault="008E4F82" w:rsidP="004750DA">
            <w:pPr>
              <w:ind w:firstLine="317"/>
              <w:jc w:val="both"/>
              <w:rPr>
                <w:color w:val="000000"/>
                <w:spacing w:val="2"/>
                <w:shd w:val="clear" w:color="auto" w:fill="FFFFFF"/>
              </w:rPr>
            </w:pPr>
            <w:r>
              <w:rPr>
                <w:color w:val="000000"/>
                <w:spacing w:val="2"/>
                <w:shd w:val="clear" w:color="auto" w:fill="FFFFFF"/>
              </w:rPr>
              <w:t xml:space="preserve"> Подпункт 2) пункта 25 статьи 1 проекта дополнить новыми абзацами следующего содержания:</w:t>
            </w:r>
          </w:p>
          <w:p w:rsidR="008E4F82" w:rsidRDefault="008E4F82" w:rsidP="004750DA">
            <w:pPr>
              <w:ind w:firstLine="317"/>
              <w:jc w:val="both"/>
              <w:rPr>
                <w:color w:val="000000"/>
                <w:spacing w:val="2"/>
                <w:shd w:val="clear" w:color="auto" w:fill="FFFFFF"/>
              </w:rPr>
            </w:pPr>
            <w:r>
              <w:rPr>
                <w:color w:val="000000"/>
                <w:spacing w:val="2"/>
                <w:shd w:val="clear" w:color="auto" w:fill="FFFFFF"/>
              </w:rPr>
              <w:t>«Подпункт 4) статьи 2 изложить в следующей редакции:</w:t>
            </w:r>
          </w:p>
          <w:p w:rsidR="008E4F82" w:rsidRDefault="008E4F82" w:rsidP="004750DA">
            <w:pPr>
              <w:ind w:firstLine="317"/>
              <w:jc w:val="both"/>
              <w:rPr>
                <w:color w:val="000000"/>
                <w:spacing w:val="2"/>
                <w:shd w:val="clear" w:color="auto" w:fill="FFFFFF"/>
              </w:rPr>
            </w:pPr>
            <w:r>
              <w:rPr>
                <w:color w:val="000000"/>
                <w:spacing w:val="2"/>
                <w:shd w:val="clear" w:color="auto" w:fill="FFFFFF"/>
              </w:rPr>
              <w:lastRenderedPageBreak/>
              <w:t xml:space="preserve"> «4) </w:t>
            </w:r>
            <w:hyperlink r:id="rId25" w:anchor="z427" w:history="1">
              <w:r>
                <w:rPr>
                  <w:rStyle w:val="a3"/>
                  <w:color w:val="000000"/>
                  <w:spacing w:val="2"/>
                  <w:u w:val="none"/>
                  <w:shd w:val="clear" w:color="auto" w:fill="FFFFFF"/>
                </w:rPr>
                <w:t xml:space="preserve">статьи </w:t>
              </w:r>
              <w:r w:rsidRPr="006A6A14">
                <w:rPr>
                  <w:rStyle w:val="a3"/>
                  <w:color w:val="000000"/>
                  <w:spacing w:val="2"/>
                  <w:u w:val="none"/>
                  <w:shd w:val="clear" w:color="auto" w:fill="FFFFFF"/>
                </w:rPr>
                <w:t>427</w:t>
              </w:r>
            </w:hyperlink>
            <w:r w:rsidRPr="006A6A14">
              <w:rPr>
                <w:color w:val="000000"/>
                <w:spacing w:val="2"/>
                <w:shd w:val="clear" w:color="auto" w:fill="FFFFFF"/>
              </w:rPr>
              <w:t xml:space="preserve">  </w:t>
            </w:r>
            <w:r>
              <w:rPr>
                <w:color w:val="000000"/>
                <w:spacing w:val="2"/>
                <w:shd w:val="clear" w:color="auto" w:fill="FFFFFF"/>
              </w:rPr>
              <w:t>и </w:t>
            </w:r>
            <w:hyperlink r:id="rId26" w:anchor="z428" w:history="1">
              <w:r w:rsidRPr="006A6A14">
                <w:rPr>
                  <w:rStyle w:val="a3"/>
                  <w:color w:val="000000"/>
                  <w:spacing w:val="2"/>
                  <w:u w:val="none"/>
                  <w:shd w:val="clear" w:color="auto" w:fill="FFFFFF"/>
                </w:rPr>
                <w:t>428</w:t>
              </w:r>
            </w:hyperlink>
            <w:r w:rsidRPr="006A6A14">
              <w:rPr>
                <w:color w:val="000000"/>
                <w:spacing w:val="2"/>
                <w:shd w:val="clear" w:color="auto" w:fill="FFFFFF"/>
              </w:rPr>
              <w:t xml:space="preserve"> Налогового кодекса действуют </w:t>
            </w:r>
            <w:r w:rsidRPr="006A6A14">
              <w:rPr>
                <w:b/>
                <w:color w:val="000000"/>
                <w:spacing w:val="2"/>
                <w:shd w:val="clear" w:color="auto" w:fill="FFFFFF"/>
              </w:rPr>
              <w:t>до 1 января 2031 года</w:t>
            </w:r>
            <w:r w:rsidRPr="006A6A14">
              <w:rPr>
                <w:color w:val="000000"/>
                <w:spacing w:val="2"/>
                <w:shd w:val="clear" w:color="auto" w:fill="FFFFFF"/>
              </w:rPr>
              <w:t xml:space="preserve">, исключив с </w:t>
            </w:r>
            <w:r w:rsidRPr="006A6A14">
              <w:rPr>
                <w:b/>
                <w:color w:val="000000"/>
                <w:spacing w:val="2"/>
                <w:shd w:val="clear" w:color="auto" w:fill="FFFFFF"/>
              </w:rPr>
              <w:t>1 января 2031 года</w:t>
            </w:r>
            <w:r w:rsidRPr="006A6A14">
              <w:rPr>
                <w:color w:val="000000"/>
                <w:spacing w:val="2"/>
                <w:shd w:val="clear" w:color="auto" w:fill="FFFFFF"/>
              </w:rPr>
              <w:t xml:space="preserve"> в оглавлении Налогового кодекса заголовки </w:t>
            </w:r>
            <w:hyperlink r:id="rId27" w:anchor="z427" w:history="1">
              <w:r w:rsidRPr="006A6A14">
                <w:rPr>
                  <w:rStyle w:val="a3"/>
                  <w:color w:val="000000"/>
                  <w:spacing w:val="2"/>
                  <w:u w:val="none"/>
                  <w:shd w:val="clear" w:color="auto" w:fill="FFFFFF"/>
                </w:rPr>
                <w:t>статей 427</w:t>
              </w:r>
            </w:hyperlink>
            <w:r w:rsidRPr="006A6A14">
              <w:rPr>
                <w:color w:val="000000"/>
                <w:spacing w:val="2"/>
                <w:shd w:val="clear" w:color="auto" w:fill="FFFFFF"/>
              </w:rPr>
              <w:t> и </w:t>
            </w:r>
            <w:hyperlink r:id="rId28" w:anchor="z428" w:history="1">
              <w:r w:rsidRPr="006A6A14">
                <w:rPr>
                  <w:rStyle w:val="a3"/>
                  <w:color w:val="000000"/>
                  <w:spacing w:val="2"/>
                  <w:u w:val="none"/>
                  <w:shd w:val="clear" w:color="auto" w:fill="FFFFFF"/>
                </w:rPr>
                <w:t>428</w:t>
              </w:r>
            </w:hyperlink>
            <w:r>
              <w:rPr>
                <w:color w:val="000000"/>
                <w:spacing w:val="2"/>
                <w:shd w:val="clear" w:color="auto" w:fill="FFFFFF"/>
              </w:rPr>
              <w:t>»;</w:t>
            </w:r>
          </w:p>
          <w:p w:rsidR="008E4F82" w:rsidRDefault="008E4F82" w:rsidP="004750DA">
            <w:pPr>
              <w:ind w:left="360"/>
              <w:jc w:val="both"/>
              <w:rPr>
                <w:b/>
                <w:bCs/>
              </w:rPr>
            </w:pPr>
          </w:p>
          <w:p w:rsidR="008E4F82" w:rsidRDefault="008E4F82" w:rsidP="004750DA">
            <w:pPr>
              <w:ind w:left="360"/>
              <w:jc w:val="both"/>
              <w:rPr>
                <w:b/>
                <w:bCs/>
              </w:rPr>
            </w:pPr>
          </w:p>
          <w:p w:rsidR="008E4F82" w:rsidRDefault="008E4F82" w:rsidP="004750DA">
            <w:pPr>
              <w:ind w:left="360"/>
              <w:jc w:val="both"/>
              <w:rPr>
                <w:b/>
                <w:bCs/>
              </w:rPr>
            </w:pPr>
          </w:p>
          <w:p w:rsidR="008E4F82" w:rsidRDefault="008E4F82" w:rsidP="004750DA">
            <w:pPr>
              <w:ind w:left="360"/>
              <w:jc w:val="both"/>
              <w:rPr>
                <w:b/>
                <w:bCs/>
              </w:rPr>
            </w:pPr>
          </w:p>
          <w:p w:rsidR="008E4F82" w:rsidRDefault="008E4F82" w:rsidP="004750DA">
            <w:pPr>
              <w:ind w:left="360"/>
              <w:jc w:val="both"/>
              <w:rPr>
                <w:b/>
                <w:bCs/>
              </w:rPr>
            </w:pPr>
          </w:p>
          <w:p w:rsidR="008E4F82" w:rsidRDefault="008E4F82" w:rsidP="004750DA">
            <w:pPr>
              <w:ind w:left="360"/>
              <w:jc w:val="both"/>
            </w:pPr>
          </w:p>
        </w:tc>
        <w:tc>
          <w:tcPr>
            <w:tcW w:w="2977" w:type="dxa"/>
            <w:gridSpan w:val="2"/>
            <w:tcBorders>
              <w:top w:val="single" w:sz="4" w:space="0" w:color="auto"/>
              <w:left w:val="single" w:sz="4" w:space="0" w:color="auto"/>
              <w:bottom w:val="single" w:sz="4" w:space="0" w:color="auto"/>
              <w:right w:val="single" w:sz="4" w:space="0" w:color="auto"/>
            </w:tcBorders>
          </w:tcPr>
          <w:p w:rsidR="008E4F82" w:rsidRPr="00DF650F" w:rsidRDefault="008E4F82" w:rsidP="004750DA">
            <w:pPr>
              <w:jc w:val="center"/>
              <w:rPr>
                <w:rFonts w:eastAsia="Calibri"/>
                <w:b/>
                <w:lang w:val="kk-KZ"/>
              </w:rPr>
            </w:pPr>
            <w:r w:rsidRPr="00DF650F">
              <w:rPr>
                <w:rFonts w:eastAsia="Calibri"/>
                <w:b/>
                <w:lang w:val="kk-KZ"/>
              </w:rPr>
              <w:lastRenderedPageBreak/>
              <w:t>Депутат</w:t>
            </w:r>
          </w:p>
          <w:p w:rsidR="008E4F82" w:rsidRDefault="008E4F82" w:rsidP="004750DA">
            <w:pPr>
              <w:jc w:val="center"/>
              <w:rPr>
                <w:rFonts w:eastAsia="Calibri"/>
                <w:b/>
                <w:lang w:val="kk-KZ"/>
              </w:rPr>
            </w:pPr>
            <w:r w:rsidRPr="00DF650F">
              <w:rPr>
                <w:rFonts w:eastAsia="Calibri"/>
                <w:b/>
                <w:lang w:val="kk-KZ"/>
              </w:rPr>
              <w:t>А. Жамалов</w:t>
            </w:r>
          </w:p>
          <w:p w:rsidR="008E4F82" w:rsidRPr="00DF650F" w:rsidRDefault="008E4F82" w:rsidP="004750DA">
            <w:pPr>
              <w:jc w:val="center"/>
              <w:rPr>
                <w:rFonts w:eastAsia="Calibri"/>
                <w:b/>
                <w:lang w:val="kk-KZ"/>
              </w:rPr>
            </w:pPr>
          </w:p>
          <w:p w:rsidR="008E4F82" w:rsidRDefault="008E4F82" w:rsidP="004750DA">
            <w:pPr>
              <w:ind w:firstLine="317"/>
              <w:jc w:val="both"/>
              <w:rPr>
                <w:rFonts w:eastAsia="Calibri"/>
              </w:rPr>
            </w:pPr>
            <w:r>
              <w:rPr>
                <w:rFonts w:eastAsia="Calibri"/>
              </w:rPr>
              <w:t>На сегодня парк воздушных судов АО «Эйр Астана» состоит из 3</w:t>
            </w:r>
            <w:r>
              <w:rPr>
                <w:rFonts w:eastAsia="Calibri"/>
                <w:lang w:val="kk-KZ"/>
              </w:rPr>
              <w:t>7</w:t>
            </w:r>
            <w:r>
              <w:rPr>
                <w:rFonts w:eastAsia="Calibri"/>
              </w:rPr>
              <w:t xml:space="preserve"> современного </w:t>
            </w:r>
            <w:r>
              <w:rPr>
                <w:rFonts w:eastAsia="Calibri"/>
              </w:rPr>
              <w:lastRenderedPageBreak/>
              <w:t xml:space="preserve">воздушного судна (ВС) западного производства, в </w:t>
            </w:r>
            <w:proofErr w:type="spellStart"/>
            <w:r>
              <w:rPr>
                <w:rFonts w:eastAsia="Calibri"/>
              </w:rPr>
              <w:t>т.ч</w:t>
            </w:r>
            <w:proofErr w:type="spellEnd"/>
            <w:r>
              <w:rPr>
                <w:rFonts w:eastAsia="Calibri"/>
              </w:rPr>
              <w:t xml:space="preserve">. </w:t>
            </w:r>
            <w:r>
              <w:rPr>
                <w:rFonts w:eastAsia="Calibri"/>
                <w:lang w:val="kk-KZ"/>
              </w:rPr>
              <w:t>29</w:t>
            </w:r>
            <w:r>
              <w:rPr>
                <w:rFonts w:eastAsia="Calibri"/>
              </w:rPr>
              <w:t xml:space="preserve"> ВС находится в операционной аренде. На текущий момент, с целью реализации 67 шага из Плана нации, у Компании имеется долгосрочные договора с мировыми лизингодателями на привлечение новых ВС на базе операционной аренды на годы вперед. На период с 2023 по 2031 г. планируемая потребность в дополнительных воздушных судах (ВС) АО «Эйр Астана» составляет, ориентировочно, до 28 ВС, однако установленное ограничение срока 1января 2022 года откладывает угрозу срыва возможности привлечения новых ВС и, как следствие, открытие маршрутов в основные мировые финансовые центры. </w:t>
            </w:r>
          </w:p>
          <w:p w:rsidR="008E4F82" w:rsidRDefault="008E4F82" w:rsidP="004750DA">
            <w:pPr>
              <w:shd w:val="clear" w:color="auto" w:fill="FFFFFF"/>
              <w:ind w:firstLine="360"/>
              <w:jc w:val="both"/>
              <w:textAlignment w:val="baseline"/>
              <w:rPr>
                <w:rFonts w:eastAsia="Calibri"/>
              </w:rPr>
            </w:pPr>
          </w:p>
        </w:tc>
        <w:tc>
          <w:tcPr>
            <w:tcW w:w="1814" w:type="dxa"/>
          </w:tcPr>
          <w:p w:rsidR="00970254" w:rsidRPr="00970254" w:rsidRDefault="00970254" w:rsidP="004750DA">
            <w:pPr>
              <w:pStyle w:val="af0"/>
              <w:ind w:firstLine="709"/>
              <w:jc w:val="both"/>
              <w:rPr>
                <w:rFonts w:ascii="Times New Roman" w:hAnsi="Times New Roman"/>
                <w:b/>
                <w:color w:val="FF0000"/>
                <w:sz w:val="24"/>
                <w:szCs w:val="24"/>
              </w:rPr>
            </w:pPr>
            <w:r w:rsidRPr="00970254">
              <w:rPr>
                <w:rFonts w:ascii="Times New Roman" w:hAnsi="Times New Roman"/>
                <w:b/>
                <w:color w:val="FF0000"/>
                <w:sz w:val="24"/>
                <w:szCs w:val="24"/>
              </w:rPr>
              <w:lastRenderedPageBreak/>
              <w:t xml:space="preserve">На доработку </w:t>
            </w:r>
          </w:p>
          <w:p w:rsidR="00970254" w:rsidRDefault="00970254" w:rsidP="004750DA">
            <w:pPr>
              <w:pStyle w:val="af0"/>
              <w:ind w:firstLine="709"/>
              <w:jc w:val="both"/>
              <w:rPr>
                <w:rFonts w:ascii="Times New Roman" w:hAnsi="Times New Roman"/>
                <w:b/>
                <w:sz w:val="24"/>
                <w:szCs w:val="24"/>
                <w:highlight w:val="yellow"/>
              </w:rPr>
            </w:pPr>
          </w:p>
          <w:p w:rsidR="00970254" w:rsidRDefault="00970254" w:rsidP="004750DA">
            <w:pPr>
              <w:pStyle w:val="af0"/>
              <w:ind w:firstLine="709"/>
              <w:jc w:val="both"/>
              <w:rPr>
                <w:rFonts w:ascii="Times New Roman" w:hAnsi="Times New Roman"/>
                <w:b/>
                <w:sz w:val="24"/>
                <w:szCs w:val="24"/>
                <w:highlight w:val="yellow"/>
              </w:rPr>
            </w:pPr>
          </w:p>
          <w:p w:rsidR="00CC31A9" w:rsidRDefault="00CC31A9" w:rsidP="004750DA">
            <w:pPr>
              <w:pStyle w:val="af0"/>
              <w:ind w:firstLine="709"/>
              <w:jc w:val="both"/>
              <w:rPr>
                <w:rFonts w:ascii="Times New Roman" w:hAnsi="Times New Roman"/>
                <w:b/>
                <w:sz w:val="24"/>
                <w:szCs w:val="24"/>
                <w:highlight w:val="yellow"/>
              </w:rPr>
            </w:pPr>
            <w:r>
              <w:rPr>
                <w:rFonts w:ascii="Times New Roman" w:hAnsi="Times New Roman"/>
                <w:b/>
                <w:sz w:val="24"/>
                <w:szCs w:val="24"/>
                <w:highlight w:val="yellow"/>
              </w:rPr>
              <w:t>Не поддерживаем</w:t>
            </w:r>
          </w:p>
          <w:p w:rsidR="00CC31A9" w:rsidRPr="00CC31A9" w:rsidRDefault="00CC31A9" w:rsidP="004750DA">
            <w:pPr>
              <w:pStyle w:val="af0"/>
              <w:ind w:firstLine="709"/>
              <w:jc w:val="both"/>
              <w:rPr>
                <w:rFonts w:ascii="Times New Roman" w:hAnsi="Times New Roman"/>
                <w:b/>
                <w:sz w:val="24"/>
                <w:szCs w:val="24"/>
                <w:highlight w:val="yellow"/>
              </w:rPr>
            </w:pPr>
          </w:p>
          <w:p w:rsidR="00CC31A9" w:rsidRPr="00CC31A9" w:rsidRDefault="00CC31A9" w:rsidP="004750DA">
            <w:pPr>
              <w:pStyle w:val="af0"/>
              <w:ind w:firstLine="709"/>
              <w:jc w:val="both"/>
              <w:rPr>
                <w:rFonts w:ascii="Times New Roman" w:hAnsi="Times New Roman"/>
                <w:sz w:val="24"/>
                <w:szCs w:val="24"/>
                <w:highlight w:val="yellow"/>
              </w:rPr>
            </w:pPr>
            <w:r w:rsidRPr="00CC31A9">
              <w:rPr>
                <w:rFonts w:ascii="Times New Roman" w:hAnsi="Times New Roman"/>
                <w:sz w:val="24"/>
                <w:szCs w:val="24"/>
                <w:highlight w:val="yellow"/>
              </w:rPr>
              <w:lastRenderedPageBreak/>
              <w:t xml:space="preserve"> </w:t>
            </w:r>
            <w:r w:rsidRPr="00CC31A9">
              <w:rPr>
                <w:rFonts w:ascii="Times New Roman" w:hAnsi="Times New Roman"/>
                <w:b/>
                <w:sz w:val="24"/>
                <w:szCs w:val="24"/>
                <w:highlight w:val="yellow"/>
              </w:rPr>
              <w:t xml:space="preserve">Позиция </w:t>
            </w:r>
            <w:r w:rsidRPr="00021C70">
              <w:rPr>
                <w:rFonts w:ascii="Times New Roman" w:hAnsi="Times New Roman"/>
                <w:b/>
                <w:sz w:val="24"/>
                <w:szCs w:val="24"/>
                <w:highlight w:val="yellow"/>
              </w:rPr>
              <w:t>К</w:t>
            </w:r>
            <w:r w:rsidRPr="00CC31A9">
              <w:rPr>
                <w:rFonts w:ascii="Times New Roman" w:hAnsi="Times New Roman"/>
                <w:b/>
                <w:sz w:val="24"/>
                <w:szCs w:val="24"/>
                <w:highlight w:val="yellow"/>
              </w:rPr>
              <w:t>ГД</w:t>
            </w:r>
            <w:r>
              <w:rPr>
                <w:rFonts w:ascii="Times New Roman" w:hAnsi="Times New Roman"/>
                <w:b/>
                <w:sz w:val="24"/>
                <w:szCs w:val="24"/>
                <w:highlight w:val="yellow"/>
              </w:rPr>
              <w:t>:</w:t>
            </w:r>
            <w:r w:rsidRPr="00CC31A9">
              <w:rPr>
                <w:rFonts w:ascii="Times New Roman" w:hAnsi="Times New Roman"/>
                <w:b/>
                <w:sz w:val="24"/>
                <w:szCs w:val="24"/>
                <w:highlight w:val="yellow"/>
              </w:rPr>
              <w:t xml:space="preserve"> </w:t>
            </w:r>
            <w:r w:rsidRPr="00CC31A9">
              <w:rPr>
                <w:rFonts w:ascii="Times New Roman" w:hAnsi="Times New Roman"/>
                <w:sz w:val="24"/>
                <w:szCs w:val="24"/>
                <w:highlight w:val="yellow"/>
              </w:rPr>
              <w:t>Метод зачета – это льгота, позволяющая не уплачивать НДС на импорт при таможенном декларировании, при условии, что импортируемое оборудование будет использоваться в производстве и не будет отчуждено в течение, как минимум, пяти лет.</w:t>
            </w:r>
          </w:p>
          <w:p w:rsidR="00CC31A9" w:rsidRPr="00CC31A9" w:rsidRDefault="00CC31A9" w:rsidP="004750DA">
            <w:pPr>
              <w:pStyle w:val="af0"/>
              <w:ind w:firstLine="709"/>
              <w:jc w:val="both"/>
              <w:rPr>
                <w:rFonts w:ascii="Times New Roman" w:hAnsi="Times New Roman"/>
                <w:sz w:val="24"/>
                <w:szCs w:val="24"/>
                <w:highlight w:val="yellow"/>
              </w:rPr>
            </w:pPr>
            <w:r w:rsidRPr="00CC31A9">
              <w:rPr>
                <w:rFonts w:ascii="Times New Roman" w:hAnsi="Times New Roman"/>
                <w:sz w:val="24"/>
                <w:szCs w:val="24"/>
                <w:highlight w:val="yellow"/>
              </w:rPr>
              <w:t xml:space="preserve">За период с 2017 года по 1 января 2020 года методом зачета воспользовались 3876 налогоплательщиков – </w:t>
            </w:r>
            <w:r w:rsidRPr="00CC31A9">
              <w:rPr>
                <w:rFonts w:ascii="Times New Roman" w:hAnsi="Times New Roman"/>
                <w:sz w:val="24"/>
                <w:szCs w:val="24"/>
                <w:highlight w:val="yellow"/>
              </w:rPr>
              <w:lastRenderedPageBreak/>
              <w:t>участников внешнеэкономической деятельности.</w:t>
            </w:r>
          </w:p>
          <w:p w:rsidR="00CC31A9" w:rsidRPr="00CC31A9" w:rsidRDefault="00CC31A9" w:rsidP="004750DA">
            <w:pPr>
              <w:pStyle w:val="af0"/>
              <w:ind w:firstLine="709"/>
              <w:jc w:val="both"/>
              <w:rPr>
                <w:rFonts w:ascii="Times New Roman" w:hAnsi="Times New Roman"/>
                <w:sz w:val="24"/>
                <w:szCs w:val="24"/>
                <w:highlight w:val="yellow"/>
              </w:rPr>
            </w:pPr>
            <w:r w:rsidRPr="00CC31A9">
              <w:rPr>
                <w:rFonts w:ascii="Times New Roman" w:hAnsi="Times New Roman"/>
                <w:sz w:val="24"/>
                <w:szCs w:val="24"/>
                <w:highlight w:val="yellow"/>
              </w:rPr>
              <w:t>Общая сумма НДС по методу зачета составила:</w:t>
            </w:r>
          </w:p>
          <w:p w:rsidR="00CC31A9" w:rsidRPr="00CC31A9" w:rsidRDefault="00CC31A9" w:rsidP="004750DA">
            <w:pPr>
              <w:pStyle w:val="af0"/>
              <w:ind w:firstLine="709"/>
              <w:jc w:val="both"/>
              <w:rPr>
                <w:rFonts w:ascii="Times New Roman" w:hAnsi="Times New Roman"/>
                <w:sz w:val="24"/>
                <w:szCs w:val="24"/>
                <w:highlight w:val="yellow"/>
              </w:rPr>
            </w:pPr>
            <w:r w:rsidRPr="00CC31A9">
              <w:rPr>
                <w:rFonts w:ascii="Times New Roman" w:hAnsi="Times New Roman"/>
                <w:sz w:val="24"/>
                <w:szCs w:val="24"/>
                <w:highlight w:val="yellow"/>
              </w:rPr>
              <w:t xml:space="preserve">- 2017 год – 45,8 </w:t>
            </w:r>
            <w:proofErr w:type="spellStart"/>
            <w:r w:rsidRPr="00CC31A9">
              <w:rPr>
                <w:rFonts w:ascii="Times New Roman" w:hAnsi="Times New Roman"/>
                <w:sz w:val="24"/>
                <w:szCs w:val="24"/>
                <w:highlight w:val="yellow"/>
              </w:rPr>
              <w:t>млрд</w:t>
            </w:r>
            <w:proofErr w:type="gramStart"/>
            <w:r w:rsidRPr="00CC31A9">
              <w:rPr>
                <w:rFonts w:ascii="Times New Roman" w:hAnsi="Times New Roman"/>
                <w:sz w:val="24"/>
                <w:szCs w:val="24"/>
                <w:highlight w:val="yellow"/>
              </w:rPr>
              <w:t>.т</w:t>
            </w:r>
            <w:proofErr w:type="gramEnd"/>
            <w:r w:rsidRPr="00CC31A9">
              <w:rPr>
                <w:rFonts w:ascii="Times New Roman" w:hAnsi="Times New Roman"/>
                <w:sz w:val="24"/>
                <w:szCs w:val="24"/>
                <w:highlight w:val="yellow"/>
              </w:rPr>
              <w:t>енге</w:t>
            </w:r>
            <w:proofErr w:type="spellEnd"/>
            <w:r w:rsidRPr="00CC31A9">
              <w:rPr>
                <w:rFonts w:ascii="Times New Roman" w:hAnsi="Times New Roman"/>
                <w:sz w:val="24"/>
                <w:szCs w:val="24"/>
                <w:highlight w:val="yellow"/>
              </w:rPr>
              <w:t>;</w:t>
            </w:r>
          </w:p>
          <w:p w:rsidR="00CC31A9" w:rsidRPr="00CC31A9" w:rsidRDefault="00CC31A9" w:rsidP="004750DA">
            <w:pPr>
              <w:pStyle w:val="af0"/>
              <w:ind w:firstLine="709"/>
              <w:jc w:val="both"/>
              <w:rPr>
                <w:rFonts w:ascii="Times New Roman" w:hAnsi="Times New Roman"/>
                <w:sz w:val="24"/>
                <w:szCs w:val="24"/>
                <w:highlight w:val="yellow"/>
              </w:rPr>
            </w:pPr>
            <w:r w:rsidRPr="00CC31A9">
              <w:rPr>
                <w:rFonts w:ascii="Times New Roman" w:hAnsi="Times New Roman"/>
                <w:sz w:val="24"/>
                <w:szCs w:val="24"/>
                <w:highlight w:val="yellow"/>
              </w:rPr>
              <w:t xml:space="preserve">- 2018 год – 67,3 </w:t>
            </w:r>
            <w:proofErr w:type="spellStart"/>
            <w:r w:rsidRPr="00CC31A9">
              <w:rPr>
                <w:rFonts w:ascii="Times New Roman" w:hAnsi="Times New Roman"/>
                <w:sz w:val="24"/>
                <w:szCs w:val="24"/>
                <w:highlight w:val="yellow"/>
              </w:rPr>
              <w:t>млрд</w:t>
            </w:r>
            <w:proofErr w:type="gramStart"/>
            <w:r w:rsidRPr="00CC31A9">
              <w:rPr>
                <w:rFonts w:ascii="Times New Roman" w:hAnsi="Times New Roman"/>
                <w:sz w:val="24"/>
                <w:szCs w:val="24"/>
                <w:highlight w:val="yellow"/>
              </w:rPr>
              <w:t>.т</w:t>
            </w:r>
            <w:proofErr w:type="gramEnd"/>
            <w:r w:rsidRPr="00CC31A9">
              <w:rPr>
                <w:rFonts w:ascii="Times New Roman" w:hAnsi="Times New Roman"/>
                <w:sz w:val="24"/>
                <w:szCs w:val="24"/>
                <w:highlight w:val="yellow"/>
              </w:rPr>
              <w:t>енге</w:t>
            </w:r>
            <w:proofErr w:type="spellEnd"/>
            <w:r w:rsidRPr="00CC31A9">
              <w:rPr>
                <w:rFonts w:ascii="Times New Roman" w:hAnsi="Times New Roman"/>
                <w:sz w:val="24"/>
                <w:szCs w:val="24"/>
                <w:highlight w:val="yellow"/>
              </w:rPr>
              <w:t>;</w:t>
            </w:r>
          </w:p>
          <w:p w:rsidR="00CC31A9" w:rsidRPr="00CC31A9" w:rsidRDefault="00CC31A9" w:rsidP="004750DA">
            <w:pPr>
              <w:pStyle w:val="af0"/>
              <w:ind w:firstLine="709"/>
              <w:jc w:val="both"/>
              <w:rPr>
                <w:rFonts w:ascii="Times New Roman" w:hAnsi="Times New Roman"/>
                <w:sz w:val="24"/>
                <w:szCs w:val="24"/>
                <w:highlight w:val="yellow"/>
              </w:rPr>
            </w:pPr>
            <w:r w:rsidRPr="00CC31A9">
              <w:rPr>
                <w:rFonts w:ascii="Times New Roman" w:hAnsi="Times New Roman"/>
                <w:sz w:val="24"/>
                <w:szCs w:val="24"/>
                <w:highlight w:val="yellow"/>
              </w:rPr>
              <w:t xml:space="preserve">- 2019 год – 100,7 </w:t>
            </w:r>
            <w:proofErr w:type="spellStart"/>
            <w:r w:rsidRPr="00CC31A9">
              <w:rPr>
                <w:rFonts w:ascii="Times New Roman" w:hAnsi="Times New Roman"/>
                <w:sz w:val="24"/>
                <w:szCs w:val="24"/>
                <w:highlight w:val="yellow"/>
              </w:rPr>
              <w:t>млрд</w:t>
            </w:r>
            <w:proofErr w:type="gramStart"/>
            <w:r w:rsidRPr="00CC31A9">
              <w:rPr>
                <w:rFonts w:ascii="Times New Roman" w:hAnsi="Times New Roman"/>
                <w:sz w:val="24"/>
                <w:szCs w:val="24"/>
                <w:highlight w:val="yellow"/>
              </w:rPr>
              <w:t>.т</w:t>
            </w:r>
            <w:proofErr w:type="gramEnd"/>
            <w:r w:rsidRPr="00CC31A9">
              <w:rPr>
                <w:rFonts w:ascii="Times New Roman" w:hAnsi="Times New Roman"/>
                <w:sz w:val="24"/>
                <w:szCs w:val="24"/>
                <w:highlight w:val="yellow"/>
              </w:rPr>
              <w:t>енге</w:t>
            </w:r>
            <w:proofErr w:type="spellEnd"/>
            <w:r w:rsidRPr="00CC31A9">
              <w:rPr>
                <w:rFonts w:ascii="Times New Roman" w:hAnsi="Times New Roman"/>
                <w:sz w:val="24"/>
                <w:szCs w:val="24"/>
                <w:highlight w:val="yellow"/>
              </w:rPr>
              <w:t>.</w:t>
            </w:r>
          </w:p>
          <w:p w:rsidR="00CC31A9" w:rsidRPr="00CC31A9" w:rsidRDefault="00CC31A9" w:rsidP="004750DA">
            <w:pPr>
              <w:pStyle w:val="af0"/>
              <w:ind w:firstLine="709"/>
              <w:jc w:val="both"/>
              <w:rPr>
                <w:rFonts w:ascii="Times New Roman" w:hAnsi="Times New Roman"/>
                <w:sz w:val="24"/>
                <w:szCs w:val="24"/>
                <w:highlight w:val="yellow"/>
              </w:rPr>
            </w:pPr>
            <w:r w:rsidRPr="00CC31A9">
              <w:rPr>
                <w:rFonts w:ascii="Times New Roman" w:hAnsi="Times New Roman"/>
                <w:sz w:val="24"/>
                <w:szCs w:val="24"/>
                <w:highlight w:val="yellow"/>
              </w:rPr>
              <w:t xml:space="preserve">Из них по АО «ЭЙР АСТАНА» составила:  </w:t>
            </w:r>
          </w:p>
          <w:p w:rsidR="00CC31A9" w:rsidRPr="00CC31A9" w:rsidRDefault="00CC31A9" w:rsidP="004750DA">
            <w:pPr>
              <w:pStyle w:val="af0"/>
              <w:ind w:firstLine="709"/>
              <w:jc w:val="both"/>
              <w:rPr>
                <w:rFonts w:ascii="Times New Roman" w:hAnsi="Times New Roman"/>
                <w:sz w:val="24"/>
                <w:szCs w:val="24"/>
                <w:highlight w:val="yellow"/>
              </w:rPr>
            </w:pPr>
            <w:r w:rsidRPr="00CC31A9">
              <w:rPr>
                <w:rFonts w:ascii="Times New Roman" w:hAnsi="Times New Roman"/>
                <w:sz w:val="24"/>
                <w:szCs w:val="24"/>
                <w:highlight w:val="yellow"/>
              </w:rPr>
              <w:t>- 2017 год – метод зачета не применялся;</w:t>
            </w:r>
          </w:p>
          <w:p w:rsidR="00CC31A9" w:rsidRPr="00CC31A9" w:rsidRDefault="00CC31A9" w:rsidP="004750DA">
            <w:pPr>
              <w:pStyle w:val="af0"/>
              <w:ind w:firstLine="709"/>
              <w:jc w:val="both"/>
              <w:rPr>
                <w:rFonts w:ascii="Times New Roman" w:hAnsi="Times New Roman"/>
                <w:sz w:val="24"/>
                <w:szCs w:val="24"/>
                <w:highlight w:val="yellow"/>
              </w:rPr>
            </w:pPr>
            <w:r w:rsidRPr="00CC31A9">
              <w:rPr>
                <w:rFonts w:ascii="Times New Roman" w:hAnsi="Times New Roman"/>
                <w:sz w:val="24"/>
                <w:szCs w:val="24"/>
                <w:highlight w:val="yellow"/>
              </w:rPr>
              <w:t xml:space="preserve">- 2018 год – 7,0 </w:t>
            </w:r>
            <w:proofErr w:type="spellStart"/>
            <w:r w:rsidRPr="00CC31A9">
              <w:rPr>
                <w:rFonts w:ascii="Times New Roman" w:hAnsi="Times New Roman"/>
                <w:sz w:val="24"/>
                <w:szCs w:val="24"/>
                <w:highlight w:val="yellow"/>
              </w:rPr>
              <w:t>млдр</w:t>
            </w:r>
            <w:proofErr w:type="gramStart"/>
            <w:r w:rsidRPr="00CC31A9">
              <w:rPr>
                <w:rFonts w:ascii="Times New Roman" w:hAnsi="Times New Roman"/>
                <w:sz w:val="24"/>
                <w:szCs w:val="24"/>
                <w:highlight w:val="yellow"/>
              </w:rPr>
              <w:t>.т</w:t>
            </w:r>
            <w:proofErr w:type="gramEnd"/>
            <w:r w:rsidRPr="00CC31A9">
              <w:rPr>
                <w:rFonts w:ascii="Times New Roman" w:hAnsi="Times New Roman"/>
                <w:sz w:val="24"/>
                <w:szCs w:val="24"/>
                <w:highlight w:val="yellow"/>
              </w:rPr>
              <w:t>енге</w:t>
            </w:r>
            <w:proofErr w:type="spellEnd"/>
            <w:r w:rsidRPr="00CC31A9">
              <w:rPr>
                <w:rFonts w:ascii="Times New Roman" w:hAnsi="Times New Roman"/>
                <w:sz w:val="24"/>
                <w:szCs w:val="24"/>
                <w:highlight w:val="yellow"/>
              </w:rPr>
              <w:t xml:space="preserve"> (10,5% от общей суммы);</w:t>
            </w:r>
          </w:p>
          <w:p w:rsidR="00CC31A9" w:rsidRPr="00CC31A9" w:rsidRDefault="00CC31A9" w:rsidP="004750DA">
            <w:pPr>
              <w:pStyle w:val="af0"/>
              <w:ind w:firstLine="709"/>
              <w:jc w:val="both"/>
              <w:rPr>
                <w:rFonts w:ascii="Times New Roman" w:hAnsi="Times New Roman"/>
                <w:sz w:val="24"/>
                <w:szCs w:val="24"/>
                <w:highlight w:val="yellow"/>
              </w:rPr>
            </w:pPr>
            <w:r w:rsidRPr="00CC31A9">
              <w:rPr>
                <w:rFonts w:ascii="Times New Roman" w:hAnsi="Times New Roman"/>
                <w:sz w:val="24"/>
                <w:szCs w:val="24"/>
                <w:highlight w:val="yellow"/>
              </w:rPr>
              <w:t xml:space="preserve">- 2019 год – 19,2 </w:t>
            </w:r>
            <w:proofErr w:type="spellStart"/>
            <w:r w:rsidRPr="00CC31A9">
              <w:rPr>
                <w:rFonts w:ascii="Times New Roman" w:hAnsi="Times New Roman"/>
                <w:sz w:val="24"/>
                <w:szCs w:val="24"/>
                <w:highlight w:val="yellow"/>
              </w:rPr>
              <w:lastRenderedPageBreak/>
              <w:t>млрд</w:t>
            </w:r>
            <w:proofErr w:type="gramStart"/>
            <w:r w:rsidRPr="00CC31A9">
              <w:rPr>
                <w:rFonts w:ascii="Times New Roman" w:hAnsi="Times New Roman"/>
                <w:sz w:val="24"/>
                <w:szCs w:val="24"/>
                <w:highlight w:val="yellow"/>
              </w:rPr>
              <w:t>.т</w:t>
            </w:r>
            <w:proofErr w:type="gramEnd"/>
            <w:r w:rsidRPr="00CC31A9">
              <w:rPr>
                <w:rFonts w:ascii="Times New Roman" w:hAnsi="Times New Roman"/>
                <w:sz w:val="24"/>
                <w:szCs w:val="24"/>
                <w:highlight w:val="yellow"/>
              </w:rPr>
              <w:t>енге</w:t>
            </w:r>
            <w:proofErr w:type="spellEnd"/>
            <w:r w:rsidRPr="00CC31A9">
              <w:rPr>
                <w:rFonts w:ascii="Times New Roman" w:hAnsi="Times New Roman"/>
                <w:sz w:val="24"/>
                <w:szCs w:val="24"/>
                <w:highlight w:val="yellow"/>
              </w:rPr>
              <w:t xml:space="preserve"> (19,2% от общей суммы).</w:t>
            </w:r>
          </w:p>
          <w:p w:rsidR="00CC31A9" w:rsidRPr="00CC31A9" w:rsidRDefault="00CC31A9" w:rsidP="004750DA">
            <w:pPr>
              <w:pStyle w:val="af0"/>
              <w:ind w:firstLine="709"/>
              <w:jc w:val="both"/>
              <w:rPr>
                <w:rFonts w:ascii="Times New Roman" w:hAnsi="Times New Roman"/>
                <w:sz w:val="24"/>
                <w:szCs w:val="24"/>
                <w:highlight w:val="yellow"/>
              </w:rPr>
            </w:pPr>
            <w:r w:rsidRPr="00CC31A9">
              <w:rPr>
                <w:rFonts w:ascii="Times New Roman" w:hAnsi="Times New Roman"/>
                <w:sz w:val="24"/>
                <w:szCs w:val="24"/>
                <w:highlight w:val="yellow"/>
              </w:rPr>
              <w:t>Поскольку одним из принципов налогового законодательства является запрет на предоставление льгот индивидуального характера, предложение о продлении срока действия метода зачета не поддерживается.</w:t>
            </w:r>
          </w:p>
          <w:p w:rsidR="008E4F82" w:rsidRDefault="008E4F82" w:rsidP="004750DA">
            <w:pPr>
              <w:widowControl w:val="0"/>
              <w:jc w:val="center"/>
              <w:rPr>
                <w:rStyle w:val="normal-h"/>
                <w:b/>
                <w:color w:val="000000" w:themeColor="text1"/>
              </w:rPr>
            </w:pPr>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Pr="00464166" w:rsidRDefault="008E4F82" w:rsidP="004750DA">
            <w:pPr>
              <w:widowControl w:val="0"/>
              <w:jc w:val="center"/>
              <w:rPr>
                <w:rStyle w:val="normal-h"/>
                <w:color w:val="000000" w:themeColor="text1"/>
              </w:rPr>
            </w:pPr>
            <w:r w:rsidRPr="00464166">
              <w:rPr>
                <w:rStyle w:val="normal-h"/>
                <w:color w:val="000000" w:themeColor="text1"/>
              </w:rPr>
              <w:t>Подпункт</w:t>
            </w:r>
          </w:p>
          <w:p w:rsidR="008E4F82" w:rsidRDefault="008E4F82" w:rsidP="004750DA">
            <w:pPr>
              <w:widowControl w:val="0"/>
              <w:jc w:val="center"/>
              <w:rPr>
                <w:rStyle w:val="normal-h"/>
                <w:color w:val="000000" w:themeColor="text1"/>
              </w:rPr>
            </w:pPr>
            <w:r>
              <w:rPr>
                <w:rStyle w:val="normal-h"/>
                <w:color w:val="000000" w:themeColor="text1"/>
              </w:rPr>
              <w:t>3) пункта 25 статьи 1</w:t>
            </w:r>
            <w:r w:rsidRPr="00464166">
              <w:rPr>
                <w:rStyle w:val="normal-h"/>
                <w:color w:val="000000" w:themeColor="text1"/>
              </w:rPr>
              <w:t xml:space="preserve"> проекта</w:t>
            </w:r>
          </w:p>
        </w:tc>
        <w:tc>
          <w:tcPr>
            <w:tcW w:w="2693" w:type="dxa"/>
          </w:tcPr>
          <w:p w:rsidR="008E4F82" w:rsidRPr="00857788" w:rsidRDefault="008E4F82" w:rsidP="004750DA">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857788">
              <w:rPr>
                <w:bCs w:val="0"/>
                <w:color w:val="000000" w:themeColor="text1"/>
                <w:sz w:val="24"/>
                <w:szCs w:val="24"/>
              </w:rPr>
              <w:t xml:space="preserve">Статья 4. Приостановить до 1 января 2020 года действие статьи 3 Налогового кодекса, установив, что в период приостановления данная статья действует в </w:t>
            </w:r>
            <w:r w:rsidRPr="00857788">
              <w:rPr>
                <w:bCs w:val="0"/>
                <w:color w:val="000000" w:themeColor="text1"/>
                <w:sz w:val="24"/>
                <w:szCs w:val="24"/>
              </w:rPr>
              <w:lastRenderedPageBreak/>
              <w:t>следующей редакции:</w:t>
            </w:r>
          </w:p>
          <w:p w:rsidR="008E4F82" w:rsidRPr="00857788" w:rsidRDefault="008E4F82" w:rsidP="004750DA">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857788">
              <w:rPr>
                <w:bCs w:val="0"/>
                <w:color w:val="000000" w:themeColor="text1"/>
                <w:sz w:val="24"/>
                <w:szCs w:val="24"/>
              </w:rPr>
              <w:t>"Статья 3. Действие налогового законодательства Республики Казахстан</w:t>
            </w:r>
          </w:p>
          <w:p w:rsidR="008E4F82" w:rsidRPr="00857788" w:rsidRDefault="008E4F82" w:rsidP="004750DA">
            <w:pPr>
              <w:pStyle w:val="3"/>
              <w:widowControl w:val="0"/>
              <w:shd w:val="clear" w:color="auto" w:fill="FFFFFF"/>
              <w:spacing w:before="0" w:beforeAutospacing="0" w:after="0" w:afterAutospacing="0"/>
              <w:ind w:firstLine="317"/>
              <w:jc w:val="both"/>
              <w:textAlignment w:val="baseline"/>
              <w:outlineLvl w:val="2"/>
              <w:rPr>
                <w:b w:val="0"/>
                <w:bCs w:val="0"/>
                <w:color w:val="000000" w:themeColor="text1"/>
                <w:sz w:val="24"/>
                <w:szCs w:val="24"/>
              </w:rPr>
            </w:pPr>
            <w:r w:rsidRPr="00857788">
              <w:rPr>
                <w:b w:val="0"/>
                <w:bCs w:val="0"/>
                <w:color w:val="000000" w:themeColor="text1"/>
                <w:sz w:val="24"/>
                <w:szCs w:val="24"/>
              </w:rPr>
              <w:t>1. Налоговое законодательство Республики Казахстан действует на всей территории Республики Казахстан и распространяется на физических лиц, юридические лица и их структурные подразделения.</w:t>
            </w:r>
          </w:p>
          <w:p w:rsidR="008E4F82" w:rsidRPr="00857788" w:rsidRDefault="008E4F82" w:rsidP="004750DA">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857788">
              <w:rPr>
                <w:b w:val="0"/>
                <w:bCs w:val="0"/>
                <w:color w:val="000000" w:themeColor="text1"/>
                <w:sz w:val="24"/>
                <w:szCs w:val="24"/>
              </w:rPr>
              <w:t xml:space="preserve">      2. </w:t>
            </w:r>
            <w:proofErr w:type="gramStart"/>
            <w:r w:rsidRPr="00857788">
              <w:rPr>
                <w:b w:val="0"/>
                <w:bCs w:val="0"/>
                <w:color w:val="000000" w:themeColor="text1"/>
                <w:sz w:val="24"/>
                <w:szCs w:val="24"/>
              </w:rPr>
              <w:t xml:space="preserve">Законодательные акты Республики Казахстан, вносящие изменения и дополнения в настоящий Кодекс, за исключением изменений и дополнений по налоговому администрированию, особенностям установления налоговой отчетности, улучшению положения налогоплательщиков </w:t>
            </w:r>
            <w:r w:rsidRPr="00857788">
              <w:rPr>
                <w:b w:val="0"/>
                <w:bCs w:val="0"/>
                <w:color w:val="000000" w:themeColor="text1"/>
                <w:sz w:val="24"/>
                <w:szCs w:val="24"/>
              </w:rPr>
              <w:lastRenderedPageBreak/>
              <w:t xml:space="preserve">(налоговых агентов), а также </w:t>
            </w:r>
            <w:r w:rsidRPr="00857788">
              <w:rPr>
                <w:bCs w:val="0"/>
                <w:color w:val="000000" w:themeColor="text1"/>
                <w:sz w:val="24"/>
                <w:szCs w:val="24"/>
              </w:rPr>
              <w:t>при изменении</w:t>
            </w:r>
            <w:r w:rsidRPr="00857788">
              <w:rPr>
                <w:b w:val="0"/>
                <w:bCs w:val="0"/>
                <w:color w:val="000000" w:themeColor="text1"/>
                <w:sz w:val="24"/>
                <w:szCs w:val="24"/>
              </w:rPr>
              <w:t xml:space="preserve"> административно-территориального устройства Республики Казахстан могут быть приняты не позднее 1 декабря текущего года и введены в действие не ранее 1 января года, следующего за годом их принятия.</w:t>
            </w:r>
            <w:r w:rsidRPr="00857788">
              <w:rPr>
                <w:bCs w:val="0"/>
                <w:color w:val="000000" w:themeColor="text1"/>
                <w:sz w:val="24"/>
                <w:szCs w:val="24"/>
              </w:rPr>
              <w:t>".</w:t>
            </w:r>
            <w:proofErr w:type="gramEnd"/>
          </w:p>
          <w:p w:rsidR="008E4F82" w:rsidRPr="00857788" w:rsidRDefault="008E4F82" w:rsidP="004750DA">
            <w:pPr>
              <w:pStyle w:val="3"/>
              <w:widowControl w:val="0"/>
              <w:shd w:val="clear" w:color="auto" w:fill="FFFFFF"/>
              <w:spacing w:before="0" w:beforeAutospacing="0" w:after="0" w:afterAutospacing="0"/>
              <w:ind w:firstLine="317"/>
              <w:jc w:val="both"/>
              <w:textAlignment w:val="baseline"/>
              <w:outlineLvl w:val="2"/>
              <w:rPr>
                <w:b w:val="0"/>
                <w:bCs w:val="0"/>
                <w:i/>
                <w:color w:val="000000" w:themeColor="text1"/>
                <w:sz w:val="24"/>
                <w:szCs w:val="24"/>
              </w:rPr>
            </w:pPr>
            <w:r w:rsidRPr="00857788">
              <w:rPr>
                <w:b w:val="0"/>
                <w:bCs w:val="0"/>
                <w:i/>
                <w:color w:val="000000" w:themeColor="text1"/>
                <w:sz w:val="24"/>
                <w:szCs w:val="24"/>
              </w:rPr>
              <w:t>Сноска. Статья 4 в редакции Закона РК от 27.12.2019 № 291-VІ (вводится в действие с 01.01.2019).</w:t>
            </w:r>
          </w:p>
        </w:tc>
        <w:tc>
          <w:tcPr>
            <w:tcW w:w="2977" w:type="dxa"/>
          </w:tcPr>
          <w:p w:rsidR="008E4F82" w:rsidRPr="00857788" w:rsidRDefault="008E4F82" w:rsidP="004750DA">
            <w:pPr>
              <w:jc w:val="both"/>
              <w:rPr>
                <w:rFonts w:eastAsia="Calibri"/>
                <w:bCs/>
              </w:rPr>
            </w:pPr>
            <w:r w:rsidRPr="00857788">
              <w:rPr>
                <w:rFonts w:eastAsia="Calibri"/>
                <w:bCs/>
              </w:rPr>
              <w:lastRenderedPageBreak/>
              <w:t>3)</w:t>
            </w:r>
            <w:r w:rsidRPr="00857788">
              <w:rPr>
                <w:rFonts w:eastAsia="Calibri"/>
                <w:bCs/>
              </w:rPr>
              <w:tab/>
              <w:t>статью 4 изложить в следующей редакции:</w:t>
            </w:r>
          </w:p>
          <w:p w:rsidR="008E4F82" w:rsidRPr="00857788" w:rsidRDefault="008E4F82" w:rsidP="004750DA">
            <w:pPr>
              <w:jc w:val="both"/>
              <w:rPr>
                <w:rFonts w:eastAsia="Calibri"/>
                <w:bCs/>
              </w:rPr>
            </w:pPr>
            <w:r w:rsidRPr="00857788">
              <w:rPr>
                <w:rFonts w:eastAsia="Calibri"/>
                <w:bCs/>
              </w:rPr>
              <w:t>«Статья 4. Приостановить до 1 января 2020 года действие статьи 3 Налогового кодекса, установив, что в период приостановления данная статья действует в следующей редакции:</w:t>
            </w:r>
          </w:p>
          <w:p w:rsidR="008E4F82" w:rsidRPr="00857788" w:rsidRDefault="008E4F82" w:rsidP="004750DA">
            <w:pPr>
              <w:jc w:val="both"/>
              <w:rPr>
                <w:rFonts w:eastAsia="Calibri"/>
                <w:bCs/>
              </w:rPr>
            </w:pPr>
            <w:r w:rsidRPr="00857788">
              <w:rPr>
                <w:rFonts w:eastAsia="Calibri"/>
                <w:bCs/>
              </w:rPr>
              <w:lastRenderedPageBreak/>
              <w:t>«Статья 3. Действие налогового законодательства Республики Казахстан</w:t>
            </w:r>
          </w:p>
          <w:p w:rsidR="008E4F82" w:rsidRPr="00857788" w:rsidRDefault="008E4F82" w:rsidP="004750DA">
            <w:pPr>
              <w:jc w:val="both"/>
              <w:rPr>
                <w:rFonts w:eastAsia="Calibri"/>
                <w:bCs/>
              </w:rPr>
            </w:pPr>
            <w:r w:rsidRPr="00857788">
              <w:rPr>
                <w:rFonts w:eastAsia="Calibri"/>
                <w:bCs/>
              </w:rPr>
              <w:t>1. Налоговое законодательство Республики Казахстан действует на всей территории Республики Казахстан и распространяется на физические лица, юридические лица и их структурные подразделения.</w:t>
            </w:r>
          </w:p>
          <w:p w:rsidR="008E4F82" w:rsidRPr="00857788" w:rsidRDefault="008E4F82" w:rsidP="004750DA">
            <w:pPr>
              <w:jc w:val="both"/>
              <w:rPr>
                <w:rFonts w:eastAsia="Calibri"/>
                <w:bCs/>
              </w:rPr>
            </w:pPr>
            <w:r w:rsidRPr="00857788">
              <w:rPr>
                <w:rFonts w:eastAsia="Calibri"/>
                <w:bCs/>
              </w:rPr>
              <w:t xml:space="preserve">2. </w:t>
            </w:r>
            <w:proofErr w:type="gramStart"/>
            <w:r w:rsidRPr="00857788">
              <w:rPr>
                <w:rFonts w:eastAsia="Calibri"/>
                <w:bCs/>
              </w:rPr>
              <w:t xml:space="preserve">Законодательные акты Республики Казахстан, вносящие изменения и дополнения в настоящий Кодекс, за исключением изменений и дополнений по налоговому администрированию, особенностям установления налоговой отчетности, улучшению положения налогоплательщиков (налоговых агентов), а также </w:t>
            </w:r>
            <w:r w:rsidRPr="00857788">
              <w:rPr>
                <w:rFonts w:eastAsia="Calibri"/>
                <w:b/>
                <w:bCs/>
              </w:rPr>
              <w:t>изменению</w:t>
            </w:r>
            <w:r w:rsidRPr="00857788">
              <w:rPr>
                <w:rFonts w:eastAsia="Calibri"/>
                <w:bCs/>
              </w:rPr>
              <w:t xml:space="preserve"> административно-территориального </w:t>
            </w:r>
            <w:r w:rsidRPr="00857788">
              <w:rPr>
                <w:rFonts w:eastAsia="Calibri"/>
                <w:bCs/>
              </w:rPr>
              <w:lastRenderedPageBreak/>
              <w:t>устройства Республики Казахстан, могут быть приняты не позднее 1 декабря текущего года и введены в действие не ранее 1 января года, следующего за годом их принятия.».»;</w:t>
            </w:r>
            <w:proofErr w:type="gramEnd"/>
          </w:p>
        </w:tc>
        <w:tc>
          <w:tcPr>
            <w:tcW w:w="3402" w:type="dxa"/>
          </w:tcPr>
          <w:p w:rsidR="008E4F82" w:rsidRPr="00857788" w:rsidRDefault="008E4F82" w:rsidP="004750DA">
            <w:pPr>
              <w:widowControl w:val="0"/>
              <w:ind w:firstLine="317"/>
              <w:jc w:val="both"/>
              <w:rPr>
                <w:color w:val="000000" w:themeColor="text1"/>
              </w:rPr>
            </w:pPr>
            <w:r w:rsidRPr="00857788">
              <w:rPr>
                <w:color w:val="000000" w:themeColor="text1"/>
              </w:rPr>
              <w:lastRenderedPageBreak/>
              <w:t>подпункт 3) пункта 25 статьи 1 проекта исключить.</w:t>
            </w:r>
          </w:p>
          <w:p w:rsidR="008E4F82" w:rsidRPr="00857788" w:rsidRDefault="008E4F82" w:rsidP="004750DA">
            <w:pPr>
              <w:widowControl w:val="0"/>
              <w:ind w:firstLine="317"/>
              <w:jc w:val="both"/>
              <w:rPr>
                <w:i/>
                <w:color w:val="000000" w:themeColor="text1"/>
              </w:rPr>
            </w:pPr>
          </w:p>
          <w:p w:rsidR="008E4F82" w:rsidRPr="00857788" w:rsidRDefault="008E4F82" w:rsidP="004750DA">
            <w:pPr>
              <w:widowControl w:val="0"/>
              <w:ind w:firstLine="317"/>
              <w:jc w:val="both"/>
              <w:rPr>
                <w:i/>
                <w:color w:val="000000" w:themeColor="text1"/>
              </w:rPr>
            </w:pPr>
            <w:r w:rsidRPr="00857788">
              <w:rPr>
                <w:i/>
                <w:color w:val="000000" w:themeColor="text1"/>
              </w:rPr>
              <w:t>соответственно изменить последующую нумерацию подпунктов</w:t>
            </w:r>
          </w:p>
        </w:tc>
        <w:tc>
          <w:tcPr>
            <w:tcW w:w="2977" w:type="dxa"/>
            <w:gridSpan w:val="2"/>
            <w:tcBorders>
              <w:top w:val="single" w:sz="4" w:space="0" w:color="auto"/>
              <w:left w:val="single" w:sz="4" w:space="0" w:color="auto"/>
              <w:right w:val="single" w:sz="4" w:space="0" w:color="auto"/>
            </w:tcBorders>
          </w:tcPr>
          <w:p w:rsidR="008E4F82" w:rsidRPr="00857788" w:rsidRDefault="008E4F82" w:rsidP="004750DA">
            <w:pPr>
              <w:widowControl w:val="0"/>
              <w:jc w:val="center"/>
              <w:rPr>
                <w:b/>
              </w:rPr>
            </w:pPr>
            <w:r w:rsidRPr="00857788">
              <w:rPr>
                <w:b/>
              </w:rPr>
              <w:t>Отдел законодательства</w:t>
            </w:r>
          </w:p>
          <w:p w:rsidR="008E4F82" w:rsidRPr="00857788" w:rsidRDefault="008E4F82" w:rsidP="004750DA">
            <w:pPr>
              <w:widowControl w:val="0"/>
              <w:jc w:val="center"/>
            </w:pPr>
          </w:p>
          <w:p w:rsidR="008E4F82" w:rsidRPr="00857788" w:rsidRDefault="008E4F82" w:rsidP="004750DA">
            <w:pPr>
              <w:widowControl w:val="0"/>
              <w:jc w:val="both"/>
            </w:pPr>
            <w:r w:rsidRPr="00857788">
              <w:rPr>
                <w:color w:val="000000" w:themeColor="text1"/>
              </w:rPr>
              <w:t>приведение в соответствие с пунктом 3 статьи 24 Закона Республики Казахстан «О правовых актах».</w:t>
            </w:r>
          </w:p>
        </w:tc>
        <w:tc>
          <w:tcPr>
            <w:tcW w:w="1814" w:type="dxa"/>
          </w:tcPr>
          <w:p w:rsidR="008E4F82" w:rsidRDefault="00970254" w:rsidP="004750DA">
            <w:pPr>
              <w:widowControl w:val="0"/>
              <w:jc w:val="center"/>
              <w:rPr>
                <w:rStyle w:val="normal-h"/>
                <w:b/>
                <w:color w:val="000000" w:themeColor="text1"/>
              </w:rPr>
            </w:pPr>
            <w:proofErr w:type="gramStart"/>
            <w:r>
              <w:rPr>
                <w:rStyle w:val="normal-h"/>
                <w:b/>
                <w:color w:val="000000" w:themeColor="text1"/>
              </w:rPr>
              <w:t>Принята</w:t>
            </w:r>
            <w:proofErr w:type="gramEnd"/>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Pr="00464166" w:rsidRDefault="008E4F82" w:rsidP="004750DA">
            <w:pPr>
              <w:widowControl w:val="0"/>
              <w:jc w:val="center"/>
              <w:rPr>
                <w:rStyle w:val="normal-h"/>
                <w:color w:val="000000" w:themeColor="text1"/>
              </w:rPr>
            </w:pPr>
            <w:r w:rsidRPr="00464166">
              <w:rPr>
                <w:rStyle w:val="normal-h"/>
                <w:color w:val="000000" w:themeColor="text1"/>
              </w:rPr>
              <w:t>Подпункт</w:t>
            </w:r>
          </w:p>
          <w:p w:rsidR="008E4F82" w:rsidRDefault="008E4F82" w:rsidP="004750DA">
            <w:pPr>
              <w:widowControl w:val="0"/>
              <w:jc w:val="center"/>
              <w:rPr>
                <w:rStyle w:val="normal-h"/>
                <w:color w:val="000000" w:themeColor="text1"/>
              </w:rPr>
            </w:pPr>
            <w:r>
              <w:rPr>
                <w:rStyle w:val="normal-h"/>
                <w:color w:val="000000" w:themeColor="text1"/>
              </w:rPr>
              <w:t>4) пункта 25 статьи 1</w:t>
            </w:r>
            <w:r w:rsidRPr="00464166">
              <w:rPr>
                <w:rStyle w:val="normal-h"/>
                <w:color w:val="000000" w:themeColor="text1"/>
              </w:rPr>
              <w:t xml:space="preserve"> проекта</w:t>
            </w:r>
          </w:p>
        </w:tc>
        <w:tc>
          <w:tcPr>
            <w:tcW w:w="2693" w:type="dxa"/>
          </w:tcPr>
          <w:p w:rsidR="008E4F82" w:rsidRDefault="008E4F82" w:rsidP="004750DA">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F70C3D">
              <w:rPr>
                <w:bCs w:val="0"/>
                <w:color w:val="000000" w:themeColor="text1"/>
                <w:sz w:val="24"/>
                <w:szCs w:val="24"/>
              </w:rPr>
              <w:t>Статья 7. Приостановить до 1 января 2020 года действие статьи 48 Налогового кодекса, установив, что в период приостановления данная статья действует в следующей редакции:</w:t>
            </w:r>
          </w:p>
          <w:p w:rsidR="008E4F82" w:rsidRPr="00614CFC" w:rsidRDefault="008E4F82" w:rsidP="004750DA">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Pr>
                <w:bCs w:val="0"/>
                <w:color w:val="000000" w:themeColor="text1"/>
                <w:sz w:val="24"/>
                <w:szCs w:val="24"/>
              </w:rPr>
              <w:t>…</w:t>
            </w:r>
          </w:p>
        </w:tc>
        <w:tc>
          <w:tcPr>
            <w:tcW w:w="2977" w:type="dxa"/>
          </w:tcPr>
          <w:p w:rsidR="008E4F82" w:rsidRPr="001D3BDB" w:rsidRDefault="008E4F82" w:rsidP="004750DA">
            <w:pPr>
              <w:ind w:firstLine="318"/>
              <w:jc w:val="both"/>
              <w:rPr>
                <w:rFonts w:eastAsia="Calibri"/>
                <w:bCs/>
              </w:rPr>
            </w:pPr>
            <w:r w:rsidRPr="001D3BDB">
              <w:rPr>
                <w:rFonts w:eastAsia="Calibri"/>
                <w:bCs/>
              </w:rPr>
              <w:t>4)</w:t>
            </w:r>
            <w:r w:rsidRPr="001D3BDB">
              <w:rPr>
                <w:rFonts w:eastAsia="Calibri"/>
                <w:bCs/>
              </w:rPr>
              <w:tab/>
              <w:t>в статье 7:</w:t>
            </w:r>
          </w:p>
          <w:p w:rsidR="008E4F82" w:rsidRPr="001D3BDB" w:rsidRDefault="008E4F82" w:rsidP="004750DA">
            <w:pPr>
              <w:ind w:firstLine="318"/>
              <w:jc w:val="both"/>
              <w:rPr>
                <w:rFonts w:eastAsia="Calibri"/>
                <w:bCs/>
              </w:rPr>
            </w:pPr>
            <w:r w:rsidRPr="001D3BDB">
              <w:rPr>
                <w:rFonts w:eastAsia="Calibri"/>
                <w:bCs/>
              </w:rPr>
              <w:t>абзац одиннадцатый изложить в следующей редакции:</w:t>
            </w:r>
          </w:p>
          <w:p w:rsidR="008E4F82" w:rsidRPr="001D3BDB" w:rsidRDefault="008E4F82" w:rsidP="004750DA">
            <w:pPr>
              <w:ind w:firstLine="318"/>
              <w:jc w:val="both"/>
              <w:rPr>
                <w:rFonts w:eastAsia="Calibri"/>
                <w:bCs/>
              </w:rPr>
            </w:pPr>
            <w:r w:rsidRPr="001D3BDB">
              <w:rPr>
                <w:rFonts w:eastAsia="Calibri"/>
                <w:bCs/>
              </w:rPr>
              <w:t xml:space="preserve">«4. По налогоплательщикам, осуществляющим деятельность в соответствии с контрактом на недропользование, налоговый орган в течение периода действия контракта на недропользование и пяти </w:t>
            </w:r>
            <w:r w:rsidRPr="001D3BDB">
              <w:rPr>
                <w:rFonts w:eastAsia="Calibri"/>
                <w:bCs/>
              </w:rPr>
              <w:lastRenderedPageBreak/>
              <w:t>лет после завершения срока действия контракта на недропользование вправе начислить или пересмотреть исчисленную, начисленную сумму следующих налогов, платежей в бюджет:</w:t>
            </w:r>
          </w:p>
          <w:p w:rsidR="008E4F82" w:rsidRPr="001D3BDB" w:rsidRDefault="008E4F82" w:rsidP="004750DA">
            <w:pPr>
              <w:ind w:firstLine="318"/>
              <w:jc w:val="both"/>
              <w:rPr>
                <w:rFonts w:eastAsia="Calibri"/>
                <w:bCs/>
              </w:rPr>
            </w:pPr>
            <w:r w:rsidRPr="001D3BDB">
              <w:rPr>
                <w:rFonts w:eastAsia="Calibri"/>
                <w:bCs/>
              </w:rPr>
              <w:t>налог на сверхприбыль;</w:t>
            </w:r>
          </w:p>
          <w:p w:rsidR="008E4F82" w:rsidRPr="001D3BDB" w:rsidRDefault="008E4F82" w:rsidP="004750DA">
            <w:pPr>
              <w:ind w:firstLine="318"/>
              <w:jc w:val="both"/>
              <w:rPr>
                <w:rFonts w:eastAsia="Calibri"/>
                <w:bCs/>
              </w:rPr>
            </w:pPr>
            <w:r w:rsidRPr="001D3BDB">
              <w:rPr>
                <w:rFonts w:eastAsia="Calibri"/>
                <w:bCs/>
              </w:rPr>
              <w:t>доля Республики Казахстан по разделу продукции;</w:t>
            </w:r>
          </w:p>
          <w:p w:rsidR="008E4F82" w:rsidRPr="001D3BDB" w:rsidRDefault="008E4F82" w:rsidP="004750DA">
            <w:pPr>
              <w:ind w:firstLine="318"/>
              <w:jc w:val="both"/>
              <w:rPr>
                <w:rFonts w:eastAsia="Calibri"/>
                <w:bCs/>
              </w:rPr>
            </w:pPr>
            <w:r w:rsidRPr="001D3BDB">
              <w:rPr>
                <w:rFonts w:eastAsia="Calibri"/>
                <w:bCs/>
              </w:rPr>
              <w:t>налоги и платежи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w:t>
            </w:r>
            <w:proofErr w:type="gramStart"/>
            <w:r w:rsidRPr="001D3BDB">
              <w:rPr>
                <w:rFonts w:eastAsia="Calibri"/>
                <w:bCs/>
              </w:rPr>
              <w:t>.»</w:t>
            </w:r>
            <w:proofErr w:type="gramEnd"/>
            <w:r w:rsidRPr="001D3BDB">
              <w:rPr>
                <w:rFonts w:eastAsia="Calibri"/>
                <w:bCs/>
              </w:rPr>
              <w:t>;</w:t>
            </w:r>
          </w:p>
          <w:p w:rsidR="008E4F82" w:rsidRPr="001D3BDB" w:rsidRDefault="008E4F82" w:rsidP="004750DA">
            <w:pPr>
              <w:ind w:firstLine="318"/>
              <w:jc w:val="both"/>
              <w:rPr>
                <w:rFonts w:eastAsia="Calibri"/>
                <w:bCs/>
              </w:rPr>
            </w:pPr>
            <w:r w:rsidRPr="001D3BDB">
              <w:rPr>
                <w:rFonts w:eastAsia="Calibri"/>
                <w:bCs/>
              </w:rPr>
              <w:t>абзац двадцать второй изложить в следующей редакции:</w:t>
            </w:r>
          </w:p>
          <w:p w:rsidR="008E4F82" w:rsidRPr="001D3BDB" w:rsidRDefault="008E4F82" w:rsidP="004750DA">
            <w:pPr>
              <w:ind w:firstLine="318"/>
              <w:jc w:val="both"/>
              <w:rPr>
                <w:rFonts w:eastAsia="Calibri"/>
                <w:bCs/>
              </w:rPr>
            </w:pPr>
            <w:proofErr w:type="gramStart"/>
            <w:r w:rsidRPr="001D3BDB">
              <w:rPr>
                <w:rFonts w:eastAsia="Calibri"/>
                <w:bCs/>
              </w:rPr>
              <w:t xml:space="preserve">«- в период обжалования налогоплательщиком (налоговым агентом) в </w:t>
            </w:r>
            <w:r w:rsidRPr="001D3BDB">
              <w:rPr>
                <w:rFonts w:eastAsia="Calibri"/>
                <w:bCs/>
              </w:rPr>
              <w:lastRenderedPageBreak/>
              <w:t>установленном законодательством Республики Казахстан порядке уведомления о результатах проверки, уведомления по результатам горизонтального мониторинга, а также действий (бездействия) должностных лиц налоговых органов в обжалуемой части;»;</w:t>
            </w:r>
            <w:proofErr w:type="gramEnd"/>
          </w:p>
          <w:p w:rsidR="008E4F82" w:rsidRPr="001D3BDB" w:rsidRDefault="008E4F82" w:rsidP="004750DA">
            <w:pPr>
              <w:ind w:firstLine="318"/>
              <w:jc w:val="both"/>
              <w:rPr>
                <w:rFonts w:eastAsia="Calibri"/>
                <w:bCs/>
              </w:rPr>
            </w:pPr>
            <w:r w:rsidRPr="001D3BDB">
              <w:rPr>
                <w:rFonts w:eastAsia="Calibri"/>
                <w:bCs/>
              </w:rPr>
              <w:t>абзац двадцать восьмой изложить в следующей редакции:</w:t>
            </w:r>
          </w:p>
          <w:p w:rsidR="008E4F82" w:rsidRDefault="008E4F82" w:rsidP="004750DA">
            <w:pPr>
              <w:ind w:firstLine="318"/>
              <w:jc w:val="both"/>
              <w:rPr>
                <w:rFonts w:eastAsia="Calibri"/>
                <w:bCs/>
              </w:rPr>
            </w:pPr>
            <w:r w:rsidRPr="001D3BDB">
              <w:rPr>
                <w:rFonts w:eastAsia="Calibri"/>
                <w:bCs/>
              </w:rPr>
              <w:t>«6) со дня вручения рекомендации по результатам горизонтального мониторинга до исполнения решения по результатам горизонтального мониторинга</w:t>
            </w:r>
            <w:proofErr w:type="gramStart"/>
            <w:r w:rsidRPr="001D3BDB">
              <w:rPr>
                <w:rFonts w:eastAsia="Calibri"/>
                <w:bCs/>
              </w:rPr>
              <w:t>;»</w:t>
            </w:r>
            <w:proofErr w:type="gramEnd"/>
            <w:r w:rsidRPr="001D3BDB">
              <w:rPr>
                <w:rFonts w:eastAsia="Calibri"/>
                <w:bCs/>
              </w:rPr>
              <w:t>;</w:t>
            </w:r>
          </w:p>
        </w:tc>
        <w:tc>
          <w:tcPr>
            <w:tcW w:w="3402" w:type="dxa"/>
          </w:tcPr>
          <w:p w:rsidR="008E4F82" w:rsidRPr="000A7E42" w:rsidRDefault="008E4F82" w:rsidP="004750DA">
            <w:pPr>
              <w:widowControl w:val="0"/>
              <w:ind w:firstLine="317"/>
              <w:jc w:val="both"/>
              <w:rPr>
                <w:color w:val="000000" w:themeColor="text1"/>
              </w:rPr>
            </w:pPr>
            <w:r w:rsidRPr="000A7E42">
              <w:rPr>
                <w:color w:val="000000" w:themeColor="text1"/>
              </w:rPr>
              <w:lastRenderedPageBreak/>
              <w:t>в подпункте 4)</w:t>
            </w:r>
            <w:r>
              <w:t xml:space="preserve"> </w:t>
            </w:r>
            <w:r>
              <w:rPr>
                <w:color w:val="000000" w:themeColor="text1"/>
              </w:rPr>
              <w:t>пункта 25 статьи 1</w:t>
            </w:r>
            <w:r w:rsidRPr="00CD05AB">
              <w:rPr>
                <w:color w:val="000000" w:themeColor="text1"/>
              </w:rPr>
              <w:t xml:space="preserve"> проекта</w:t>
            </w:r>
            <w:r w:rsidRPr="000A7E42">
              <w:rPr>
                <w:color w:val="000000" w:themeColor="text1"/>
              </w:rPr>
              <w:t>:</w:t>
            </w: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Pr="000A7E42" w:rsidRDefault="008E4F82" w:rsidP="004750DA">
            <w:pPr>
              <w:widowControl w:val="0"/>
              <w:jc w:val="both"/>
              <w:rPr>
                <w:color w:val="000000" w:themeColor="text1"/>
              </w:rPr>
            </w:pPr>
          </w:p>
          <w:p w:rsidR="008E4F82" w:rsidRPr="000A7E42" w:rsidRDefault="008E4F82" w:rsidP="004750DA">
            <w:pPr>
              <w:widowControl w:val="0"/>
              <w:ind w:firstLine="317"/>
              <w:jc w:val="both"/>
              <w:rPr>
                <w:color w:val="000000" w:themeColor="text1"/>
              </w:rPr>
            </w:pPr>
            <w:r w:rsidRPr="000A7E42">
              <w:rPr>
                <w:color w:val="000000" w:themeColor="text1"/>
              </w:rPr>
              <w:t>дополнить абзацем четвертым следующего содержания:</w:t>
            </w:r>
          </w:p>
          <w:p w:rsidR="008E4F82" w:rsidRPr="000A7E42" w:rsidRDefault="008E4F82" w:rsidP="004750DA">
            <w:pPr>
              <w:widowControl w:val="0"/>
              <w:ind w:firstLine="317"/>
              <w:jc w:val="both"/>
              <w:rPr>
                <w:color w:val="000000" w:themeColor="text1"/>
              </w:rPr>
            </w:pPr>
            <w:r w:rsidRPr="000A7E42">
              <w:rPr>
                <w:color w:val="000000" w:themeColor="text1"/>
              </w:rPr>
              <w:t>«</w:t>
            </w:r>
            <w:r w:rsidRPr="00F70C3D">
              <w:rPr>
                <w:b/>
                <w:color w:val="000000" w:themeColor="text1"/>
              </w:rPr>
              <w:t>дополнить абзацами двенадцатым, тринадцатым и четырнадцатым следующего содержания</w:t>
            </w:r>
            <w:proofErr w:type="gramStart"/>
            <w:r w:rsidRPr="00F70C3D">
              <w:rPr>
                <w:b/>
                <w:color w:val="000000" w:themeColor="text1"/>
              </w:rPr>
              <w:t>:</w:t>
            </w:r>
            <w:r w:rsidRPr="000A7E42">
              <w:rPr>
                <w:color w:val="000000" w:themeColor="text1"/>
              </w:rPr>
              <w:t>»</w:t>
            </w:r>
            <w:proofErr w:type="gramEnd"/>
            <w:r w:rsidRPr="000A7E42">
              <w:rPr>
                <w:color w:val="000000" w:themeColor="text1"/>
              </w:rPr>
              <w:t>.</w:t>
            </w: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Pr="000A7E42" w:rsidRDefault="008E4F82" w:rsidP="004750DA">
            <w:pPr>
              <w:widowControl w:val="0"/>
              <w:ind w:firstLine="317"/>
              <w:jc w:val="both"/>
              <w:rPr>
                <w:color w:val="000000" w:themeColor="text1"/>
              </w:rPr>
            </w:pPr>
          </w:p>
          <w:p w:rsidR="008E4F82" w:rsidRPr="000A7E42" w:rsidRDefault="008E4F82" w:rsidP="004750DA">
            <w:pPr>
              <w:widowControl w:val="0"/>
              <w:ind w:firstLine="317"/>
              <w:jc w:val="both"/>
              <w:rPr>
                <w:color w:val="000000" w:themeColor="text1"/>
              </w:rPr>
            </w:pPr>
            <w:r w:rsidRPr="000A7E42">
              <w:rPr>
                <w:color w:val="000000" w:themeColor="text1"/>
              </w:rPr>
              <w:t>абзац седьмой изложить в следующей редакции:</w:t>
            </w:r>
          </w:p>
          <w:p w:rsidR="008E4F82" w:rsidRPr="000A7E42" w:rsidRDefault="008E4F82" w:rsidP="004750DA">
            <w:pPr>
              <w:widowControl w:val="0"/>
              <w:ind w:firstLine="317"/>
              <w:jc w:val="both"/>
              <w:rPr>
                <w:color w:val="000000" w:themeColor="text1"/>
              </w:rPr>
            </w:pPr>
            <w:r w:rsidRPr="000A7E42">
              <w:rPr>
                <w:color w:val="000000" w:themeColor="text1"/>
              </w:rPr>
              <w:t>«</w:t>
            </w:r>
            <w:r w:rsidRPr="00F70C3D">
              <w:rPr>
                <w:b/>
                <w:color w:val="000000" w:themeColor="text1"/>
              </w:rPr>
              <w:t>абзац двадцать второй после слова «проверки</w:t>
            </w:r>
            <w:proofErr w:type="gramStart"/>
            <w:r w:rsidRPr="00F70C3D">
              <w:rPr>
                <w:b/>
                <w:color w:val="000000" w:themeColor="text1"/>
              </w:rPr>
              <w:t>,»</w:t>
            </w:r>
            <w:proofErr w:type="gramEnd"/>
            <w:r w:rsidRPr="00F70C3D">
              <w:rPr>
                <w:b/>
                <w:color w:val="000000" w:themeColor="text1"/>
              </w:rPr>
              <w:t xml:space="preserve"> дополнить словами «уведомления по результатам горизонтального </w:t>
            </w:r>
            <w:r w:rsidRPr="00F70C3D">
              <w:rPr>
                <w:b/>
                <w:color w:val="000000" w:themeColor="text1"/>
              </w:rPr>
              <w:lastRenderedPageBreak/>
              <w:t>мониторинга</w:t>
            </w:r>
            <w:r w:rsidRPr="000A7E42">
              <w:rPr>
                <w:color w:val="000000" w:themeColor="text1"/>
              </w:rPr>
              <w:t>,»;»;</w:t>
            </w:r>
          </w:p>
          <w:p w:rsidR="008E4F82" w:rsidRPr="000A7E42" w:rsidRDefault="008E4F82" w:rsidP="004750DA">
            <w:pPr>
              <w:widowControl w:val="0"/>
              <w:ind w:firstLine="317"/>
              <w:jc w:val="both"/>
              <w:rPr>
                <w:color w:val="000000" w:themeColor="text1"/>
              </w:rPr>
            </w:pPr>
            <w:r>
              <w:rPr>
                <w:color w:val="000000" w:themeColor="text1"/>
              </w:rPr>
              <w:t>абзац восьмой исключить;</w:t>
            </w: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Pr="000A7E42" w:rsidRDefault="008E4F82" w:rsidP="004750DA">
            <w:pPr>
              <w:widowControl w:val="0"/>
              <w:ind w:firstLine="317"/>
              <w:jc w:val="both"/>
              <w:rPr>
                <w:color w:val="000000" w:themeColor="text1"/>
              </w:rPr>
            </w:pPr>
            <w:r w:rsidRPr="000A7E42">
              <w:rPr>
                <w:color w:val="000000" w:themeColor="text1"/>
              </w:rPr>
              <w:t>абзац девятый изложить в следующей редакции:</w:t>
            </w:r>
          </w:p>
          <w:p w:rsidR="008E4F82" w:rsidRDefault="008E4F82" w:rsidP="004750DA">
            <w:pPr>
              <w:widowControl w:val="0"/>
              <w:ind w:firstLine="317"/>
              <w:jc w:val="both"/>
              <w:rPr>
                <w:color w:val="000000" w:themeColor="text1"/>
              </w:rPr>
            </w:pPr>
            <w:r w:rsidRPr="000A7E42">
              <w:rPr>
                <w:color w:val="000000" w:themeColor="text1"/>
              </w:rPr>
              <w:t>«</w:t>
            </w:r>
            <w:r w:rsidRPr="00F70C3D">
              <w:rPr>
                <w:b/>
                <w:color w:val="000000" w:themeColor="text1"/>
              </w:rPr>
              <w:t>в абзаце двадцать восьмом слово «вынесения» заменить словом «исполнения</w:t>
            </w:r>
            <w:r>
              <w:rPr>
                <w:color w:val="000000" w:themeColor="text1"/>
              </w:rPr>
              <w:t>»</w:t>
            </w:r>
            <w:proofErr w:type="gramStart"/>
            <w:r>
              <w:rPr>
                <w:color w:val="000000" w:themeColor="text1"/>
              </w:rPr>
              <w:t>;»</w:t>
            </w:r>
            <w:proofErr w:type="gramEnd"/>
            <w:r>
              <w:rPr>
                <w:color w:val="000000" w:themeColor="text1"/>
              </w:rPr>
              <w:t>;</w:t>
            </w:r>
          </w:p>
          <w:p w:rsidR="008E4F82" w:rsidRPr="000A7E42" w:rsidRDefault="008E4F82" w:rsidP="004750DA">
            <w:pPr>
              <w:widowControl w:val="0"/>
              <w:ind w:firstLine="317"/>
              <w:jc w:val="both"/>
              <w:rPr>
                <w:color w:val="000000" w:themeColor="text1"/>
              </w:rPr>
            </w:pPr>
            <w:r w:rsidRPr="000A7E42">
              <w:rPr>
                <w:color w:val="000000" w:themeColor="text1"/>
              </w:rPr>
              <w:t xml:space="preserve">абзац десятый </w:t>
            </w:r>
            <w:r w:rsidRPr="00F70C3D">
              <w:rPr>
                <w:b/>
                <w:color w:val="000000" w:themeColor="text1"/>
              </w:rPr>
              <w:t>исключить.</w:t>
            </w:r>
          </w:p>
          <w:p w:rsidR="008E4F82" w:rsidRDefault="008E4F82" w:rsidP="004750DA">
            <w:pPr>
              <w:widowControl w:val="0"/>
              <w:ind w:firstLine="317"/>
              <w:jc w:val="both"/>
              <w:rPr>
                <w:color w:val="000000" w:themeColor="text1"/>
              </w:rPr>
            </w:pPr>
          </w:p>
        </w:tc>
        <w:tc>
          <w:tcPr>
            <w:tcW w:w="2977" w:type="dxa"/>
            <w:gridSpan w:val="2"/>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lastRenderedPageBreak/>
              <w:t>Отдел законодательства</w:t>
            </w: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jc w:val="center"/>
            </w:pPr>
          </w:p>
          <w:p w:rsidR="008E4F82" w:rsidRDefault="008E4F82" w:rsidP="004750DA">
            <w:pPr>
              <w:widowControl w:val="0"/>
            </w:pPr>
          </w:p>
          <w:p w:rsidR="008E4F82" w:rsidRDefault="008E4F82" w:rsidP="004750DA">
            <w:pPr>
              <w:widowControl w:val="0"/>
            </w:pPr>
            <w:r w:rsidRPr="00D65E9B">
              <w:t>Юридическая техника.</w:t>
            </w: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p>
          <w:p w:rsidR="008E4F82" w:rsidRPr="000A7E42" w:rsidRDefault="008E4F82" w:rsidP="004750DA">
            <w:pPr>
              <w:widowControl w:val="0"/>
              <w:jc w:val="both"/>
              <w:rPr>
                <w:color w:val="000000" w:themeColor="text1"/>
              </w:rPr>
            </w:pPr>
            <w:r w:rsidRPr="000A7E42">
              <w:rPr>
                <w:color w:val="000000" w:themeColor="text1"/>
              </w:rPr>
              <w:t>юридическая техника; улучшение редакции;</w:t>
            </w:r>
          </w:p>
          <w:p w:rsidR="008E4F82" w:rsidRDefault="008E4F82" w:rsidP="004750DA">
            <w:pPr>
              <w:widowControl w:val="0"/>
              <w:ind w:firstLine="317"/>
              <w:jc w:val="both"/>
            </w:pPr>
          </w:p>
          <w:p w:rsidR="008E4F82" w:rsidRDefault="008E4F82" w:rsidP="004750DA">
            <w:pPr>
              <w:widowControl w:val="0"/>
              <w:ind w:firstLine="317"/>
              <w:jc w:val="both"/>
            </w:pPr>
          </w:p>
          <w:p w:rsidR="008E4F82" w:rsidRDefault="008E4F82" w:rsidP="004750DA">
            <w:pPr>
              <w:widowControl w:val="0"/>
              <w:ind w:firstLine="317"/>
              <w:jc w:val="both"/>
            </w:pPr>
          </w:p>
          <w:p w:rsidR="008E4F82" w:rsidRDefault="008E4F82" w:rsidP="004750DA">
            <w:pPr>
              <w:widowControl w:val="0"/>
              <w:ind w:firstLine="317"/>
              <w:jc w:val="both"/>
            </w:pPr>
          </w:p>
          <w:p w:rsidR="008E4F82" w:rsidRDefault="008E4F82" w:rsidP="004750DA">
            <w:pPr>
              <w:widowControl w:val="0"/>
              <w:jc w:val="both"/>
            </w:pPr>
          </w:p>
          <w:p w:rsidR="008E4F82" w:rsidRDefault="008E4F82" w:rsidP="004750DA">
            <w:pPr>
              <w:widowControl w:val="0"/>
              <w:jc w:val="both"/>
            </w:pPr>
          </w:p>
          <w:p w:rsidR="008E4F82" w:rsidRDefault="008E4F82" w:rsidP="004750DA">
            <w:pPr>
              <w:widowControl w:val="0"/>
              <w:jc w:val="both"/>
            </w:pPr>
          </w:p>
          <w:p w:rsidR="008E4F82" w:rsidRDefault="008E4F82" w:rsidP="004750DA">
            <w:pPr>
              <w:widowControl w:val="0"/>
              <w:jc w:val="both"/>
            </w:pPr>
          </w:p>
          <w:p w:rsidR="008E4F82" w:rsidRDefault="008E4F82" w:rsidP="004750DA">
            <w:pPr>
              <w:widowControl w:val="0"/>
              <w:jc w:val="both"/>
            </w:pPr>
          </w:p>
          <w:p w:rsidR="008E4F82" w:rsidRDefault="008E4F82" w:rsidP="004750DA">
            <w:pPr>
              <w:widowControl w:val="0"/>
              <w:jc w:val="both"/>
            </w:pPr>
          </w:p>
          <w:p w:rsidR="008E4F82" w:rsidRDefault="008E4F82" w:rsidP="004750DA">
            <w:pPr>
              <w:widowControl w:val="0"/>
              <w:jc w:val="both"/>
            </w:pPr>
          </w:p>
          <w:p w:rsidR="008E4F82" w:rsidRDefault="008E4F82" w:rsidP="004750DA">
            <w:pPr>
              <w:widowControl w:val="0"/>
              <w:jc w:val="both"/>
            </w:pPr>
          </w:p>
          <w:p w:rsidR="008E4F82" w:rsidRDefault="008E4F82" w:rsidP="004750DA">
            <w:pPr>
              <w:widowControl w:val="0"/>
              <w:jc w:val="both"/>
            </w:pPr>
          </w:p>
          <w:p w:rsidR="008E4F82" w:rsidRDefault="008E4F82" w:rsidP="004750DA">
            <w:pPr>
              <w:widowControl w:val="0"/>
              <w:jc w:val="both"/>
            </w:pPr>
          </w:p>
          <w:p w:rsidR="008E4F82" w:rsidRDefault="008E4F82" w:rsidP="004750DA">
            <w:pPr>
              <w:widowControl w:val="0"/>
              <w:jc w:val="both"/>
            </w:pPr>
          </w:p>
          <w:p w:rsidR="008E4F82" w:rsidRDefault="008E4F82" w:rsidP="004750DA">
            <w:pPr>
              <w:widowControl w:val="0"/>
              <w:jc w:val="both"/>
            </w:pPr>
          </w:p>
          <w:p w:rsidR="008E4F82" w:rsidRDefault="008E4F82" w:rsidP="004750DA">
            <w:pPr>
              <w:widowControl w:val="0"/>
              <w:jc w:val="both"/>
            </w:pPr>
          </w:p>
          <w:p w:rsidR="008E4F82" w:rsidRDefault="008E4F82" w:rsidP="004750DA">
            <w:pPr>
              <w:widowControl w:val="0"/>
              <w:jc w:val="both"/>
            </w:pPr>
          </w:p>
          <w:p w:rsidR="008E4F82" w:rsidRPr="00D65E9B" w:rsidRDefault="008E4F82" w:rsidP="004750DA">
            <w:pPr>
              <w:widowControl w:val="0"/>
              <w:jc w:val="both"/>
            </w:pPr>
            <w:r w:rsidRPr="00CD05AB">
              <w:t>улуч</w:t>
            </w:r>
            <w:r>
              <w:t>шение редакции.</w:t>
            </w:r>
          </w:p>
        </w:tc>
        <w:tc>
          <w:tcPr>
            <w:tcW w:w="1814" w:type="dxa"/>
          </w:tcPr>
          <w:p w:rsidR="008E4F82" w:rsidRDefault="00970254" w:rsidP="004750DA">
            <w:pPr>
              <w:widowControl w:val="0"/>
              <w:jc w:val="center"/>
              <w:rPr>
                <w:rStyle w:val="normal-h"/>
                <w:b/>
                <w:color w:val="000000" w:themeColor="text1"/>
              </w:rPr>
            </w:pPr>
            <w:proofErr w:type="gramStart"/>
            <w:r>
              <w:rPr>
                <w:rStyle w:val="normal-h"/>
                <w:b/>
                <w:color w:val="000000" w:themeColor="text1"/>
              </w:rPr>
              <w:lastRenderedPageBreak/>
              <w:t>Принята</w:t>
            </w:r>
            <w:proofErr w:type="gramEnd"/>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Pr="00464166" w:rsidRDefault="008E4F82" w:rsidP="004750DA">
            <w:pPr>
              <w:widowControl w:val="0"/>
              <w:jc w:val="center"/>
              <w:rPr>
                <w:rStyle w:val="normal-h"/>
                <w:color w:val="000000" w:themeColor="text1"/>
              </w:rPr>
            </w:pPr>
            <w:r w:rsidRPr="00464166">
              <w:rPr>
                <w:rStyle w:val="normal-h"/>
                <w:color w:val="000000" w:themeColor="text1"/>
              </w:rPr>
              <w:t>Подпункт</w:t>
            </w:r>
          </w:p>
          <w:p w:rsidR="008E4F82" w:rsidRDefault="008E4F82" w:rsidP="004750DA">
            <w:pPr>
              <w:widowControl w:val="0"/>
              <w:jc w:val="center"/>
              <w:rPr>
                <w:rStyle w:val="normal-h"/>
                <w:color w:val="000000" w:themeColor="text1"/>
              </w:rPr>
            </w:pPr>
            <w:r>
              <w:rPr>
                <w:rStyle w:val="normal-h"/>
                <w:color w:val="000000" w:themeColor="text1"/>
              </w:rPr>
              <w:t>6</w:t>
            </w:r>
            <w:r w:rsidRPr="00464166">
              <w:rPr>
                <w:rStyle w:val="normal-h"/>
                <w:color w:val="000000" w:themeColor="text1"/>
              </w:rPr>
              <w:t xml:space="preserve">) </w:t>
            </w:r>
            <w:r>
              <w:rPr>
                <w:rStyle w:val="normal-h"/>
                <w:color w:val="000000" w:themeColor="text1"/>
              </w:rPr>
              <w:t>пункта 25 статьи 1</w:t>
            </w:r>
            <w:r w:rsidRPr="00464166">
              <w:rPr>
                <w:rStyle w:val="normal-h"/>
                <w:color w:val="000000" w:themeColor="text1"/>
              </w:rPr>
              <w:t xml:space="preserve"> проекта</w:t>
            </w:r>
          </w:p>
        </w:tc>
        <w:tc>
          <w:tcPr>
            <w:tcW w:w="2693" w:type="dxa"/>
          </w:tcPr>
          <w:p w:rsidR="008E4F82" w:rsidRPr="00F70C3D" w:rsidRDefault="008E4F82" w:rsidP="004750DA">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F70C3D">
              <w:rPr>
                <w:bCs w:val="0"/>
                <w:color w:val="000000" w:themeColor="text1"/>
                <w:sz w:val="24"/>
                <w:szCs w:val="24"/>
                <w:highlight w:val="red"/>
              </w:rPr>
              <w:t>Статья 31-1.</w:t>
            </w:r>
            <w:r w:rsidRPr="00F70C3D">
              <w:rPr>
                <w:bCs w:val="0"/>
                <w:color w:val="000000" w:themeColor="text1"/>
                <w:sz w:val="24"/>
                <w:szCs w:val="24"/>
              </w:rPr>
              <w:t xml:space="preserve"> Приостановить с 1 января 2019 года до 1 января 2021 года действие пункта 7 статьи 268 Налогового кодекса, установив, </w:t>
            </w:r>
            <w:r w:rsidRPr="00F70C3D">
              <w:rPr>
                <w:bCs w:val="0"/>
                <w:color w:val="000000" w:themeColor="text1"/>
                <w:sz w:val="24"/>
                <w:szCs w:val="24"/>
              </w:rPr>
              <w:lastRenderedPageBreak/>
              <w:t>что в период приостановления данный пункт действует в следующей редакции:</w:t>
            </w:r>
          </w:p>
          <w:p w:rsidR="008E4F82" w:rsidRPr="00F70C3D" w:rsidRDefault="008E4F82" w:rsidP="004750DA">
            <w:pPr>
              <w:pStyle w:val="3"/>
              <w:widowControl w:val="0"/>
              <w:shd w:val="clear" w:color="auto" w:fill="FFFFFF"/>
              <w:spacing w:before="0" w:beforeAutospacing="0" w:after="0" w:afterAutospacing="0"/>
              <w:ind w:firstLine="317"/>
              <w:jc w:val="both"/>
              <w:textAlignment w:val="baseline"/>
              <w:outlineLvl w:val="2"/>
              <w:rPr>
                <w:b w:val="0"/>
                <w:bCs w:val="0"/>
                <w:color w:val="000000" w:themeColor="text1"/>
                <w:sz w:val="24"/>
                <w:szCs w:val="24"/>
              </w:rPr>
            </w:pPr>
            <w:r w:rsidRPr="00F70C3D">
              <w:rPr>
                <w:b w:val="0"/>
                <w:bCs w:val="0"/>
                <w:color w:val="000000" w:themeColor="text1"/>
                <w:sz w:val="24"/>
                <w:szCs w:val="24"/>
              </w:rPr>
              <w:t xml:space="preserve">"7. </w:t>
            </w:r>
            <w:proofErr w:type="gramStart"/>
            <w:r w:rsidRPr="00F70C3D">
              <w:rPr>
                <w:b w:val="0"/>
                <w:bCs w:val="0"/>
                <w:color w:val="000000" w:themeColor="text1"/>
                <w:sz w:val="24"/>
                <w:szCs w:val="24"/>
              </w:rPr>
              <w:t xml:space="preserve">При получении фиксированного актива в связи с реорганизацией путем слияния, присоединения, разделения или выделения налогоплательщика первоначальной стоимостью такого актива является его балансовая стоимость, указанная в передаточном акте или разделительном балансе, за исключением случаев, предусмотренных частями второй и третьей настоящего пункта, с учетом фактических затрат, увеличивающих стоимость такого актива при первоначальном </w:t>
            </w:r>
            <w:r w:rsidRPr="00F70C3D">
              <w:rPr>
                <w:b w:val="0"/>
                <w:bCs w:val="0"/>
                <w:color w:val="000000" w:themeColor="text1"/>
                <w:sz w:val="24"/>
                <w:szCs w:val="24"/>
              </w:rPr>
              <w:lastRenderedPageBreak/>
              <w:t>признании в соответствии с международными стандартами финансовой отчетности и требованиями</w:t>
            </w:r>
            <w:proofErr w:type="gramEnd"/>
            <w:r w:rsidRPr="00F70C3D">
              <w:rPr>
                <w:b w:val="0"/>
                <w:bCs w:val="0"/>
                <w:color w:val="000000" w:themeColor="text1"/>
                <w:sz w:val="24"/>
                <w:szCs w:val="24"/>
              </w:rPr>
              <w:t xml:space="preserve">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пункта 2 настоящей статьи.</w:t>
            </w:r>
          </w:p>
          <w:p w:rsidR="008E4F82" w:rsidRPr="00F70C3D" w:rsidRDefault="008E4F82" w:rsidP="004750DA">
            <w:pPr>
              <w:pStyle w:val="3"/>
              <w:widowControl w:val="0"/>
              <w:shd w:val="clear" w:color="auto" w:fill="FFFFFF"/>
              <w:spacing w:before="0" w:beforeAutospacing="0" w:after="0" w:afterAutospacing="0"/>
              <w:ind w:firstLine="317"/>
              <w:jc w:val="both"/>
              <w:textAlignment w:val="baseline"/>
              <w:outlineLvl w:val="2"/>
              <w:rPr>
                <w:b w:val="0"/>
                <w:bCs w:val="0"/>
                <w:color w:val="000000" w:themeColor="text1"/>
                <w:sz w:val="24"/>
                <w:szCs w:val="24"/>
              </w:rPr>
            </w:pPr>
            <w:r w:rsidRPr="00F70C3D">
              <w:rPr>
                <w:b w:val="0"/>
                <w:bCs w:val="0"/>
                <w:color w:val="000000" w:themeColor="text1"/>
                <w:sz w:val="24"/>
                <w:szCs w:val="24"/>
              </w:rPr>
              <w:t xml:space="preserve">  Стоимостный баланс подгруппы (группы) вновь возникшего юридического лица, созданного путем слияния, или юридического лица, к которому присоединилось другое юридическое лицо, увеличивается на </w:t>
            </w:r>
            <w:r w:rsidRPr="00F70C3D">
              <w:rPr>
                <w:b w:val="0"/>
                <w:bCs w:val="0"/>
                <w:color w:val="000000" w:themeColor="text1"/>
                <w:sz w:val="24"/>
                <w:szCs w:val="24"/>
              </w:rPr>
              <w:lastRenderedPageBreak/>
              <w:t>стоимость передаваемых фиксированных активов по данным налогового учета в случае отражения такой стоимости в передаточном акте в соответствии с частью второй пункта 6 статьи 270 настоящего Кодекса.</w:t>
            </w:r>
          </w:p>
          <w:p w:rsidR="008E4F82" w:rsidRPr="00F70C3D" w:rsidRDefault="008E4F82" w:rsidP="004750DA">
            <w:pPr>
              <w:pStyle w:val="3"/>
              <w:widowControl w:val="0"/>
              <w:shd w:val="clear" w:color="auto" w:fill="FFFFFF"/>
              <w:spacing w:before="0" w:beforeAutospacing="0" w:after="0" w:afterAutospacing="0"/>
              <w:ind w:firstLine="317"/>
              <w:jc w:val="both"/>
              <w:textAlignment w:val="baseline"/>
              <w:outlineLvl w:val="2"/>
              <w:rPr>
                <w:b w:val="0"/>
                <w:bCs w:val="0"/>
                <w:color w:val="000000" w:themeColor="text1"/>
                <w:sz w:val="24"/>
                <w:szCs w:val="24"/>
              </w:rPr>
            </w:pPr>
            <w:proofErr w:type="gramStart"/>
            <w:r w:rsidRPr="00F70C3D">
              <w:rPr>
                <w:b w:val="0"/>
                <w:bCs w:val="0"/>
                <w:color w:val="000000" w:themeColor="text1"/>
                <w:sz w:val="24"/>
                <w:szCs w:val="24"/>
              </w:rPr>
              <w:t xml:space="preserve">В стоимостный баланс подгруппы (группы) вновь возникшего юридического лица, созданного путем выделения в соответствии с решением Правительства Республики Казахстан, или путем выделения из юридического лица, находящегося на дату реорганизации на мониторинге крупных налогоплательщиков, включается стоимость передаваемых фиксированных </w:t>
            </w:r>
            <w:r w:rsidRPr="00F70C3D">
              <w:rPr>
                <w:b w:val="0"/>
                <w:bCs w:val="0"/>
                <w:color w:val="000000" w:themeColor="text1"/>
                <w:sz w:val="24"/>
                <w:szCs w:val="24"/>
              </w:rPr>
              <w:lastRenderedPageBreak/>
              <w:t>активов по данным налогового учета в случае отражения такой стоимости в передаточном акте в соответствии с частями второй и третьей пункта 6 статьи</w:t>
            </w:r>
            <w:proofErr w:type="gramEnd"/>
            <w:r w:rsidRPr="00F70C3D">
              <w:rPr>
                <w:b w:val="0"/>
                <w:bCs w:val="0"/>
                <w:color w:val="000000" w:themeColor="text1"/>
                <w:sz w:val="24"/>
                <w:szCs w:val="24"/>
              </w:rPr>
              <w:t xml:space="preserve"> 270 настоящего Кодекса</w:t>
            </w:r>
            <w:proofErr w:type="gramStart"/>
            <w:r w:rsidRPr="00F70C3D">
              <w:rPr>
                <w:b w:val="0"/>
                <w:bCs w:val="0"/>
                <w:color w:val="000000" w:themeColor="text1"/>
                <w:sz w:val="24"/>
                <w:szCs w:val="24"/>
              </w:rPr>
              <w:t>.".</w:t>
            </w:r>
            <w:proofErr w:type="gramEnd"/>
          </w:p>
          <w:p w:rsidR="008E4F82" w:rsidRPr="00F70C3D" w:rsidRDefault="008E4F82" w:rsidP="004750DA">
            <w:pPr>
              <w:pStyle w:val="3"/>
              <w:widowControl w:val="0"/>
              <w:shd w:val="clear" w:color="auto" w:fill="FFFFFF"/>
              <w:spacing w:before="0" w:beforeAutospacing="0" w:after="0" w:afterAutospacing="0"/>
              <w:ind w:firstLine="317"/>
              <w:jc w:val="both"/>
              <w:textAlignment w:val="baseline"/>
              <w:outlineLvl w:val="2"/>
              <w:rPr>
                <w:b w:val="0"/>
                <w:bCs w:val="0"/>
                <w:i/>
                <w:color w:val="000000" w:themeColor="text1"/>
                <w:sz w:val="20"/>
                <w:szCs w:val="20"/>
              </w:rPr>
            </w:pPr>
            <w:r w:rsidRPr="00F70C3D">
              <w:rPr>
                <w:b w:val="0"/>
                <w:bCs w:val="0"/>
                <w:i/>
                <w:color w:val="000000" w:themeColor="text1"/>
                <w:sz w:val="20"/>
                <w:szCs w:val="20"/>
              </w:rPr>
              <w:t>Сноска. Закон дополнен статьей 31-1 в соответствии с Законом РК от 02.04.2019 № 241-VI (вводится в действие по истечении десяти календарных дней после дня его первого официального опубликования).</w:t>
            </w:r>
          </w:p>
          <w:p w:rsidR="008E4F82" w:rsidRPr="00614CFC" w:rsidRDefault="008E4F82" w:rsidP="004750DA">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tc>
        <w:tc>
          <w:tcPr>
            <w:tcW w:w="2977" w:type="dxa"/>
          </w:tcPr>
          <w:p w:rsidR="008E4F82" w:rsidRPr="001D3BDB" w:rsidRDefault="008E4F82" w:rsidP="004750DA">
            <w:pPr>
              <w:ind w:firstLine="459"/>
              <w:jc w:val="both"/>
              <w:rPr>
                <w:rFonts w:eastAsia="Calibri"/>
                <w:bCs/>
              </w:rPr>
            </w:pPr>
            <w:r w:rsidRPr="001D3BDB">
              <w:rPr>
                <w:rFonts w:eastAsia="Calibri"/>
                <w:bCs/>
              </w:rPr>
              <w:lastRenderedPageBreak/>
              <w:t>6)</w:t>
            </w:r>
            <w:r w:rsidRPr="001D3BDB">
              <w:rPr>
                <w:rFonts w:eastAsia="Calibri"/>
                <w:bCs/>
              </w:rPr>
              <w:tab/>
            </w:r>
            <w:r w:rsidRPr="00F70C3D">
              <w:rPr>
                <w:rFonts w:eastAsia="Calibri"/>
                <w:bCs/>
                <w:highlight w:val="red"/>
              </w:rPr>
              <w:t>дополнить статьей 31-1</w:t>
            </w:r>
            <w:r w:rsidRPr="001D3BDB">
              <w:rPr>
                <w:rFonts w:eastAsia="Calibri"/>
                <w:bCs/>
              </w:rPr>
              <w:t xml:space="preserve"> следующего содержания:</w:t>
            </w:r>
          </w:p>
          <w:p w:rsidR="008E4F82" w:rsidRDefault="008E4F82" w:rsidP="004750DA">
            <w:pPr>
              <w:ind w:firstLine="459"/>
              <w:jc w:val="both"/>
              <w:rPr>
                <w:rFonts w:eastAsia="Calibri"/>
                <w:bCs/>
              </w:rPr>
            </w:pPr>
            <w:r w:rsidRPr="001D3BDB">
              <w:rPr>
                <w:rFonts w:eastAsia="Calibri"/>
                <w:bCs/>
              </w:rPr>
              <w:t xml:space="preserve">«Статья 31-1. </w:t>
            </w:r>
            <w:proofErr w:type="gramStart"/>
            <w:r w:rsidRPr="001D3BDB">
              <w:rPr>
                <w:rFonts w:eastAsia="Calibri"/>
                <w:bCs/>
              </w:rPr>
              <w:t xml:space="preserve">Установить, что налогоплательщик вправе относить на вычеты </w:t>
            </w:r>
            <w:r w:rsidRPr="001D3BDB">
              <w:rPr>
                <w:rFonts w:eastAsia="Calibri"/>
                <w:bCs/>
              </w:rPr>
              <w:lastRenderedPageBreak/>
              <w:t>посредством исчисления амортизационных отчислений в порядке, предусмотренном разделом 7 Налогового кодекса, также последующие расходы, понесенные налогоплательщиком до 1 января 2018 года в отношении имущества, полученного по договору имущественного найма (аренды), кроме договора лизинга, признанного в бухгалтерском учете в качестве долгосрочного актива, по которому до 1 января 2018 года относились на вычеты  амортизационные отчисления</w:t>
            </w:r>
            <w:proofErr w:type="gramEnd"/>
            <w:r w:rsidRPr="001D3BDB">
              <w:rPr>
                <w:rFonts w:eastAsia="Calibri"/>
                <w:bCs/>
              </w:rPr>
              <w:t>, определенные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roofErr w:type="gramStart"/>
            <w:r w:rsidRPr="001D3BDB">
              <w:rPr>
                <w:rFonts w:eastAsia="Calibri"/>
                <w:bCs/>
              </w:rPr>
              <w:t>.»;</w:t>
            </w:r>
            <w:proofErr w:type="gramEnd"/>
          </w:p>
        </w:tc>
        <w:tc>
          <w:tcPr>
            <w:tcW w:w="3402" w:type="dxa"/>
          </w:tcPr>
          <w:p w:rsidR="008E4F82" w:rsidRDefault="008E4F82" w:rsidP="004750DA">
            <w:pPr>
              <w:widowControl w:val="0"/>
              <w:ind w:firstLine="317"/>
              <w:jc w:val="both"/>
              <w:rPr>
                <w:color w:val="000000" w:themeColor="text1"/>
              </w:rPr>
            </w:pPr>
            <w:r w:rsidRPr="00E80204">
              <w:rPr>
                <w:b/>
                <w:color w:val="000000" w:themeColor="text1"/>
                <w:highlight w:val="cyan"/>
              </w:rPr>
              <w:lastRenderedPageBreak/>
              <w:t>считаем необходимым доработать</w:t>
            </w:r>
            <w:r w:rsidRPr="00E80204">
              <w:rPr>
                <w:color w:val="000000" w:themeColor="text1"/>
                <w:highlight w:val="cyan"/>
              </w:rPr>
              <w:t xml:space="preserve"> подпункт 6) </w:t>
            </w:r>
            <w:r>
              <w:rPr>
                <w:color w:val="000000" w:themeColor="text1"/>
                <w:highlight w:val="cyan"/>
              </w:rPr>
              <w:t>пункта 25 статьи 1</w:t>
            </w:r>
            <w:r w:rsidRPr="00E80204">
              <w:rPr>
                <w:color w:val="000000" w:themeColor="text1"/>
                <w:highlight w:val="cyan"/>
              </w:rPr>
              <w:t xml:space="preserve"> проекта в части расположения предлагаемой нормы в соответствии со стилистикой изложен</w:t>
            </w:r>
            <w:r>
              <w:rPr>
                <w:color w:val="000000" w:themeColor="text1"/>
                <w:highlight w:val="cyan"/>
              </w:rPr>
              <w:t xml:space="preserve">ия норм </w:t>
            </w:r>
            <w:r>
              <w:rPr>
                <w:color w:val="000000" w:themeColor="text1"/>
                <w:highlight w:val="cyan"/>
              </w:rPr>
              <w:lastRenderedPageBreak/>
              <w:t>рассматриваемого Закона.</w:t>
            </w:r>
          </w:p>
        </w:tc>
        <w:tc>
          <w:tcPr>
            <w:tcW w:w="2977" w:type="dxa"/>
            <w:gridSpan w:val="2"/>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lastRenderedPageBreak/>
              <w:t>Отдел законодательства</w:t>
            </w:r>
          </w:p>
          <w:p w:rsidR="008E4F82" w:rsidRDefault="008E4F82" w:rsidP="004750DA">
            <w:pPr>
              <w:widowControl w:val="0"/>
              <w:jc w:val="center"/>
            </w:pPr>
          </w:p>
          <w:p w:rsidR="008E4F82" w:rsidRPr="00D65E9B" w:rsidRDefault="008E4F82" w:rsidP="004750DA">
            <w:pPr>
              <w:widowControl w:val="0"/>
              <w:jc w:val="center"/>
            </w:pPr>
          </w:p>
        </w:tc>
        <w:tc>
          <w:tcPr>
            <w:tcW w:w="1814" w:type="dxa"/>
          </w:tcPr>
          <w:p w:rsidR="008E4F82" w:rsidRPr="00970254" w:rsidRDefault="007D4EE4" w:rsidP="004750DA">
            <w:pPr>
              <w:widowControl w:val="0"/>
              <w:rPr>
                <w:rStyle w:val="normal-h"/>
                <w:b/>
                <w:color w:val="FF0000"/>
              </w:rPr>
            </w:pPr>
            <w:r w:rsidRPr="00970254">
              <w:rPr>
                <w:rStyle w:val="normal-h"/>
                <w:b/>
                <w:color w:val="FF0000"/>
              </w:rPr>
              <w:t>На доработку</w:t>
            </w:r>
          </w:p>
          <w:p w:rsidR="008E4F82" w:rsidRDefault="008E4F82" w:rsidP="004750DA">
            <w:pPr>
              <w:widowControl w:val="0"/>
              <w:jc w:val="center"/>
              <w:rPr>
                <w:rStyle w:val="normal-h"/>
                <w:b/>
                <w:color w:val="000000" w:themeColor="text1"/>
              </w:rPr>
            </w:pPr>
          </w:p>
          <w:p w:rsidR="008E4F82" w:rsidRDefault="008E4F82" w:rsidP="004750DA">
            <w:pPr>
              <w:widowControl w:val="0"/>
              <w:jc w:val="center"/>
              <w:rPr>
                <w:rStyle w:val="normal-h"/>
                <w:b/>
                <w:color w:val="000000" w:themeColor="text1"/>
              </w:rPr>
            </w:pPr>
          </w:p>
          <w:p w:rsidR="008E4F82" w:rsidRDefault="008E4F82" w:rsidP="004750DA">
            <w:pPr>
              <w:widowControl w:val="0"/>
              <w:jc w:val="center"/>
              <w:rPr>
                <w:rStyle w:val="normal-h"/>
                <w:b/>
                <w:color w:val="000000" w:themeColor="text1"/>
              </w:rPr>
            </w:pPr>
          </w:p>
          <w:p w:rsidR="008E4F82" w:rsidRDefault="008E4F82" w:rsidP="004750DA">
            <w:pPr>
              <w:widowControl w:val="0"/>
              <w:jc w:val="center"/>
              <w:rPr>
                <w:rStyle w:val="normal-h"/>
                <w:b/>
                <w:color w:val="000000" w:themeColor="text1"/>
              </w:rPr>
            </w:pPr>
          </w:p>
          <w:p w:rsidR="008E4F82" w:rsidRDefault="008E4F82" w:rsidP="004750DA">
            <w:pPr>
              <w:widowControl w:val="0"/>
              <w:rPr>
                <w:rStyle w:val="normal-h"/>
                <w:b/>
                <w:color w:val="000000" w:themeColor="text1"/>
              </w:rPr>
            </w:pPr>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Pr="00464166" w:rsidRDefault="008E4F82" w:rsidP="004750DA">
            <w:pPr>
              <w:widowControl w:val="0"/>
              <w:jc w:val="center"/>
              <w:rPr>
                <w:rStyle w:val="normal-h"/>
                <w:color w:val="000000" w:themeColor="text1"/>
              </w:rPr>
            </w:pPr>
            <w:r w:rsidRPr="00464166">
              <w:rPr>
                <w:rStyle w:val="normal-h"/>
                <w:color w:val="000000" w:themeColor="text1"/>
              </w:rPr>
              <w:t>Подпункт</w:t>
            </w:r>
          </w:p>
          <w:p w:rsidR="008E4F82" w:rsidRDefault="008E4F82" w:rsidP="004750DA">
            <w:pPr>
              <w:widowControl w:val="0"/>
              <w:jc w:val="center"/>
              <w:rPr>
                <w:rStyle w:val="normal-h"/>
                <w:color w:val="000000" w:themeColor="text1"/>
              </w:rPr>
            </w:pPr>
            <w:r>
              <w:rPr>
                <w:rStyle w:val="normal-h"/>
                <w:color w:val="000000" w:themeColor="text1"/>
              </w:rPr>
              <w:t>7) пункта 25 статьи 1</w:t>
            </w:r>
            <w:r w:rsidRPr="00464166">
              <w:rPr>
                <w:rStyle w:val="normal-h"/>
                <w:color w:val="000000" w:themeColor="text1"/>
              </w:rPr>
              <w:t xml:space="preserve"> проекта</w:t>
            </w:r>
          </w:p>
        </w:tc>
        <w:tc>
          <w:tcPr>
            <w:tcW w:w="2693" w:type="dxa"/>
          </w:tcPr>
          <w:p w:rsidR="008E4F82" w:rsidRDefault="008E4F82" w:rsidP="004750DA">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r w:rsidRPr="003E64F0">
              <w:rPr>
                <w:bCs w:val="0"/>
                <w:color w:val="000000" w:themeColor="text1"/>
                <w:sz w:val="24"/>
                <w:szCs w:val="24"/>
              </w:rPr>
              <w:t>Статья 33. Приостановить до 1 января 2021 года действие:</w:t>
            </w:r>
          </w:p>
          <w:p w:rsidR="008E4F82" w:rsidRPr="003E64F0" w:rsidRDefault="008E4F82" w:rsidP="004750DA">
            <w:pPr>
              <w:pStyle w:val="3"/>
              <w:widowControl w:val="0"/>
              <w:shd w:val="clear" w:color="auto" w:fill="FFFFFF"/>
              <w:spacing w:before="0" w:beforeAutospacing="0" w:after="0" w:afterAutospacing="0"/>
              <w:ind w:firstLine="317"/>
              <w:jc w:val="both"/>
              <w:textAlignment w:val="baseline"/>
              <w:outlineLvl w:val="2"/>
              <w:rPr>
                <w:b w:val="0"/>
                <w:bCs w:val="0"/>
                <w:color w:val="000000" w:themeColor="text1"/>
                <w:sz w:val="24"/>
                <w:szCs w:val="24"/>
              </w:rPr>
            </w:pPr>
            <w:r w:rsidRPr="003E64F0">
              <w:rPr>
                <w:b w:val="0"/>
                <w:bCs w:val="0"/>
                <w:color w:val="000000" w:themeColor="text1"/>
                <w:sz w:val="24"/>
                <w:szCs w:val="24"/>
              </w:rPr>
              <w:t>…</w:t>
            </w:r>
          </w:p>
        </w:tc>
        <w:tc>
          <w:tcPr>
            <w:tcW w:w="2977" w:type="dxa"/>
          </w:tcPr>
          <w:p w:rsidR="008E4F82" w:rsidRPr="001D3BDB" w:rsidRDefault="008E4F82" w:rsidP="004750DA">
            <w:pPr>
              <w:ind w:firstLine="318"/>
              <w:jc w:val="both"/>
              <w:rPr>
                <w:rFonts w:eastAsia="Calibri"/>
                <w:bCs/>
              </w:rPr>
            </w:pPr>
            <w:r w:rsidRPr="001D3BDB">
              <w:rPr>
                <w:rFonts w:eastAsia="Calibri"/>
                <w:bCs/>
              </w:rPr>
              <w:t>7)</w:t>
            </w:r>
            <w:r w:rsidRPr="001D3BDB">
              <w:rPr>
                <w:rFonts w:eastAsia="Calibri"/>
                <w:bCs/>
              </w:rPr>
              <w:tab/>
              <w:t>в статье 33:</w:t>
            </w:r>
          </w:p>
          <w:p w:rsidR="008E4F82" w:rsidRPr="001D3BDB" w:rsidRDefault="008E4F82" w:rsidP="004750DA">
            <w:pPr>
              <w:ind w:firstLine="318"/>
              <w:jc w:val="both"/>
              <w:rPr>
                <w:rFonts w:eastAsia="Calibri"/>
                <w:bCs/>
              </w:rPr>
            </w:pPr>
            <w:r w:rsidRPr="001D3BDB">
              <w:rPr>
                <w:rFonts w:eastAsia="Calibri"/>
                <w:bCs/>
              </w:rPr>
              <w:t>абзац первый изложить в следующей редакции:</w:t>
            </w:r>
          </w:p>
          <w:p w:rsidR="008E4F82" w:rsidRPr="001D3BDB" w:rsidRDefault="008E4F82" w:rsidP="004750DA">
            <w:pPr>
              <w:ind w:firstLine="318"/>
              <w:jc w:val="both"/>
              <w:rPr>
                <w:rFonts w:eastAsia="Calibri"/>
                <w:bCs/>
              </w:rPr>
            </w:pPr>
            <w:r w:rsidRPr="001D3BDB">
              <w:rPr>
                <w:rFonts w:eastAsia="Calibri"/>
                <w:bCs/>
              </w:rPr>
              <w:t>«Статья 33. Приостановить до 1 января 2021 года действие</w:t>
            </w:r>
            <w:proofErr w:type="gramStart"/>
            <w:r w:rsidRPr="001D3BDB">
              <w:rPr>
                <w:rFonts w:eastAsia="Calibri"/>
                <w:bCs/>
              </w:rPr>
              <w:t>:»</w:t>
            </w:r>
            <w:proofErr w:type="gramEnd"/>
            <w:r w:rsidRPr="001D3BDB">
              <w:rPr>
                <w:rFonts w:eastAsia="Calibri"/>
                <w:bCs/>
              </w:rPr>
              <w:t>;</w:t>
            </w:r>
          </w:p>
          <w:p w:rsidR="008E4F82" w:rsidRPr="001D3BDB" w:rsidRDefault="008E4F82" w:rsidP="004750DA">
            <w:pPr>
              <w:ind w:firstLine="318"/>
              <w:jc w:val="both"/>
              <w:rPr>
                <w:rFonts w:eastAsia="Calibri"/>
                <w:bCs/>
              </w:rPr>
            </w:pPr>
            <w:r w:rsidRPr="001D3BDB">
              <w:rPr>
                <w:rFonts w:eastAsia="Calibri"/>
                <w:bCs/>
              </w:rPr>
              <w:t>в подпункте 2):</w:t>
            </w:r>
          </w:p>
          <w:p w:rsidR="008E4F82" w:rsidRDefault="008E4F82" w:rsidP="004750DA">
            <w:pPr>
              <w:ind w:firstLine="318"/>
              <w:jc w:val="both"/>
              <w:rPr>
                <w:rFonts w:eastAsia="Calibri"/>
                <w:bCs/>
              </w:rPr>
            </w:pPr>
            <w:r>
              <w:rPr>
                <w:rFonts w:eastAsia="Calibri"/>
                <w:bCs/>
              </w:rPr>
              <w:t>…</w:t>
            </w:r>
          </w:p>
          <w:p w:rsidR="008E4F82" w:rsidRPr="001D3BDB" w:rsidRDefault="008E4F82" w:rsidP="004750DA">
            <w:pPr>
              <w:ind w:firstLine="318"/>
              <w:jc w:val="both"/>
              <w:rPr>
                <w:rFonts w:eastAsia="Calibri"/>
                <w:bCs/>
              </w:rPr>
            </w:pPr>
            <w:r w:rsidRPr="001D3BDB">
              <w:rPr>
                <w:rFonts w:eastAsia="Calibri"/>
                <w:bCs/>
              </w:rPr>
              <w:t xml:space="preserve">абзацы </w:t>
            </w:r>
            <w:r w:rsidRPr="00ED3509">
              <w:rPr>
                <w:rFonts w:eastAsia="Calibri"/>
                <w:b/>
                <w:bCs/>
              </w:rPr>
              <w:t>двадцать пятый</w:t>
            </w:r>
            <w:r w:rsidRPr="001D3BDB">
              <w:rPr>
                <w:rFonts w:eastAsia="Calibri"/>
                <w:bCs/>
              </w:rPr>
              <w:t xml:space="preserve"> – </w:t>
            </w:r>
            <w:r w:rsidRPr="00ED3509">
              <w:rPr>
                <w:rFonts w:eastAsia="Calibri"/>
                <w:b/>
                <w:bCs/>
              </w:rPr>
              <w:t>двадцать восьмой</w:t>
            </w:r>
            <w:r w:rsidRPr="001D3BDB">
              <w:rPr>
                <w:rFonts w:eastAsia="Calibri"/>
                <w:bCs/>
              </w:rPr>
              <w:t xml:space="preserve"> изложить в следующей редакции:</w:t>
            </w:r>
          </w:p>
          <w:p w:rsidR="008E4F82" w:rsidRDefault="008E4F82" w:rsidP="004750DA">
            <w:pPr>
              <w:ind w:firstLine="318"/>
              <w:jc w:val="both"/>
              <w:rPr>
                <w:rFonts w:eastAsia="Calibri"/>
                <w:bCs/>
              </w:rPr>
            </w:pPr>
            <w:r>
              <w:rPr>
                <w:rFonts w:eastAsia="Calibri"/>
                <w:bCs/>
              </w:rPr>
              <w:t>…»;</w:t>
            </w:r>
          </w:p>
        </w:tc>
        <w:tc>
          <w:tcPr>
            <w:tcW w:w="3402" w:type="dxa"/>
          </w:tcPr>
          <w:p w:rsidR="008E4F82" w:rsidRPr="000A7E42" w:rsidRDefault="008E4F82" w:rsidP="004750DA">
            <w:pPr>
              <w:widowControl w:val="0"/>
              <w:ind w:firstLine="317"/>
              <w:jc w:val="both"/>
              <w:rPr>
                <w:color w:val="000000" w:themeColor="text1"/>
              </w:rPr>
            </w:pPr>
            <w:r w:rsidRPr="000A7E42">
              <w:rPr>
                <w:color w:val="000000" w:themeColor="text1"/>
              </w:rPr>
              <w:t>в подпункте 7)</w:t>
            </w:r>
            <w:r>
              <w:t xml:space="preserve"> </w:t>
            </w:r>
            <w:r>
              <w:rPr>
                <w:color w:val="000000" w:themeColor="text1"/>
              </w:rPr>
              <w:t>пункта 25 статьи 1</w:t>
            </w:r>
            <w:r w:rsidRPr="00E80204">
              <w:rPr>
                <w:color w:val="000000" w:themeColor="text1"/>
              </w:rPr>
              <w:t xml:space="preserve"> проекта</w:t>
            </w:r>
            <w:r w:rsidRPr="000A7E42">
              <w:rPr>
                <w:color w:val="000000" w:themeColor="text1"/>
              </w:rPr>
              <w:t>:</w:t>
            </w:r>
          </w:p>
          <w:p w:rsidR="008E4F82" w:rsidRPr="000A7E42" w:rsidRDefault="008E4F82" w:rsidP="004750DA">
            <w:pPr>
              <w:widowControl w:val="0"/>
              <w:ind w:firstLine="317"/>
              <w:jc w:val="both"/>
              <w:rPr>
                <w:color w:val="000000" w:themeColor="text1"/>
              </w:rPr>
            </w:pPr>
          </w:p>
          <w:p w:rsidR="008E4F82" w:rsidRPr="000A7E42" w:rsidRDefault="008E4F82" w:rsidP="004750DA">
            <w:pPr>
              <w:widowControl w:val="0"/>
              <w:ind w:firstLine="317"/>
              <w:jc w:val="both"/>
              <w:rPr>
                <w:color w:val="000000" w:themeColor="text1"/>
              </w:rPr>
            </w:pPr>
            <w:r w:rsidRPr="000A7E42">
              <w:rPr>
                <w:color w:val="000000" w:themeColor="text1"/>
              </w:rPr>
              <w:t>в абзаце седьмом:</w:t>
            </w:r>
          </w:p>
          <w:p w:rsidR="008E4F82" w:rsidRPr="000A7E42" w:rsidRDefault="008E4F82" w:rsidP="004750DA">
            <w:pPr>
              <w:widowControl w:val="0"/>
              <w:ind w:firstLine="317"/>
              <w:jc w:val="both"/>
              <w:rPr>
                <w:color w:val="000000" w:themeColor="text1"/>
              </w:rPr>
            </w:pPr>
            <w:r w:rsidRPr="000A7E42">
              <w:rPr>
                <w:color w:val="000000" w:themeColor="text1"/>
              </w:rPr>
              <w:t>слова «</w:t>
            </w:r>
            <w:r w:rsidRPr="00E80204">
              <w:rPr>
                <w:b/>
                <w:color w:val="000000" w:themeColor="text1"/>
              </w:rPr>
              <w:t>двадцать пятый</w:t>
            </w:r>
            <w:r w:rsidRPr="000A7E42">
              <w:rPr>
                <w:color w:val="000000" w:themeColor="text1"/>
              </w:rPr>
              <w:t>» заменить словами «</w:t>
            </w:r>
            <w:r w:rsidRPr="00E80204">
              <w:rPr>
                <w:b/>
                <w:color w:val="000000" w:themeColor="text1"/>
              </w:rPr>
              <w:t>двадцать шестой</w:t>
            </w:r>
            <w:r w:rsidRPr="000A7E42">
              <w:rPr>
                <w:color w:val="000000" w:themeColor="text1"/>
              </w:rPr>
              <w:t>»;</w:t>
            </w:r>
          </w:p>
          <w:p w:rsidR="008E4F82" w:rsidRPr="000A7E42" w:rsidRDefault="008E4F82" w:rsidP="004750DA">
            <w:pPr>
              <w:widowControl w:val="0"/>
              <w:ind w:firstLine="317"/>
              <w:jc w:val="both"/>
              <w:rPr>
                <w:color w:val="000000" w:themeColor="text1"/>
              </w:rPr>
            </w:pPr>
            <w:r w:rsidRPr="000A7E42">
              <w:rPr>
                <w:color w:val="000000" w:themeColor="text1"/>
              </w:rPr>
              <w:t>слова «</w:t>
            </w:r>
            <w:r w:rsidRPr="00E80204">
              <w:rPr>
                <w:b/>
                <w:color w:val="000000" w:themeColor="text1"/>
              </w:rPr>
              <w:t>двадцать восьмой</w:t>
            </w:r>
            <w:r w:rsidRPr="000A7E42">
              <w:rPr>
                <w:color w:val="000000" w:themeColor="text1"/>
              </w:rPr>
              <w:t>» заменить словами «</w:t>
            </w:r>
            <w:r w:rsidRPr="00E80204">
              <w:rPr>
                <w:b/>
                <w:color w:val="000000" w:themeColor="text1"/>
              </w:rPr>
              <w:t>двадцать девятый</w:t>
            </w:r>
            <w:r w:rsidRPr="000A7E42">
              <w:rPr>
                <w:color w:val="000000" w:themeColor="text1"/>
              </w:rPr>
              <w:t>».</w:t>
            </w:r>
          </w:p>
          <w:p w:rsidR="008E4F82" w:rsidRDefault="008E4F82" w:rsidP="004750DA">
            <w:pPr>
              <w:widowControl w:val="0"/>
              <w:ind w:firstLine="317"/>
              <w:jc w:val="both"/>
              <w:rPr>
                <w:color w:val="000000" w:themeColor="text1"/>
              </w:rPr>
            </w:pPr>
          </w:p>
          <w:p w:rsidR="008E4F82" w:rsidRPr="000A7E42" w:rsidRDefault="008E4F82" w:rsidP="004750DA">
            <w:pPr>
              <w:widowControl w:val="0"/>
              <w:ind w:firstLine="317"/>
              <w:jc w:val="both"/>
              <w:rPr>
                <w:color w:val="000000" w:themeColor="text1"/>
              </w:rPr>
            </w:pPr>
            <w:r w:rsidRPr="00E80204">
              <w:rPr>
                <w:color w:val="000000" w:themeColor="text1"/>
                <w:highlight w:val="cyan"/>
              </w:rPr>
              <w:t xml:space="preserve">аналогичные </w:t>
            </w:r>
            <w:r w:rsidRPr="00E80204">
              <w:rPr>
                <w:b/>
                <w:color w:val="000000" w:themeColor="text1"/>
                <w:highlight w:val="cyan"/>
              </w:rPr>
              <w:t xml:space="preserve">уточнения произвести по всему тексту подпункта 7) </w:t>
            </w:r>
            <w:r w:rsidRPr="00E80204">
              <w:rPr>
                <w:color w:val="000000" w:themeColor="text1"/>
                <w:highlight w:val="cyan"/>
              </w:rPr>
              <w:t>пункта 25 статьи 2 проекта.</w:t>
            </w:r>
          </w:p>
        </w:tc>
        <w:tc>
          <w:tcPr>
            <w:tcW w:w="2977" w:type="dxa"/>
            <w:gridSpan w:val="2"/>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t>Отдел законодательства</w:t>
            </w:r>
          </w:p>
          <w:p w:rsidR="008E4F82" w:rsidRDefault="008E4F82" w:rsidP="004750DA">
            <w:pPr>
              <w:widowControl w:val="0"/>
              <w:jc w:val="center"/>
            </w:pPr>
          </w:p>
          <w:p w:rsidR="008E4F82" w:rsidRDefault="008E4F82" w:rsidP="004750DA">
            <w:pPr>
              <w:widowControl w:val="0"/>
            </w:pPr>
          </w:p>
          <w:p w:rsidR="008E4F82" w:rsidRPr="00D65E9B" w:rsidRDefault="008E4F82" w:rsidP="004750DA">
            <w:pPr>
              <w:widowControl w:val="0"/>
            </w:pPr>
            <w:r>
              <w:t>уточнение редакции.</w:t>
            </w:r>
          </w:p>
        </w:tc>
        <w:tc>
          <w:tcPr>
            <w:tcW w:w="1814" w:type="dxa"/>
          </w:tcPr>
          <w:p w:rsidR="008E4F82" w:rsidRDefault="007D4EE4" w:rsidP="004750DA">
            <w:pPr>
              <w:widowControl w:val="0"/>
              <w:jc w:val="center"/>
              <w:rPr>
                <w:rStyle w:val="normal-h"/>
                <w:b/>
                <w:color w:val="000000" w:themeColor="text1"/>
              </w:rPr>
            </w:pPr>
            <w:r w:rsidRPr="00970254">
              <w:rPr>
                <w:rStyle w:val="normal-h"/>
                <w:b/>
                <w:color w:val="FF0000"/>
              </w:rPr>
              <w:t>На доработку</w:t>
            </w:r>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8E4F82" w:rsidRPr="00835AD3" w:rsidRDefault="008E4F82" w:rsidP="004750DA">
            <w:pPr>
              <w:ind w:left="57" w:right="57"/>
              <w:jc w:val="center"/>
              <w:rPr>
                <w:iCs/>
              </w:rPr>
            </w:pPr>
            <w:proofErr w:type="gramStart"/>
            <w:r w:rsidRPr="00835AD3">
              <w:rPr>
                <w:iCs/>
              </w:rPr>
              <w:t xml:space="preserve">Новый </w:t>
            </w:r>
            <w:r>
              <w:rPr>
                <w:iCs/>
              </w:rPr>
              <w:t xml:space="preserve">подпункт 15) пункта 25 статьи 1 </w:t>
            </w:r>
            <w:r w:rsidRPr="00835AD3">
              <w:rPr>
                <w:iCs/>
              </w:rPr>
              <w:t>проекта</w:t>
            </w:r>
            <w:proofErr w:type="gramEnd"/>
          </w:p>
          <w:p w:rsidR="008E4F82" w:rsidRPr="00835AD3" w:rsidRDefault="008E4F82" w:rsidP="004750DA">
            <w:pPr>
              <w:ind w:left="57" w:right="57"/>
            </w:pPr>
            <w:r w:rsidRPr="00835AD3">
              <w:rPr>
                <w:bCs/>
                <w:i/>
              </w:rPr>
              <w:t xml:space="preserve"> </w:t>
            </w:r>
          </w:p>
        </w:tc>
        <w:tc>
          <w:tcPr>
            <w:tcW w:w="2693" w:type="dxa"/>
            <w:tcBorders>
              <w:top w:val="single" w:sz="4" w:space="0" w:color="auto"/>
              <w:left w:val="single" w:sz="4" w:space="0" w:color="auto"/>
              <w:bottom w:val="single" w:sz="4" w:space="0" w:color="auto"/>
              <w:right w:val="single" w:sz="4" w:space="0" w:color="auto"/>
            </w:tcBorders>
          </w:tcPr>
          <w:p w:rsidR="008E4F82" w:rsidRPr="006A0C00" w:rsidRDefault="008E4F82" w:rsidP="004750DA">
            <w:pPr>
              <w:pStyle w:val="a6"/>
              <w:spacing w:before="0" w:beforeAutospacing="0" w:after="0" w:afterAutospacing="0"/>
              <w:ind w:right="57" w:firstLine="356"/>
              <w:contextualSpacing/>
              <w:jc w:val="both"/>
              <w:rPr>
                <w:bCs/>
              </w:rPr>
            </w:pPr>
            <w:r w:rsidRPr="006A0C00">
              <w:rPr>
                <w:bCs/>
              </w:rPr>
              <w:t xml:space="preserve">Статья 57-4. Установить, что на период с 1 января 2020 года до 1 января 2023 года лица, применяющие специальные налоговые режимы и признаваемые субъектами микропредпринимательства или малого предпринимательства, в том числе плательщики единого земельного налога, уменьшают на 100 процентов, </w:t>
            </w:r>
            <w:proofErr w:type="gramStart"/>
            <w:r w:rsidRPr="006A0C00">
              <w:rPr>
                <w:bCs/>
              </w:rPr>
              <w:t>подлежащую</w:t>
            </w:r>
            <w:proofErr w:type="gramEnd"/>
            <w:r w:rsidRPr="006A0C00">
              <w:rPr>
                <w:bCs/>
              </w:rPr>
              <w:t xml:space="preserve"> уплате:</w:t>
            </w:r>
          </w:p>
          <w:p w:rsidR="008E4F82" w:rsidRDefault="008E4F82" w:rsidP="004750DA">
            <w:pPr>
              <w:pStyle w:val="a6"/>
              <w:spacing w:before="0" w:beforeAutospacing="0" w:after="0" w:afterAutospacing="0"/>
              <w:ind w:right="57" w:firstLine="356"/>
              <w:contextualSpacing/>
              <w:jc w:val="both"/>
              <w:rPr>
                <w:bCs/>
              </w:rPr>
            </w:pPr>
            <w:r>
              <w:rPr>
                <w:bCs/>
              </w:rPr>
              <w:t>…</w:t>
            </w:r>
          </w:p>
          <w:p w:rsidR="008E4F82" w:rsidRPr="00835AD3" w:rsidRDefault="008E4F82" w:rsidP="004750DA">
            <w:pPr>
              <w:pStyle w:val="a6"/>
              <w:spacing w:before="0" w:beforeAutospacing="0" w:after="0" w:afterAutospacing="0"/>
              <w:ind w:right="57" w:firstLine="356"/>
              <w:contextualSpacing/>
              <w:jc w:val="both"/>
              <w:rPr>
                <w:bCs/>
              </w:rPr>
            </w:pPr>
            <w:r w:rsidRPr="006A0C00">
              <w:rPr>
                <w:bCs/>
              </w:rPr>
              <w:t xml:space="preserve"> (вводится в действие с 01.01.2020).</w:t>
            </w:r>
          </w:p>
        </w:tc>
        <w:tc>
          <w:tcPr>
            <w:tcW w:w="2977" w:type="dxa"/>
            <w:tcBorders>
              <w:top w:val="single" w:sz="4" w:space="0" w:color="auto"/>
              <w:left w:val="single" w:sz="4" w:space="0" w:color="auto"/>
              <w:bottom w:val="single" w:sz="4" w:space="0" w:color="auto"/>
              <w:right w:val="single" w:sz="4" w:space="0" w:color="auto"/>
            </w:tcBorders>
          </w:tcPr>
          <w:p w:rsidR="008E4F82" w:rsidRPr="006A0C00" w:rsidRDefault="008E4F82" w:rsidP="004750DA">
            <w:pPr>
              <w:pStyle w:val="a6"/>
              <w:spacing w:before="0" w:beforeAutospacing="0" w:after="0" w:afterAutospacing="0"/>
              <w:ind w:left="57" w:right="57"/>
              <w:rPr>
                <w:b/>
                <w:bCs/>
              </w:rPr>
            </w:pPr>
            <w:r w:rsidRPr="006A0C00">
              <w:rPr>
                <w:b/>
                <w:bCs/>
              </w:rPr>
              <w:t>Отсутствует.</w:t>
            </w:r>
          </w:p>
        </w:tc>
        <w:tc>
          <w:tcPr>
            <w:tcW w:w="3402" w:type="dxa"/>
            <w:tcBorders>
              <w:top w:val="single" w:sz="4" w:space="0" w:color="auto"/>
              <w:left w:val="single" w:sz="4" w:space="0" w:color="auto"/>
              <w:bottom w:val="single" w:sz="4" w:space="0" w:color="auto"/>
              <w:right w:val="single" w:sz="4" w:space="0" w:color="auto"/>
            </w:tcBorders>
          </w:tcPr>
          <w:p w:rsidR="008E4F82" w:rsidRDefault="008E4F82" w:rsidP="004750DA">
            <w:pPr>
              <w:ind w:firstLine="567"/>
              <w:jc w:val="both"/>
            </w:pPr>
            <w:proofErr w:type="gramStart"/>
            <w:r>
              <w:t>Пункт 25 статьи 1 проекта д</w:t>
            </w:r>
            <w:r w:rsidRPr="00835AD3">
              <w:t xml:space="preserve">ополнить </w:t>
            </w:r>
            <w:r>
              <w:t>подпунктом 15) следующего содержания:</w:t>
            </w:r>
            <w:proofErr w:type="gramEnd"/>
          </w:p>
          <w:p w:rsidR="008E4F82" w:rsidRPr="00835AD3" w:rsidRDefault="008E4F82" w:rsidP="004750DA">
            <w:pPr>
              <w:ind w:firstLine="567"/>
              <w:jc w:val="both"/>
            </w:pPr>
            <w:r>
              <w:t xml:space="preserve">«дополнить </w:t>
            </w:r>
            <w:r w:rsidRPr="00835AD3">
              <w:t>статьей 57-</w:t>
            </w:r>
            <w:r w:rsidRPr="006A0C00">
              <w:rPr>
                <w:highlight w:val="cyan"/>
              </w:rPr>
              <w:t>4</w:t>
            </w:r>
            <w:r w:rsidRPr="00835AD3">
              <w:t xml:space="preserve"> следующего содержания:</w:t>
            </w:r>
          </w:p>
          <w:p w:rsidR="008E4F82" w:rsidRDefault="008E4F82" w:rsidP="004750DA">
            <w:pPr>
              <w:pStyle w:val="a6"/>
              <w:spacing w:before="0" w:beforeAutospacing="0" w:after="0" w:afterAutospacing="0"/>
              <w:ind w:firstLine="510"/>
              <w:jc w:val="both"/>
              <w:rPr>
                <w:bCs/>
              </w:rPr>
            </w:pPr>
            <w:r w:rsidRPr="00835AD3">
              <w:rPr>
                <w:i/>
              </w:rPr>
              <w:t>«</w:t>
            </w:r>
            <w:r w:rsidRPr="00835AD3">
              <w:rPr>
                <w:bCs/>
              </w:rPr>
              <w:t>Статья 57-</w:t>
            </w:r>
            <w:r w:rsidRPr="006A0C00">
              <w:rPr>
                <w:bCs/>
                <w:highlight w:val="cyan"/>
              </w:rPr>
              <w:t>4</w:t>
            </w:r>
            <w:r w:rsidRPr="00835AD3">
              <w:rPr>
                <w:bCs/>
              </w:rPr>
              <w:t xml:space="preserve">. Частные судебные исполнители освобождаются от уплаты сбора с аукционов, предусмотренного главой 66 </w:t>
            </w:r>
            <w:r w:rsidRPr="00835AD3">
              <w:rPr>
                <w:bCs/>
                <w:lang w:val="kk-KZ"/>
              </w:rPr>
              <w:t xml:space="preserve">Кодекса Республики Казахстан от 10 декабря 2008 года N 99-IV </w:t>
            </w:r>
            <w:r w:rsidRPr="00CF4BE1">
              <w:rPr>
                <w:bCs/>
                <w:highlight w:val="cyan"/>
                <w:lang w:val="kk-KZ"/>
              </w:rPr>
              <w:t>«</w:t>
            </w:r>
            <w:r w:rsidRPr="00CF4BE1">
              <w:rPr>
                <w:bCs/>
                <w:highlight w:val="cyan"/>
              </w:rPr>
              <w:t>О налогах и других обязательных платежах в бюджет (Налоговый кодекс)» за налоговые периоды с 2015 по 2017 годы.</w:t>
            </w:r>
            <w:r w:rsidRPr="00835AD3">
              <w:rPr>
                <w:bCs/>
              </w:rPr>
              <w:t xml:space="preserve"> </w:t>
            </w:r>
          </w:p>
          <w:p w:rsidR="008E4F82" w:rsidRPr="00835AD3" w:rsidRDefault="008E4F82" w:rsidP="004750DA">
            <w:pPr>
              <w:pStyle w:val="a6"/>
              <w:spacing w:before="0" w:beforeAutospacing="0" w:after="0" w:afterAutospacing="0"/>
              <w:ind w:firstLine="510"/>
              <w:jc w:val="both"/>
              <w:rPr>
                <w:bCs/>
              </w:rPr>
            </w:pPr>
            <w:r w:rsidRPr="00835AD3">
              <w:rPr>
                <w:bCs/>
              </w:rPr>
              <w:t>Перерасчет и возврат уплаченных частными судебными исполнителями сумм сбора с аукционов не производится</w:t>
            </w:r>
            <w:proofErr w:type="gramStart"/>
            <w:r w:rsidRPr="00835AD3">
              <w:rPr>
                <w:bCs/>
              </w:rPr>
              <w:t xml:space="preserve">.». </w:t>
            </w:r>
            <w:proofErr w:type="gramEnd"/>
          </w:p>
          <w:p w:rsidR="008E4F82" w:rsidRPr="00835AD3" w:rsidRDefault="008E4F82" w:rsidP="004750DA">
            <w:pPr>
              <w:pStyle w:val="a6"/>
              <w:spacing w:before="0" w:beforeAutospacing="0" w:after="0" w:afterAutospacing="0"/>
              <w:ind w:left="57" w:right="57" w:firstLine="567"/>
              <w:jc w:val="both"/>
              <w:rPr>
                <w:i/>
              </w:rPr>
            </w:pPr>
          </w:p>
          <w:p w:rsidR="008E4F82" w:rsidRPr="00835AD3" w:rsidRDefault="008E4F82" w:rsidP="004750DA">
            <w:pPr>
              <w:ind w:left="57" w:right="57" w:firstLine="356"/>
              <w:jc w:val="both"/>
              <w:rPr>
                <w:bCs/>
              </w:rPr>
            </w:pPr>
          </w:p>
        </w:tc>
        <w:tc>
          <w:tcPr>
            <w:tcW w:w="2977" w:type="dxa"/>
            <w:gridSpan w:val="2"/>
            <w:tcBorders>
              <w:top w:val="single" w:sz="4" w:space="0" w:color="auto"/>
              <w:left w:val="single" w:sz="4" w:space="0" w:color="auto"/>
              <w:bottom w:val="single" w:sz="4" w:space="0" w:color="auto"/>
              <w:right w:val="single" w:sz="4" w:space="0" w:color="auto"/>
            </w:tcBorders>
          </w:tcPr>
          <w:p w:rsidR="008E4F82" w:rsidRDefault="008E4F82" w:rsidP="004750DA">
            <w:pPr>
              <w:ind w:left="57" w:right="57" w:hanging="23"/>
              <w:jc w:val="center"/>
              <w:rPr>
                <w:b/>
                <w:bCs/>
              </w:rPr>
            </w:pPr>
            <w:r w:rsidRPr="00835AD3">
              <w:rPr>
                <w:b/>
                <w:bCs/>
              </w:rPr>
              <w:t>Депутаты</w:t>
            </w:r>
          </w:p>
          <w:p w:rsidR="008E4F82" w:rsidRDefault="008E4F82" w:rsidP="004750DA">
            <w:pPr>
              <w:ind w:left="57" w:right="57" w:hanging="23"/>
              <w:jc w:val="center"/>
              <w:rPr>
                <w:b/>
                <w:bCs/>
              </w:rPr>
            </w:pPr>
            <w:r>
              <w:rPr>
                <w:b/>
                <w:bCs/>
              </w:rPr>
              <w:t xml:space="preserve">С. </w:t>
            </w:r>
            <w:proofErr w:type="spellStart"/>
            <w:r>
              <w:rPr>
                <w:b/>
                <w:bCs/>
              </w:rPr>
              <w:t>Имашева</w:t>
            </w:r>
            <w:proofErr w:type="spellEnd"/>
            <w:r w:rsidRPr="00835AD3">
              <w:rPr>
                <w:b/>
                <w:bCs/>
              </w:rPr>
              <w:t>,</w:t>
            </w:r>
          </w:p>
          <w:p w:rsidR="008E4F82" w:rsidRDefault="008E4F82" w:rsidP="004750DA">
            <w:pPr>
              <w:ind w:left="57" w:right="57" w:hanging="23"/>
              <w:jc w:val="center"/>
              <w:rPr>
                <w:b/>
              </w:rPr>
            </w:pPr>
            <w:r>
              <w:rPr>
                <w:b/>
                <w:bCs/>
              </w:rPr>
              <w:t xml:space="preserve">В. </w:t>
            </w:r>
            <w:r>
              <w:rPr>
                <w:b/>
              </w:rPr>
              <w:t>Олейник</w:t>
            </w:r>
          </w:p>
          <w:p w:rsidR="008E4F82" w:rsidRDefault="008E4F82" w:rsidP="004750DA">
            <w:pPr>
              <w:ind w:left="57" w:right="57" w:hanging="23"/>
              <w:jc w:val="center"/>
              <w:rPr>
                <w:b/>
              </w:rPr>
            </w:pPr>
          </w:p>
          <w:p w:rsidR="008E4F82" w:rsidRPr="001E4FA6" w:rsidRDefault="008E4F82" w:rsidP="004750DA">
            <w:pPr>
              <w:ind w:left="57" w:right="57" w:hanging="23"/>
              <w:jc w:val="both"/>
              <w:rPr>
                <w:b/>
                <w:i/>
              </w:rPr>
            </w:pPr>
            <w:r w:rsidRPr="001E4FA6">
              <w:rPr>
                <w:i/>
              </w:rPr>
              <w:t>из проекта Закона РК</w:t>
            </w:r>
            <w:r w:rsidRPr="001E4FA6">
              <w:rPr>
                <w:b/>
                <w:i/>
              </w:rPr>
              <w:t xml:space="preserve"> «О внесении изменений и дополнений в некоторые законодательные акты Республики Казахстан по вопросам исполнительного производства»</w:t>
            </w:r>
          </w:p>
          <w:p w:rsidR="008E4F82" w:rsidRPr="00835AD3" w:rsidRDefault="008E4F82" w:rsidP="004750DA">
            <w:pPr>
              <w:ind w:left="57" w:right="57" w:hanging="23"/>
              <w:jc w:val="center"/>
              <w:rPr>
                <w:b/>
              </w:rPr>
            </w:pPr>
          </w:p>
          <w:p w:rsidR="008E4F82" w:rsidRPr="00835AD3" w:rsidRDefault="008E4F82" w:rsidP="004750DA">
            <w:pPr>
              <w:ind w:left="57" w:right="57" w:firstLine="567"/>
              <w:jc w:val="both"/>
            </w:pPr>
            <w:r w:rsidRPr="00835AD3">
              <w:t xml:space="preserve">Необходимо отметить, что ЧСИ стали плательщиками аукционного сбора с момента внесения изменения в Налоговый кодекс </w:t>
            </w:r>
            <w:r w:rsidRPr="00835AD3">
              <w:rPr>
                <w:i/>
              </w:rPr>
              <w:t>(от 10 декабря 2008 года)</w:t>
            </w:r>
            <w:r w:rsidRPr="00835AD3">
              <w:t>, т.е. 29 сентября 2014 года.</w:t>
            </w:r>
          </w:p>
          <w:p w:rsidR="008E4F82" w:rsidRDefault="008E4F82" w:rsidP="004750DA">
            <w:pPr>
              <w:pStyle w:val="a6"/>
              <w:spacing w:before="0" w:beforeAutospacing="0" w:after="0" w:afterAutospacing="0"/>
              <w:ind w:left="57" w:right="57" w:firstLine="567"/>
              <w:jc w:val="both"/>
            </w:pPr>
            <w:r w:rsidRPr="00835AD3">
              <w:t xml:space="preserve">В целях исключения разного толкования нормы. Данная поправка в соответствии со статьей 5 Бюджетного кодекса вынесена 27 августа 2019 года на рассмотрение заседания </w:t>
            </w:r>
            <w:r w:rsidRPr="00835AD3">
              <w:lastRenderedPageBreak/>
              <w:t>Республиканской бюджетной комиссии и по результатам рассмотрения поддержана.</w:t>
            </w:r>
          </w:p>
          <w:p w:rsidR="008E4F82" w:rsidRPr="001D4000" w:rsidRDefault="008E4F82" w:rsidP="004750DA">
            <w:pPr>
              <w:pStyle w:val="a6"/>
              <w:spacing w:before="0" w:beforeAutospacing="0" w:after="0" w:afterAutospacing="0"/>
              <w:ind w:right="57" w:firstLine="317"/>
              <w:jc w:val="both"/>
              <w:rPr>
                <w:i/>
              </w:rPr>
            </w:pPr>
            <w:r w:rsidRPr="001D4000">
              <w:rPr>
                <w:i/>
              </w:rPr>
              <w:t>Поддерживается заключением Правительства от 16.09.19 г.</w:t>
            </w:r>
          </w:p>
          <w:p w:rsidR="008E4F82" w:rsidRPr="001D4000" w:rsidRDefault="008E4F82" w:rsidP="004750DA">
            <w:pPr>
              <w:pStyle w:val="a6"/>
              <w:spacing w:before="0" w:beforeAutospacing="0" w:after="0" w:afterAutospacing="0"/>
              <w:ind w:right="57" w:firstLine="317"/>
              <w:jc w:val="both"/>
              <w:rPr>
                <w:i/>
              </w:rPr>
            </w:pPr>
            <w:proofErr w:type="gramStart"/>
            <w:r w:rsidRPr="001D4000">
              <w:rPr>
                <w:i/>
              </w:rPr>
              <w:t>Депутатами предлагается в статью 58 Закона «О введении в действие Кодекса Республики Казахстан «О налогах и других обязательных платежей в бюджет» (Налоговый кодекс) от 25 декабря 2017 года норму, освобождающую ЧСИ от уплаты аукционного сбора с 1 января 2015 года по 31 декабря 2017 года, придав статье 465 Налогового кодекса (утратившего силу) обратную силу.</w:t>
            </w:r>
            <w:proofErr w:type="gramEnd"/>
          </w:p>
          <w:p w:rsidR="008E4F82" w:rsidRPr="001D4000" w:rsidRDefault="008E4F82" w:rsidP="004750DA">
            <w:pPr>
              <w:pStyle w:val="a6"/>
              <w:spacing w:before="0" w:beforeAutospacing="0" w:after="0" w:afterAutospacing="0"/>
              <w:ind w:right="57" w:firstLine="317"/>
              <w:jc w:val="both"/>
              <w:rPr>
                <w:i/>
              </w:rPr>
            </w:pPr>
            <w:r w:rsidRPr="001D4000">
              <w:rPr>
                <w:i/>
              </w:rPr>
              <w:t xml:space="preserve">В целом предложение депутатов поддерживается. При этом необходимо отметить, что ЧСИ </w:t>
            </w:r>
            <w:r w:rsidRPr="001D4000">
              <w:rPr>
                <w:i/>
              </w:rPr>
              <w:lastRenderedPageBreak/>
              <w:t>стали плательщиками аукционного сбора с момента внесения изменения в Налоговый кодекс (от 10 декабря 2008 года), т.е. 29 сентября 2014 года.</w:t>
            </w:r>
          </w:p>
          <w:p w:rsidR="008E4F82" w:rsidRPr="001D4000" w:rsidRDefault="008E4F82" w:rsidP="004750DA">
            <w:pPr>
              <w:pStyle w:val="a6"/>
              <w:spacing w:before="0" w:beforeAutospacing="0" w:after="0" w:afterAutospacing="0"/>
              <w:ind w:right="57" w:firstLine="317"/>
              <w:jc w:val="both"/>
              <w:rPr>
                <w:i/>
              </w:rPr>
            </w:pPr>
            <w:r w:rsidRPr="001D4000">
              <w:rPr>
                <w:i/>
              </w:rPr>
              <w:t xml:space="preserve">Учитывая </w:t>
            </w:r>
            <w:proofErr w:type="gramStart"/>
            <w:r w:rsidRPr="001D4000">
              <w:rPr>
                <w:i/>
              </w:rPr>
              <w:t>изложенное</w:t>
            </w:r>
            <w:proofErr w:type="gramEnd"/>
            <w:r w:rsidRPr="001D4000">
              <w:rPr>
                <w:i/>
              </w:rPr>
              <w:t xml:space="preserve"> и в целях исключения разного толкования нормы, предлагается ее предусмотреть в новой статье 57-4 указанного Закона, изложив в следующей редакции:</w:t>
            </w:r>
          </w:p>
          <w:p w:rsidR="008E4F82" w:rsidRPr="001D4000" w:rsidRDefault="008E4F82" w:rsidP="004750DA">
            <w:pPr>
              <w:pStyle w:val="a6"/>
              <w:spacing w:before="0" w:beforeAutospacing="0" w:after="0" w:afterAutospacing="0"/>
              <w:ind w:right="57" w:firstLine="317"/>
              <w:jc w:val="both"/>
              <w:rPr>
                <w:i/>
              </w:rPr>
            </w:pPr>
            <w:r w:rsidRPr="001D4000">
              <w:rPr>
                <w:i/>
              </w:rPr>
              <w:t xml:space="preserve">«Статья 57-4. Частные судебные исполнители освобождаются от уплаты сбора с аукционов,  предусмотренного главой 66 Кодекса Республики Казахстан от 10 декабря 2008 года № 99-IV «О налогах и других обязательных платежах в бюджет (Налоговый кодекс)» за налоговые периоды с 2015  по 2017 годы. </w:t>
            </w:r>
          </w:p>
          <w:p w:rsidR="008E4F82" w:rsidRPr="001D4000" w:rsidRDefault="008E4F82" w:rsidP="004750DA">
            <w:pPr>
              <w:pStyle w:val="a6"/>
              <w:spacing w:before="0" w:beforeAutospacing="0" w:after="0" w:afterAutospacing="0"/>
              <w:ind w:right="57" w:firstLine="317"/>
              <w:jc w:val="both"/>
              <w:rPr>
                <w:i/>
              </w:rPr>
            </w:pPr>
            <w:r w:rsidRPr="001D4000">
              <w:rPr>
                <w:i/>
              </w:rPr>
              <w:t xml:space="preserve">Перерасчет и возврат </w:t>
            </w:r>
            <w:r w:rsidRPr="001D4000">
              <w:rPr>
                <w:i/>
              </w:rPr>
              <w:lastRenderedPageBreak/>
              <w:t xml:space="preserve">уплаченных частными судебными исполнителями </w:t>
            </w:r>
            <w:r>
              <w:rPr>
                <w:i/>
              </w:rPr>
              <w:t>сумм сбора с аукционов не произ</w:t>
            </w:r>
            <w:r w:rsidRPr="001D4000">
              <w:rPr>
                <w:i/>
              </w:rPr>
              <w:t>водится</w:t>
            </w:r>
            <w:proofErr w:type="gramStart"/>
            <w:r w:rsidRPr="001D4000">
              <w:rPr>
                <w:i/>
              </w:rPr>
              <w:t xml:space="preserve">.». </w:t>
            </w:r>
            <w:proofErr w:type="gramEnd"/>
          </w:p>
          <w:p w:rsidR="008E4F82" w:rsidRPr="001D4000" w:rsidRDefault="008E4F82" w:rsidP="004750DA">
            <w:pPr>
              <w:pStyle w:val="a6"/>
              <w:spacing w:before="0" w:beforeAutospacing="0" w:after="0" w:afterAutospacing="0"/>
              <w:ind w:right="57" w:firstLine="317"/>
              <w:jc w:val="both"/>
              <w:rPr>
                <w:i/>
              </w:rPr>
            </w:pPr>
            <w:r w:rsidRPr="001D4000">
              <w:rPr>
                <w:i/>
              </w:rPr>
              <w:t>Данная поправка в соответствии со статьей 5 Бюджетного кодекса вынесена 27 августа 2019 года на рассмотрение заседания Республиканской бюджетной комиссии и по результатам рассмотрения поддержана.</w:t>
            </w:r>
          </w:p>
          <w:p w:rsidR="008E4F82" w:rsidRPr="00835AD3" w:rsidRDefault="008E4F82" w:rsidP="004750DA">
            <w:pPr>
              <w:ind w:left="57" w:right="57" w:firstLine="317"/>
              <w:jc w:val="both"/>
              <w:rPr>
                <w:b/>
                <w:bCs/>
                <w:sz w:val="22"/>
              </w:rPr>
            </w:pPr>
          </w:p>
        </w:tc>
        <w:tc>
          <w:tcPr>
            <w:tcW w:w="1814" w:type="dxa"/>
            <w:tcBorders>
              <w:top w:val="single" w:sz="4" w:space="0" w:color="auto"/>
              <w:left w:val="single" w:sz="4" w:space="0" w:color="auto"/>
              <w:bottom w:val="single" w:sz="4" w:space="0" w:color="auto"/>
              <w:right w:val="single" w:sz="4" w:space="0" w:color="auto"/>
            </w:tcBorders>
          </w:tcPr>
          <w:p w:rsidR="008E4F82" w:rsidRPr="00970254" w:rsidRDefault="00282047" w:rsidP="004750DA">
            <w:pPr>
              <w:jc w:val="both"/>
              <w:rPr>
                <w:b/>
                <w:i/>
                <w:color w:val="FF0000"/>
                <w:sz w:val="22"/>
                <w:lang w:val="kk-KZ"/>
              </w:rPr>
            </w:pPr>
            <w:r w:rsidRPr="00970254">
              <w:rPr>
                <w:rStyle w:val="normal-h"/>
                <w:b/>
                <w:color w:val="FF0000"/>
              </w:rPr>
              <w:lastRenderedPageBreak/>
              <w:t>На доработку</w:t>
            </w:r>
          </w:p>
          <w:p w:rsidR="008E4F82" w:rsidRDefault="008E4F82" w:rsidP="004750DA">
            <w:pPr>
              <w:jc w:val="both"/>
              <w:rPr>
                <w:b/>
                <w:i/>
                <w:sz w:val="22"/>
                <w:highlight w:val="cyan"/>
                <w:lang w:val="kk-KZ"/>
              </w:rPr>
            </w:pPr>
          </w:p>
          <w:p w:rsidR="008E4F82" w:rsidRDefault="008E4F82" w:rsidP="004750DA">
            <w:pPr>
              <w:jc w:val="both"/>
              <w:rPr>
                <w:b/>
                <w:i/>
                <w:sz w:val="22"/>
                <w:highlight w:val="cyan"/>
                <w:lang w:val="kk-KZ"/>
              </w:rPr>
            </w:pPr>
          </w:p>
          <w:p w:rsidR="008E4F82" w:rsidRDefault="008E4F82" w:rsidP="004750DA">
            <w:pPr>
              <w:jc w:val="both"/>
              <w:rPr>
                <w:b/>
                <w:i/>
                <w:sz w:val="22"/>
                <w:highlight w:val="cyan"/>
                <w:lang w:val="kk-KZ"/>
              </w:rPr>
            </w:pPr>
          </w:p>
          <w:p w:rsidR="008E4F82" w:rsidRPr="00D33AFC" w:rsidRDefault="008E4F82" w:rsidP="004750DA">
            <w:pPr>
              <w:jc w:val="both"/>
              <w:rPr>
                <w:i/>
                <w:sz w:val="22"/>
                <w:highlight w:val="cyan"/>
                <w:lang w:val="kk-KZ"/>
              </w:rPr>
            </w:pPr>
          </w:p>
          <w:p w:rsidR="008E4F82" w:rsidRPr="00CF4BE1" w:rsidRDefault="008E4F82" w:rsidP="004750DA">
            <w:pPr>
              <w:jc w:val="both"/>
              <w:rPr>
                <w:b/>
                <w:i/>
                <w:sz w:val="22"/>
                <w:lang w:val="kk-KZ"/>
              </w:rPr>
            </w:pPr>
            <w:r w:rsidRPr="00D33AFC">
              <w:rPr>
                <w:i/>
                <w:sz w:val="22"/>
                <w:highlight w:val="cyan"/>
                <w:lang w:val="kk-KZ"/>
              </w:rPr>
              <w:t>Редакцию статьи привести в соотвтествие со стилистикой изложения норм указанного закона</w:t>
            </w:r>
            <w:r w:rsidRPr="00D33AFC">
              <w:rPr>
                <w:i/>
                <w:sz w:val="22"/>
                <w:lang w:val="kk-KZ"/>
              </w:rPr>
              <w:t>.</w:t>
            </w:r>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Pr="00464166" w:rsidRDefault="008E4F82" w:rsidP="004750DA">
            <w:pPr>
              <w:widowControl w:val="0"/>
              <w:tabs>
                <w:tab w:val="left" w:pos="1050"/>
              </w:tabs>
              <w:rPr>
                <w:rStyle w:val="normal-h"/>
                <w:color w:val="000000" w:themeColor="text1"/>
              </w:rPr>
            </w:pPr>
            <w:r>
              <w:rPr>
                <w:rStyle w:val="normal-h"/>
                <w:color w:val="000000" w:themeColor="text1"/>
              </w:rPr>
              <w:t>Подпункт 9) пункта 25 статьи 1 проекта</w:t>
            </w:r>
            <w:r>
              <w:rPr>
                <w:rStyle w:val="normal-h"/>
                <w:color w:val="000000" w:themeColor="text1"/>
              </w:rPr>
              <w:tab/>
            </w:r>
          </w:p>
        </w:tc>
        <w:tc>
          <w:tcPr>
            <w:tcW w:w="2693" w:type="dxa"/>
          </w:tcPr>
          <w:p w:rsidR="008E4F82" w:rsidRPr="003E64F0" w:rsidRDefault="008E4F82" w:rsidP="004750DA">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tc>
        <w:tc>
          <w:tcPr>
            <w:tcW w:w="2977" w:type="dxa"/>
          </w:tcPr>
          <w:p w:rsidR="008E4F82" w:rsidRPr="000E0A1A" w:rsidRDefault="008E4F82" w:rsidP="004750DA">
            <w:pPr>
              <w:pStyle w:val="a4"/>
              <w:numPr>
                <w:ilvl w:val="0"/>
                <w:numId w:val="28"/>
              </w:numPr>
              <w:ind w:left="-108" w:firstLine="284"/>
              <w:jc w:val="both"/>
              <w:rPr>
                <w:rFonts w:eastAsia="Calibri"/>
                <w:bCs/>
              </w:rPr>
            </w:pPr>
            <w:r w:rsidRPr="000E0A1A">
              <w:rPr>
                <w:rFonts w:eastAsia="Calibri"/>
                <w:bCs/>
              </w:rPr>
              <w:t xml:space="preserve">статью 43 </w:t>
            </w:r>
            <w:r w:rsidRPr="000E0A1A">
              <w:rPr>
                <w:rFonts w:eastAsia="BatangChe"/>
                <w:bCs/>
              </w:rPr>
              <w:t>изложить в следующей редакции:</w:t>
            </w:r>
          </w:p>
          <w:p w:rsidR="008E4F82" w:rsidRPr="000E0A1A" w:rsidRDefault="008E4F82" w:rsidP="004750DA">
            <w:pPr>
              <w:ind w:firstLine="176"/>
              <w:contextualSpacing/>
              <w:jc w:val="both"/>
              <w:textAlignment w:val="baseline"/>
              <w:rPr>
                <w:spacing w:val="2"/>
              </w:rPr>
            </w:pPr>
            <w:r w:rsidRPr="000E0A1A">
              <w:rPr>
                <w:rFonts w:eastAsia="Calibri"/>
                <w:bCs/>
              </w:rPr>
              <w:t>«</w:t>
            </w:r>
            <w:r w:rsidRPr="000E0A1A">
              <w:rPr>
                <w:bCs/>
                <w:spacing w:val="2"/>
                <w:bdr w:val="none" w:sz="0" w:space="0" w:color="auto" w:frame="1"/>
              </w:rPr>
              <w:t>Статья 43. Приостановить до 1 января 20</w:t>
            </w:r>
            <w:r w:rsidRPr="00C27C65">
              <w:rPr>
                <w:b/>
                <w:bCs/>
                <w:spacing w:val="2"/>
                <w:bdr w:val="none" w:sz="0" w:space="0" w:color="auto" w:frame="1"/>
              </w:rPr>
              <w:t>2</w:t>
            </w:r>
            <w:r w:rsidRPr="00C27C65">
              <w:rPr>
                <w:b/>
                <w:bCs/>
                <w:spacing w:val="2"/>
                <w:bdr w:val="none" w:sz="0" w:space="0" w:color="auto" w:frame="1"/>
                <w:lang w:val="kk-KZ"/>
              </w:rPr>
              <w:t>3</w:t>
            </w:r>
            <w:r w:rsidRPr="000E0A1A">
              <w:rPr>
                <w:bCs/>
                <w:spacing w:val="2"/>
                <w:bdr w:val="none" w:sz="0" w:space="0" w:color="auto" w:frame="1"/>
              </w:rPr>
              <w:t xml:space="preserve"> года действие строк 7) 12, 14, 15, 18, 21 </w:t>
            </w:r>
            <w:r w:rsidRPr="00C27C65">
              <w:rPr>
                <w:b/>
                <w:bCs/>
                <w:spacing w:val="2"/>
                <w:bdr w:val="none" w:sz="0" w:space="0" w:color="auto" w:frame="1"/>
              </w:rPr>
              <w:t>и 22</w:t>
            </w:r>
            <w:r w:rsidRPr="000E0A1A">
              <w:rPr>
                <w:bCs/>
                <w:spacing w:val="2"/>
                <w:bdr w:val="none" w:sz="0" w:space="0" w:color="auto" w:frame="1"/>
              </w:rPr>
              <w:t xml:space="preserve"> таблицы подпункта 1) </w:t>
            </w:r>
            <w:hyperlink r:id="rId29" w:anchor="z8531" w:history="1">
              <w:r w:rsidRPr="000E0A1A">
                <w:rPr>
                  <w:bCs/>
                  <w:spacing w:val="2"/>
                  <w:bdr w:val="none" w:sz="0" w:space="0" w:color="auto" w:frame="1"/>
                </w:rPr>
                <w:t>пункта 4</w:t>
              </w:r>
            </w:hyperlink>
            <w:r w:rsidRPr="000E0A1A">
              <w:rPr>
                <w:bCs/>
                <w:spacing w:val="2"/>
                <w:bdr w:val="none" w:sz="0" w:space="0" w:color="auto" w:frame="1"/>
              </w:rPr>
              <w:t> статьи 463 Налогового кодекса, установив, что в период приостановления данные строки действуют в следующей редакции:</w:t>
            </w:r>
          </w:p>
          <w:p w:rsidR="008E4F82" w:rsidRPr="000E0A1A" w:rsidRDefault="008E4F82" w:rsidP="004750DA">
            <w:pPr>
              <w:ind w:firstLine="709"/>
              <w:contextualSpacing/>
              <w:jc w:val="both"/>
              <w:textAlignment w:val="baseline"/>
              <w:rPr>
                <w:spacing w:val="2"/>
              </w:rPr>
            </w:pPr>
            <w:r w:rsidRPr="000E0A1A">
              <w:rPr>
                <w:spacing w:val="2"/>
              </w:rPr>
              <w:t xml:space="preserve">1) с 1 января 2018 года до 1 января 2019 </w:t>
            </w:r>
            <w:r w:rsidRPr="000E0A1A">
              <w:rPr>
                <w:spacing w:val="2"/>
              </w:rPr>
              <w:lastRenderedPageBreak/>
              <w:t>года:</w:t>
            </w:r>
          </w:p>
          <w:p w:rsidR="008E4F82" w:rsidRPr="000E0A1A" w:rsidRDefault="008E4F82" w:rsidP="004750DA">
            <w:pPr>
              <w:ind w:firstLine="709"/>
              <w:contextualSpacing/>
              <w:jc w:val="both"/>
              <w:textAlignment w:val="baseline"/>
              <w:rPr>
                <w:spacing w:val="2"/>
              </w:rPr>
            </w:pPr>
            <w:r w:rsidRPr="000E0A1A">
              <w:rPr>
                <w:spacing w:val="2"/>
              </w:rPr>
              <w:t>«</w:t>
            </w:r>
          </w:p>
          <w:tbl>
            <w:tblPr>
              <w:tblW w:w="278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26"/>
              <w:gridCol w:w="662"/>
              <w:gridCol w:w="1134"/>
              <w:gridCol w:w="567"/>
            </w:tblGrid>
            <w:tr w:rsidR="008E4F82" w:rsidRPr="00596020" w:rsidTr="00C27C65">
              <w:trPr>
                <w:trHeight w:val="1240"/>
              </w:trPr>
              <w:tc>
                <w:tcPr>
                  <w:tcW w:w="426"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7.</w:t>
                  </w:r>
                </w:p>
              </w:tc>
              <w:tc>
                <w:tcPr>
                  <w:tcW w:w="662"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2208</w:t>
                  </w:r>
                </w:p>
              </w:tc>
              <w:tc>
                <w:tcPr>
                  <w:tcW w:w="1134"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Алкогольная продукция (кроме коньяка, бренди, вин, виноматериала, пива и пивного напитка)</w:t>
                  </w:r>
                </w:p>
              </w:tc>
              <w:tc>
                <w:tcPr>
                  <w:tcW w:w="567"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2275 тенге/литр 100% спирта</w:t>
                  </w:r>
                </w:p>
              </w:tc>
            </w:tr>
          </w:tbl>
          <w:p w:rsidR="008E4F82" w:rsidRPr="000E0A1A" w:rsidRDefault="008E4F82" w:rsidP="004750DA">
            <w:pPr>
              <w:contextualSpacing/>
              <w:jc w:val="both"/>
              <w:textAlignment w:val="baseline"/>
              <w:rPr>
                <w:spacing w:val="2"/>
              </w:rPr>
            </w:pPr>
            <w:r w:rsidRPr="000E0A1A">
              <w:rPr>
                <w:spacing w:val="2"/>
              </w:rPr>
              <w:t xml:space="preserve">                                                                                                                                  »;</w:t>
            </w:r>
          </w:p>
          <w:p w:rsidR="008E4F82" w:rsidRPr="000E0A1A" w:rsidRDefault="008E4F82" w:rsidP="004750DA">
            <w:pPr>
              <w:ind w:firstLine="709"/>
              <w:contextualSpacing/>
              <w:jc w:val="both"/>
              <w:textAlignment w:val="baseline"/>
              <w:rPr>
                <w:spacing w:val="2"/>
              </w:rPr>
            </w:pPr>
            <w:r w:rsidRPr="000E0A1A">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1"/>
              <w:gridCol w:w="567"/>
              <w:gridCol w:w="1134"/>
              <w:gridCol w:w="425"/>
            </w:tblGrid>
            <w:tr w:rsidR="008E4F82" w:rsidRPr="00596020" w:rsidTr="00596020">
              <w:tc>
                <w:tcPr>
                  <w:tcW w:w="521"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12.</w:t>
                  </w:r>
                </w:p>
              </w:tc>
              <w:tc>
                <w:tcPr>
                  <w:tcW w:w="567"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220300</w:t>
                  </w:r>
                </w:p>
              </w:tc>
              <w:tc>
                <w:tcPr>
                  <w:tcW w:w="1134"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Пиво и пивной напиток</w:t>
                  </w:r>
                </w:p>
              </w:tc>
              <w:tc>
                <w:tcPr>
                  <w:tcW w:w="425"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48 тенге/литр</w:t>
                  </w:r>
                </w:p>
              </w:tc>
            </w:tr>
          </w:tbl>
          <w:p w:rsidR="008E4F82" w:rsidRPr="000E0A1A" w:rsidRDefault="008E4F82" w:rsidP="004750DA">
            <w:pPr>
              <w:contextualSpacing/>
              <w:jc w:val="both"/>
              <w:textAlignment w:val="baseline"/>
              <w:rPr>
                <w:spacing w:val="2"/>
              </w:rPr>
            </w:pPr>
            <w:r w:rsidRPr="000E0A1A">
              <w:rPr>
                <w:spacing w:val="2"/>
              </w:rPr>
              <w:t xml:space="preserve">                                                                                                                                  »;</w:t>
            </w:r>
          </w:p>
          <w:p w:rsidR="008E4F82" w:rsidRPr="000E0A1A" w:rsidRDefault="008E4F82" w:rsidP="004750DA">
            <w:pPr>
              <w:ind w:firstLine="709"/>
              <w:contextualSpacing/>
              <w:jc w:val="both"/>
              <w:textAlignment w:val="baseline"/>
              <w:rPr>
                <w:spacing w:val="2"/>
              </w:rPr>
            </w:pPr>
            <w:r w:rsidRPr="000E0A1A">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521"/>
              <w:gridCol w:w="992"/>
              <w:gridCol w:w="567"/>
            </w:tblGrid>
            <w:tr w:rsidR="008E4F82" w:rsidRPr="00596020" w:rsidTr="00596020">
              <w:tc>
                <w:tcPr>
                  <w:tcW w:w="567"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14.</w:t>
                  </w:r>
                </w:p>
              </w:tc>
              <w:tc>
                <w:tcPr>
                  <w:tcW w:w="521"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из 2402</w:t>
                  </w:r>
                </w:p>
              </w:tc>
              <w:tc>
                <w:tcPr>
                  <w:tcW w:w="992"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Сигареты с фильтром</w:t>
                  </w:r>
                </w:p>
              </w:tc>
              <w:tc>
                <w:tcPr>
                  <w:tcW w:w="567"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7 500 тенге/1 000 штук</w:t>
                  </w:r>
                </w:p>
              </w:tc>
            </w:tr>
            <w:tr w:rsidR="008E4F82" w:rsidRPr="00596020" w:rsidTr="00596020">
              <w:tc>
                <w:tcPr>
                  <w:tcW w:w="567"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15.</w:t>
                  </w:r>
                </w:p>
              </w:tc>
              <w:tc>
                <w:tcPr>
                  <w:tcW w:w="521"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из 2402</w:t>
                  </w:r>
                </w:p>
              </w:tc>
              <w:tc>
                <w:tcPr>
                  <w:tcW w:w="992"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 xml:space="preserve">Сигареты без фильтра, </w:t>
                  </w:r>
                  <w:r w:rsidRPr="00596020">
                    <w:rPr>
                      <w:spacing w:val="2"/>
                      <w:sz w:val="20"/>
                      <w:szCs w:val="20"/>
                    </w:rPr>
                    <w:lastRenderedPageBreak/>
                    <w:t>папиросы</w:t>
                  </w:r>
                </w:p>
              </w:tc>
              <w:tc>
                <w:tcPr>
                  <w:tcW w:w="567"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lastRenderedPageBreak/>
                    <w:t>7 500 тенг</w:t>
                  </w:r>
                  <w:r w:rsidRPr="00596020">
                    <w:rPr>
                      <w:spacing w:val="2"/>
                      <w:sz w:val="20"/>
                      <w:szCs w:val="20"/>
                    </w:rPr>
                    <w:lastRenderedPageBreak/>
                    <w:t>е/1 000 штук</w:t>
                  </w:r>
                </w:p>
              </w:tc>
            </w:tr>
          </w:tbl>
          <w:p w:rsidR="008E4F82" w:rsidRPr="000E0A1A" w:rsidRDefault="008E4F82" w:rsidP="004750DA">
            <w:pPr>
              <w:contextualSpacing/>
              <w:jc w:val="both"/>
              <w:textAlignment w:val="baseline"/>
              <w:rPr>
                <w:spacing w:val="2"/>
              </w:rPr>
            </w:pPr>
            <w:r w:rsidRPr="000E0A1A">
              <w:rPr>
                <w:spacing w:val="2"/>
              </w:rPr>
              <w:lastRenderedPageBreak/>
              <w:t xml:space="preserve">                                                                                                                                  »;</w:t>
            </w:r>
          </w:p>
          <w:p w:rsidR="008E4F82" w:rsidRPr="000E0A1A" w:rsidRDefault="008E4F82" w:rsidP="004750DA">
            <w:pPr>
              <w:ind w:firstLine="709"/>
              <w:contextualSpacing/>
              <w:jc w:val="both"/>
              <w:textAlignment w:val="baseline"/>
              <w:rPr>
                <w:spacing w:val="2"/>
              </w:rPr>
            </w:pPr>
            <w:r w:rsidRPr="000E0A1A">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8E4F82" w:rsidRPr="00596020" w:rsidTr="00596020">
              <w:tc>
                <w:tcPr>
                  <w:tcW w:w="37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21.</w:t>
                  </w:r>
                </w:p>
              </w:tc>
              <w:tc>
                <w:tcPr>
                  <w:tcW w:w="70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2403</w:t>
                  </w:r>
                </w:p>
              </w:tc>
              <w:tc>
                <w:tcPr>
                  <w:tcW w:w="992"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Изделия с нагреваемым табаком (нагреваемая табачная палочка, нагреваемая капсула с табаком и прочие)</w:t>
                  </w:r>
                </w:p>
                <w:p w:rsidR="008E4F82" w:rsidRPr="00596020" w:rsidRDefault="008E4F82" w:rsidP="004750DA">
                  <w:pPr>
                    <w:contextualSpacing/>
                    <w:jc w:val="both"/>
                    <w:textAlignment w:val="baseline"/>
                    <w:rPr>
                      <w:spacing w:val="2"/>
                      <w:sz w:val="20"/>
                      <w:szCs w:val="20"/>
                    </w:rPr>
                  </w:pPr>
                </w:p>
              </w:tc>
              <w:tc>
                <w:tcPr>
                  <w:tcW w:w="567"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0 тенге/1 кг табачной смеси</w:t>
                  </w:r>
                </w:p>
              </w:tc>
            </w:tr>
            <w:tr w:rsidR="008E4F82" w:rsidRPr="00596020" w:rsidTr="00596020">
              <w:tc>
                <w:tcPr>
                  <w:tcW w:w="37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22.</w:t>
                  </w:r>
                </w:p>
              </w:tc>
              <w:tc>
                <w:tcPr>
                  <w:tcW w:w="70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3824</w:t>
                  </w:r>
                </w:p>
              </w:tc>
              <w:tc>
                <w:tcPr>
                  <w:tcW w:w="992"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proofErr w:type="spellStart"/>
                  <w:r w:rsidRPr="00596020">
                    <w:rPr>
                      <w:spacing w:val="2"/>
                      <w:sz w:val="20"/>
                      <w:szCs w:val="20"/>
                    </w:rPr>
                    <w:t>Никотиносодержащая</w:t>
                  </w:r>
                  <w:proofErr w:type="spellEnd"/>
                  <w:r w:rsidRPr="00596020">
                    <w:rPr>
                      <w:spacing w:val="2"/>
                      <w:sz w:val="20"/>
                      <w:szCs w:val="20"/>
                    </w:rPr>
                    <w:t xml:space="preserve"> жидкость в картриджах, резервуарах и других контейнерах для использования в </w:t>
                  </w:r>
                  <w:r w:rsidRPr="00596020">
                    <w:rPr>
                      <w:spacing w:val="2"/>
                      <w:sz w:val="20"/>
                      <w:szCs w:val="20"/>
                    </w:rPr>
                    <w:lastRenderedPageBreak/>
                    <w:t>электронных сигаретах</w:t>
                  </w:r>
                </w:p>
                <w:p w:rsidR="008E4F82" w:rsidRPr="00596020" w:rsidRDefault="008E4F82" w:rsidP="004750DA">
                  <w:pPr>
                    <w:contextualSpacing/>
                    <w:jc w:val="both"/>
                    <w:textAlignment w:val="baseline"/>
                    <w:rPr>
                      <w:spacing w:val="2"/>
                      <w:sz w:val="20"/>
                      <w:szCs w:val="20"/>
                    </w:rPr>
                  </w:pPr>
                </w:p>
              </w:tc>
              <w:tc>
                <w:tcPr>
                  <w:tcW w:w="567"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lastRenderedPageBreak/>
                    <w:t>0 тенге/миллилитр жидкости</w:t>
                  </w:r>
                </w:p>
              </w:tc>
            </w:tr>
          </w:tbl>
          <w:p w:rsidR="008E4F82" w:rsidRPr="000E0A1A" w:rsidRDefault="008E4F82" w:rsidP="004750DA">
            <w:pPr>
              <w:contextualSpacing/>
              <w:jc w:val="both"/>
              <w:textAlignment w:val="baseline"/>
              <w:rPr>
                <w:spacing w:val="2"/>
              </w:rPr>
            </w:pPr>
            <w:r w:rsidRPr="000E0A1A">
              <w:rPr>
                <w:spacing w:val="2"/>
              </w:rPr>
              <w:lastRenderedPageBreak/>
              <w:t xml:space="preserve">                                                                                                                                  »;</w:t>
            </w:r>
          </w:p>
          <w:p w:rsidR="008E4F82" w:rsidRPr="000E0A1A" w:rsidRDefault="008E4F82" w:rsidP="004750DA">
            <w:pPr>
              <w:ind w:firstLine="709"/>
              <w:contextualSpacing/>
              <w:jc w:val="both"/>
              <w:textAlignment w:val="baseline"/>
              <w:rPr>
                <w:spacing w:val="2"/>
              </w:rPr>
            </w:pPr>
            <w:r w:rsidRPr="000E0A1A">
              <w:rPr>
                <w:spacing w:val="2"/>
              </w:rPr>
              <w:t>2) с 1 января 2019 года до 1 января 2020 года:</w:t>
            </w:r>
          </w:p>
          <w:p w:rsidR="008E4F82" w:rsidRPr="000E0A1A" w:rsidRDefault="008E4F82" w:rsidP="004750DA">
            <w:pPr>
              <w:ind w:firstLine="709"/>
              <w:contextualSpacing/>
              <w:jc w:val="both"/>
              <w:textAlignment w:val="baseline"/>
              <w:rPr>
                <w:spacing w:val="2"/>
              </w:rPr>
            </w:pPr>
            <w:r w:rsidRPr="000E0A1A">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26"/>
              <w:gridCol w:w="662"/>
              <w:gridCol w:w="992"/>
              <w:gridCol w:w="567"/>
            </w:tblGrid>
            <w:tr w:rsidR="008E4F82" w:rsidRPr="00596020" w:rsidTr="00596020">
              <w:tc>
                <w:tcPr>
                  <w:tcW w:w="426"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7.</w:t>
                  </w:r>
                </w:p>
              </w:tc>
              <w:tc>
                <w:tcPr>
                  <w:tcW w:w="662"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2208</w:t>
                  </w:r>
                </w:p>
              </w:tc>
              <w:tc>
                <w:tcPr>
                  <w:tcW w:w="992"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Алкогольная продукция (кроме коньяка, бренди, вин, виноматериала, пива и пивного напитка)</w:t>
                  </w:r>
                </w:p>
              </w:tc>
              <w:tc>
                <w:tcPr>
                  <w:tcW w:w="567"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2550 тенге/литр 100% спирта</w:t>
                  </w:r>
                </w:p>
              </w:tc>
            </w:tr>
          </w:tbl>
          <w:p w:rsidR="008E4F82" w:rsidRPr="000E0A1A" w:rsidRDefault="008E4F82" w:rsidP="004750DA">
            <w:pPr>
              <w:contextualSpacing/>
              <w:jc w:val="both"/>
              <w:textAlignment w:val="baseline"/>
              <w:rPr>
                <w:spacing w:val="2"/>
              </w:rPr>
            </w:pPr>
            <w:r w:rsidRPr="000E0A1A">
              <w:rPr>
                <w:spacing w:val="2"/>
              </w:rPr>
              <w:t xml:space="preserve">                                                                                                                                  »;</w:t>
            </w:r>
          </w:p>
          <w:p w:rsidR="008E4F82" w:rsidRPr="000E0A1A" w:rsidRDefault="008E4F82" w:rsidP="004750DA">
            <w:pPr>
              <w:ind w:firstLine="709"/>
              <w:contextualSpacing/>
              <w:jc w:val="both"/>
              <w:textAlignment w:val="baseline"/>
              <w:rPr>
                <w:spacing w:val="2"/>
              </w:rPr>
            </w:pPr>
            <w:r w:rsidRPr="000E0A1A">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8E4F82" w:rsidRPr="00596020" w:rsidTr="00596020">
              <w:tc>
                <w:tcPr>
                  <w:tcW w:w="37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12.</w:t>
                  </w:r>
                </w:p>
              </w:tc>
              <w:tc>
                <w:tcPr>
                  <w:tcW w:w="70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220300</w:t>
                  </w:r>
                </w:p>
              </w:tc>
              <w:tc>
                <w:tcPr>
                  <w:tcW w:w="992"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Пиво и пивной напиток</w:t>
                  </w:r>
                </w:p>
                <w:p w:rsidR="008E4F82" w:rsidRPr="00596020" w:rsidRDefault="008E4F82" w:rsidP="004750DA">
                  <w:pPr>
                    <w:contextualSpacing/>
                    <w:jc w:val="both"/>
                    <w:textAlignment w:val="baseline"/>
                    <w:rPr>
                      <w:spacing w:val="2"/>
                      <w:sz w:val="20"/>
                      <w:szCs w:val="20"/>
                    </w:rPr>
                  </w:pPr>
                </w:p>
              </w:tc>
              <w:tc>
                <w:tcPr>
                  <w:tcW w:w="567"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57 тенге/литр</w:t>
                  </w:r>
                </w:p>
              </w:tc>
            </w:tr>
          </w:tbl>
          <w:p w:rsidR="008E4F82" w:rsidRPr="000E0A1A" w:rsidRDefault="008E4F82" w:rsidP="004750DA">
            <w:pPr>
              <w:contextualSpacing/>
              <w:jc w:val="both"/>
              <w:textAlignment w:val="baseline"/>
              <w:rPr>
                <w:spacing w:val="2"/>
              </w:rPr>
            </w:pPr>
            <w:r w:rsidRPr="000E0A1A">
              <w:rPr>
                <w:spacing w:val="2"/>
              </w:rPr>
              <w:t xml:space="preserve">                                                                                                                                  »;</w:t>
            </w:r>
          </w:p>
          <w:p w:rsidR="008E4F82" w:rsidRPr="000E0A1A" w:rsidRDefault="008E4F82" w:rsidP="004750DA">
            <w:pPr>
              <w:ind w:firstLine="709"/>
              <w:contextualSpacing/>
              <w:jc w:val="both"/>
              <w:textAlignment w:val="baseline"/>
              <w:rPr>
                <w:spacing w:val="2"/>
              </w:rPr>
            </w:pPr>
            <w:r w:rsidRPr="000E0A1A">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8E4F82" w:rsidRPr="00596020" w:rsidTr="00596020">
              <w:tc>
                <w:tcPr>
                  <w:tcW w:w="37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14.</w:t>
                  </w:r>
                </w:p>
              </w:tc>
              <w:tc>
                <w:tcPr>
                  <w:tcW w:w="70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из 2402</w:t>
                  </w:r>
                </w:p>
              </w:tc>
              <w:tc>
                <w:tcPr>
                  <w:tcW w:w="992"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 xml:space="preserve">Сигареты с </w:t>
                  </w:r>
                  <w:r w:rsidRPr="00596020">
                    <w:rPr>
                      <w:spacing w:val="2"/>
                      <w:sz w:val="20"/>
                      <w:szCs w:val="20"/>
                    </w:rPr>
                    <w:lastRenderedPageBreak/>
                    <w:t>фильтром</w:t>
                  </w:r>
                </w:p>
                <w:p w:rsidR="008E4F82" w:rsidRPr="00596020" w:rsidRDefault="008E4F82" w:rsidP="004750DA">
                  <w:pPr>
                    <w:contextualSpacing/>
                    <w:jc w:val="both"/>
                    <w:textAlignment w:val="baseline"/>
                    <w:rPr>
                      <w:spacing w:val="2"/>
                      <w:sz w:val="20"/>
                      <w:szCs w:val="20"/>
                    </w:rPr>
                  </w:pPr>
                </w:p>
              </w:tc>
              <w:tc>
                <w:tcPr>
                  <w:tcW w:w="567"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lastRenderedPageBreak/>
                    <w:t xml:space="preserve">8 700 </w:t>
                  </w:r>
                  <w:r w:rsidRPr="00596020">
                    <w:rPr>
                      <w:spacing w:val="2"/>
                      <w:sz w:val="20"/>
                      <w:szCs w:val="20"/>
                    </w:rPr>
                    <w:lastRenderedPageBreak/>
                    <w:t>тенге/1 000 штук</w:t>
                  </w:r>
                </w:p>
              </w:tc>
            </w:tr>
            <w:tr w:rsidR="008E4F82" w:rsidRPr="00596020" w:rsidTr="00596020">
              <w:tc>
                <w:tcPr>
                  <w:tcW w:w="37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lastRenderedPageBreak/>
                    <w:t>15.</w:t>
                  </w:r>
                </w:p>
              </w:tc>
              <w:tc>
                <w:tcPr>
                  <w:tcW w:w="70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из 2402</w:t>
                  </w:r>
                </w:p>
              </w:tc>
              <w:tc>
                <w:tcPr>
                  <w:tcW w:w="992"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Сигареты без фильтра, папиросы</w:t>
                  </w:r>
                </w:p>
                <w:p w:rsidR="008E4F82" w:rsidRPr="00596020" w:rsidRDefault="008E4F82" w:rsidP="004750DA">
                  <w:pPr>
                    <w:contextualSpacing/>
                    <w:jc w:val="both"/>
                    <w:textAlignment w:val="baseline"/>
                    <w:rPr>
                      <w:spacing w:val="2"/>
                      <w:sz w:val="20"/>
                      <w:szCs w:val="20"/>
                    </w:rPr>
                  </w:pPr>
                </w:p>
              </w:tc>
              <w:tc>
                <w:tcPr>
                  <w:tcW w:w="567"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8 700 тенге/1 000 штук</w:t>
                  </w:r>
                </w:p>
              </w:tc>
            </w:tr>
          </w:tbl>
          <w:p w:rsidR="008E4F82" w:rsidRPr="000E0A1A" w:rsidRDefault="008E4F82" w:rsidP="004750DA">
            <w:pPr>
              <w:contextualSpacing/>
              <w:jc w:val="both"/>
              <w:textAlignment w:val="baseline"/>
              <w:rPr>
                <w:spacing w:val="2"/>
              </w:rPr>
            </w:pPr>
            <w:r w:rsidRPr="000E0A1A">
              <w:rPr>
                <w:spacing w:val="2"/>
              </w:rPr>
              <w:t xml:space="preserve">                                                                                                                                  »;</w:t>
            </w:r>
          </w:p>
          <w:p w:rsidR="008E4F82" w:rsidRPr="000E0A1A" w:rsidRDefault="008E4F82" w:rsidP="004750DA">
            <w:pPr>
              <w:ind w:firstLine="709"/>
              <w:contextualSpacing/>
              <w:jc w:val="both"/>
              <w:textAlignment w:val="baseline"/>
              <w:rPr>
                <w:spacing w:val="2"/>
              </w:rPr>
            </w:pPr>
            <w:r w:rsidRPr="000E0A1A">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8E4F82" w:rsidRPr="00596020" w:rsidTr="00596020">
              <w:tc>
                <w:tcPr>
                  <w:tcW w:w="37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21.</w:t>
                  </w:r>
                </w:p>
              </w:tc>
              <w:tc>
                <w:tcPr>
                  <w:tcW w:w="70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2403</w:t>
                  </w:r>
                </w:p>
              </w:tc>
              <w:tc>
                <w:tcPr>
                  <w:tcW w:w="992"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Изделия с нагреваемым табаком (нагреваемая табачная палочка, нагреваемая капсула с табаком и прочие)</w:t>
                  </w:r>
                </w:p>
              </w:tc>
              <w:tc>
                <w:tcPr>
                  <w:tcW w:w="567"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0 тенге/1 кг табачной смеси</w:t>
                  </w:r>
                </w:p>
              </w:tc>
            </w:tr>
            <w:tr w:rsidR="008E4F82" w:rsidRPr="00596020" w:rsidTr="00596020">
              <w:tc>
                <w:tcPr>
                  <w:tcW w:w="37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22.</w:t>
                  </w:r>
                </w:p>
              </w:tc>
              <w:tc>
                <w:tcPr>
                  <w:tcW w:w="70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3824</w:t>
                  </w:r>
                </w:p>
              </w:tc>
              <w:tc>
                <w:tcPr>
                  <w:tcW w:w="992"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proofErr w:type="spellStart"/>
                  <w:r w:rsidRPr="00596020">
                    <w:rPr>
                      <w:spacing w:val="2"/>
                      <w:sz w:val="20"/>
                      <w:szCs w:val="20"/>
                    </w:rPr>
                    <w:t>Никотиносодержащая</w:t>
                  </w:r>
                  <w:proofErr w:type="spellEnd"/>
                  <w:r w:rsidRPr="00596020">
                    <w:rPr>
                      <w:spacing w:val="2"/>
                      <w:sz w:val="20"/>
                      <w:szCs w:val="20"/>
                    </w:rPr>
                    <w:t xml:space="preserve"> жидкость в картридж</w:t>
                  </w:r>
                  <w:r w:rsidRPr="00596020">
                    <w:rPr>
                      <w:spacing w:val="2"/>
                      <w:sz w:val="20"/>
                      <w:szCs w:val="20"/>
                    </w:rPr>
                    <w:lastRenderedPageBreak/>
                    <w:t>ах, резервуарах и других контейнерах для использования в электронных сигаретах</w:t>
                  </w:r>
                </w:p>
              </w:tc>
              <w:tc>
                <w:tcPr>
                  <w:tcW w:w="567"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lastRenderedPageBreak/>
                    <w:t>0 тенге/миллилитр жид</w:t>
                  </w:r>
                  <w:r w:rsidRPr="00596020">
                    <w:rPr>
                      <w:spacing w:val="2"/>
                      <w:sz w:val="20"/>
                      <w:szCs w:val="20"/>
                    </w:rPr>
                    <w:lastRenderedPageBreak/>
                    <w:t>кости</w:t>
                  </w:r>
                </w:p>
              </w:tc>
            </w:tr>
          </w:tbl>
          <w:p w:rsidR="008E4F82" w:rsidRPr="000E0A1A" w:rsidRDefault="008E4F82" w:rsidP="004750DA">
            <w:pPr>
              <w:contextualSpacing/>
              <w:jc w:val="both"/>
              <w:textAlignment w:val="baseline"/>
              <w:rPr>
                <w:spacing w:val="2"/>
              </w:rPr>
            </w:pPr>
            <w:r w:rsidRPr="000E0A1A">
              <w:rPr>
                <w:spacing w:val="2"/>
              </w:rPr>
              <w:lastRenderedPageBreak/>
              <w:t xml:space="preserve">                                                                                                                                  »;</w:t>
            </w:r>
          </w:p>
          <w:p w:rsidR="008E4F82" w:rsidRPr="000E0A1A" w:rsidRDefault="008E4F82" w:rsidP="004750DA">
            <w:pPr>
              <w:ind w:firstLine="709"/>
              <w:contextualSpacing/>
              <w:jc w:val="both"/>
              <w:textAlignment w:val="baseline"/>
              <w:rPr>
                <w:spacing w:val="2"/>
              </w:rPr>
            </w:pPr>
            <w:r w:rsidRPr="000E0A1A">
              <w:rPr>
                <w:spacing w:val="2"/>
              </w:rPr>
              <w:t>3) с 1 января 2020 года до 1 января 2021 года:</w:t>
            </w:r>
          </w:p>
          <w:p w:rsidR="008E4F82" w:rsidRPr="000E0A1A" w:rsidRDefault="008E4F82" w:rsidP="004750DA">
            <w:pPr>
              <w:ind w:firstLine="709"/>
              <w:contextualSpacing/>
              <w:jc w:val="both"/>
              <w:textAlignment w:val="baseline"/>
              <w:rPr>
                <w:spacing w:val="2"/>
              </w:rPr>
            </w:pPr>
            <w:r w:rsidRPr="000E0A1A">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8E4F82" w:rsidRPr="00596020" w:rsidTr="00596020">
              <w:tc>
                <w:tcPr>
                  <w:tcW w:w="37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7.</w:t>
                  </w:r>
                </w:p>
              </w:tc>
              <w:tc>
                <w:tcPr>
                  <w:tcW w:w="70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2208</w:t>
                  </w:r>
                </w:p>
              </w:tc>
              <w:tc>
                <w:tcPr>
                  <w:tcW w:w="992"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Алкогольная продукция (кроме коньяка, бренди, вин, виноматериала, пива и пивного напитка)</w:t>
                  </w:r>
                </w:p>
                <w:p w:rsidR="008E4F82" w:rsidRPr="00596020" w:rsidRDefault="008E4F82" w:rsidP="004750DA">
                  <w:pPr>
                    <w:contextualSpacing/>
                    <w:jc w:val="both"/>
                    <w:textAlignment w:val="baseline"/>
                    <w:rPr>
                      <w:spacing w:val="2"/>
                      <w:sz w:val="20"/>
                      <w:szCs w:val="20"/>
                    </w:rPr>
                  </w:pPr>
                </w:p>
              </w:tc>
              <w:tc>
                <w:tcPr>
                  <w:tcW w:w="567"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2550 тенге/литр 100% спирта</w:t>
                  </w:r>
                </w:p>
              </w:tc>
            </w:tr>
          </w:tbl>
          <w:p w:rsidR="008E4F82" w:rsidRPr="000E0A1A" w:rsidRDefault="008E4F82" w:rsidP="004750DA">
            <w:pPr>
              <w:contextualSpacing/>
              <w:jc w:val="both"/>
              <w:textAlignment w:val="baseline"/>
              <w:rPr>
                <w:spacing w:val="2"/>
              </w:rPr>
            </w:pPr>
            <w:r w:rsidRPr="000E0A1A">
              <w:rPr>
                <w:spacing w:val="2"/>
              </w:rPr>
              <w:t xml:space="preserve">                                                                                                                                  »;</w:t>
            </w:r>
          </w:p>
          <w:p w:rsidR="008E4F82" w:rsidRPr="000E0A1A" w:rsidRDefault="008E4F82" w:rsidP="004750DA">
            <w:pPr>
              <w:ind w:firstLine="709"/>
              <w:contextualSpacing/>
              <w:jc w:val="both"/>
              <w:textAlignment w:val="baseline"/>
              <w:rPr>
                <w:spacing w:val="2"/>
              </w:rPr>
            </w:pPr>
            <w:r w:rsidRPr="000E0A1A">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8E4F82" w:rsidRPr="00596020" w:rsidTr="00596020">
              <w:tc>
                <w:tcPr>
                  <w:tcW w:w="37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12.</w:t>
                  </w:r>
                </w:p>
              </w:tc>
              <w:tc>
                <w:tcPr>
                  <w:tcW w:w="70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220300</w:t>
                  </w:r>
                </w:p>
              </w:tc>
              <w:tc>
                <w:tcPr>
                  <w:tcW w:w="992"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 xml:space="preserve">Пиво и пивной </w:t>
                  </w:r>
                  <w:r w:rsidRPr="00596020">
                    <w:rPr>
                      <w:spacing w:val="2"/>
                      <w:sz w:val="20"/>
                      <w:szCs w:val="20"/>
                    </w:rPr>
                    <w:lastRenderedPageBreak/>
                    <w:t>напиток</w:t>
                  </w:r>
                </w:p>
                <w:p w:rsidR="008E4F82" w:rsidRPr="00596020" w:rsidRDefault="008E4F82" w:rsidP="004750DA">
                  <w:pPr>
                    <w:contextualSpacing/>
                    <w:jc w:val="both"/>
                    <w:textAlignment w:val="baseline"/>
                    <w:rPr>
                      <w:spacing w:val="2"/>
                      <w:sz w:val="20"/>
                      <w:szCs w:val="20"/>
                    </w:rPr>
                  </w:pPr>
                </w:p>
              </w:tc>
              <w:tc>
                <w:tcPr>
                  <w:tcW w:w="567"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lastRenderedPageBreak/>
                    <w:t>57 тенг</w:t>
                  </w:r>
                  <w:r w:rsidRPr="00596020">
                    <w:rPr>
                      <w:spacing w:val="2"/>
                      <w:sz w:val="20"/>
                      <w:szCs w:val="20"/>
                    </w:rPr>
                    <w:lastRenderedPageBreak/>
                    <w:t>е/литр</w:t>
                  </w:r>
                </w:p>
              </w:tc>
            </w:tr>
          </w:tbl>
          <w:p w:rsidR="008E4F82" w:rsidRPr="000E0A1A" w:rsidRDefault="008E4F82" w:rsidP="004750DA">
            <w:pPr>
              <w:contextualSpacing/>
              <w:jc w:val="both"/>
              <w:textAlignment w:val="baseline"/>
              <w:rPr>
                <w:spacing w:val="2"/>
              </w:rPr>
            </w:pPr>
            <w:r w:rsidRPr="000E0A1A">
              <w:rPr>
                <w:spacing w:val="2"/>
              </w:rPr>
              <w:lastRenderedPageBreak/>
              <w:t xml:space="preserve">                                                                                                                                  »;</w:t>
            </w:r>
          </w:p>
          <w:p w:rsidR="008E4F82" w:rsidRPr="000E0A1A" w:rsidRDefault="008E4F82" w:rsidP="004750DA">
            <w:pPr>
              <w:ind w:firstLine="709"/>
              <w:contextualSpacing/>
              <w:jc w:val="both"/>
              <w:textAlignment w:val="baseline"/>
              <w:rPr>
                <w:spacing w:val="2"/>
              </w:rPr>
            </w:pPr>
            <w:r w:rsidRPr="000E0A1A">
              <w:rPr>
                <w:spacing w:val="2"/>
              </w:rPr>
              <w:t>«</w:t>
            </w:r>
          </w:p>
          <w:tbl>
            <w:tblPr>
              <w:tblW w:w="264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851"/>
              <w:gridCol w:w="709"/>
            </w:tblGrid>
            <w:tr w:rsidR="008E4F82" w:rsidRPr="00596020" w:rsidTr="00596020">
              <w:tc>
                <w:tcPr>
                  <w:tcW w:w="37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14.</w:t>
                  </w:r>
                </w:p>
              </w:tc>
              <w:tc>
                <w:tcPr>
                  <w:tcW w:w="70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из 2402</w:t>
                  </w:r>
                </w:p>
              </w:tc>
              <w:tc>
                <w:tcPr>
                  <w:tcW w:w="851"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Сигареты с фильтром</w:t>
                  </w:r>
                </w:p>
                <w:p w:rsidR="008E4F82" w:rsidRPr="00596020" w:rsidRDefault="008E4F82" w:rsidP="004750DA">
                  <w:pPr>
                    <w:contextualSpacing/>
                    <w:jc w:val="both"/>
                    <w:textAlignment w:val="baseline"/>
                    <w:rPr>
                      <w:spacing w:val="2"/>
                      <w:sz w:val="20"/>
                      <w:szCs w:val="20"/>
                    </w:rPr>
                  </w:pPr>
                </w:p>
              </w:tc>
              <w:tc>
                <w:tcPr>
                  <w:tcW w:w="70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9 900 тенге/1 000 штук</w:t>
                  </w:r>
                </w:p>
              </w:tc>
            </w:tr>
            <w:tr w:rsidR="008E4F82" w:rsidRPr="00596020" w:rsidTr="00596020">
              <w:tc>
                <w:tcPr>
                  <w:tcW w:w="37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15.</w:t>
                  </w:r>
                </w:p>
              </w:tc>
              <w:tc>
                <w:tcPr>
                  <w:tcW w:w="70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из 2402</w:t>
                  </w:r>
                </w:p>
              </w:tc>
              <w:tc>
                <w:tcPr>
                  <w:tcW w:w="851"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Сигареты без фильтра, папиросы</w:t>
                  </w:r>
                </w:p>
                <w:p w:rsidR="008E4F82" w:rsidRPr="00596020" w:rsidRDefault="008E4F82" w:rsidP="004750DA">
                  <w:pPr>
                    <w:contextualSpacing/>
                    <w:jc w:val="both"/>
                    <w:textAlignment w:val="baseline"/>
                    <w:rPr>
                      <w:spacing w:val="2"/>
                      <w:sz w:val="20"/>
                      <w:szCs w:val="20"/>
                    </w:rPr>
                  </w:pPr>
                </w:p>
              </w:tc>
              <w:tc>
                <w:tcPr>
                  <w:tcW w:w="70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9 900 тенге/1 000 штук</w:t>
                  </w:r>
                </w:p>
              </w:tc>
            </w:tr>
          </w:tbl>
          <w:p w:rsidR="008E4F82" w:rsidRPr="000E0A1A" w:rsidRDefault="008E4F82" w:rsidP="004750DA">
            <w:pPr>
              <w:contextualSpacing/>
              <w:jc w:val="both"/>
              <w:textAlignment w:val="baseline"/>
              <w:rPr>
                <w:spacing w:val="2"/>
              </w:rPr>
            </w:pPr>
            <w:r w:rsidRPr="000E0A1A">
              <w:rPr>
                <w:spacing w:val="2"/>
              </w:rPr>
              <w:t xml:space="preserve">                                                                                                                                  »;</w:t>
            </w:r>
          </w:p>
          <w:p w:rsidR="008E4F82" w:rsidRPr="000E0A1A" w:rsidRDefault="008E4F82" w:rsidP="004750DA">
            <w:pPr>
              <w:ind w:firstLine="709"/>
              <w:contextualSpacing/>
              <w:jc w:val="both"/>
              <w:textAlignment w:val="baseline"/>
              <w:rPr>
                <w:spacing w:val="2"/>
              </w:rPr>
            </w:pPr>
            <w:r w:rsidRPr="000E0A1A">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851"/>
              <w:gridCol w:w="708"/>
            </w:tblGrid>
            <w:tr w:rsidR="008E4F82" w:rsidRPr="00596020" w:rsidTr="00596020">
              <w:tc>
                <w:tcPr>
                  <w:tcW w:w="37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21.</w:t>
                  </w:r>
                </w:p>
              </w:tc>
              <w:tc>
                <w:tcPr>
                  <w:tcW w:w="70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2403</w:t>
                  </w:r>
                </w:p>
              </w:tc>
              <w:tc>
                <w:tcPr>
                  <w:tcW w:w="851"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 xml:space="preserve">Изделия с нагреваемым табаком (нагреваемая табачная палочка, нагреваемая капсула с </w:t>
                  </w:r>
                  <w:r w:rsidRPr="00596020">
                    <w:rPr>
                      <w:spacing w:val="2"/>
                      <w:sz w:val="20"/>
                      <w:szCs w:val="20"/>
                    </w:rPr>
                    <w:lastRenderedPageBreak/>
                    <w:t>табаком и прочие)</w:t>
                  </w:r>
                </w:p>
                <w:p w:rsidR="008E4F82" w:rsidRPr="00596020" w:rsidRDefault="008E4F82" w:rsidP="004750DA">
                  <w:pPr>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lastRenderedPageBreak/>
                    <w:t>7345 тенге/1 кг табачной смеси</w:t>
                  </w:r>
                </w:p>
              </w:tc>
            </w:tr>
            <w:tr w:rsidR="008E4F82" w:rsidRPr="00596020" w:rsidTr="00596020">
              <w:tc>
                <w:tcPr>
                  <w:tcW w:w="37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lastRenderedPageBreak/>
                    <w:t>22.</w:t>
                  </w:r>
                </w:p>
              </w:tc>
              <w:tc>
                <w:tcPr>
                  <w:tcW w:w="70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3824</w:t>
                  </w:r>
                </w:p>
              </w:tc>
              <w:tc>
                <w:tcPr>
                  <w:tcW w:w="851"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proofErr w:type="spellStart"/>
                  <w:r w:rsidRPr="00596020">
                    <w:rPr>
                      <w:spacing w:val="2"/>
                      <w:sz w:val="20"/>
                      <w:szCs w:val="20"/>
                    </w:rPr>
                    <w:t>Никотиносодержащая</w:t>
                  </w:r>
                  <w:proofErr w:type="spellEnd"/>
                  <w:r w:rsidRPr="00596020">
                    <w:rPr>
                      <w:spacing w:val="2"/>
                      <w:sz w:val="20"/>
                      <w:szCs w:val="20"/>
                    </w:rPr>
                    <w:t xml:space="preserve"> жидкость в картриджах, резервуарах и других контейнерах для использования в электронных сигаретах</w:t>
                  </w:r>
                </w:p>
                <w:p w:rsidR="008E4F82" w:rsidRPr="00596020" w:rsidRDefault="008E4F82" w:rsidP="004750DA">
                  <w:pPr>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5 тенге/миллилитр жидкости</w:t>
                  </w:r>
                </w:p>
              </w:tc>
            </w:tr>
            <w:tr w:rsidR="008E4F82" w:rsidRPr="00596020" w:rsidTr="00596020">
              <w:tc>
                <w:tcPr>
                  <w:tcW w:w="379" w:type="dxa"/>
                  <w:shd w:val="clear" w:color="auto" w:fill="auto"/>
                  <w:tcMar>
                    <w:top w:w="45" w:type="dxa"/>
                    <w:left w:w="75" w:type="dxa"/>
                    <w:bottom w:w="45" w:type="dxa"/>
                    <w:right w:w="75" w:type="dxa"/>
                  </w:tcMar>
                </w:tcPr>
                <w:p w:rsidR="008E4F82" w:rsidRPr="00596020" w:rsidRDefault="008E4F82" w:rsidP="004750DA">
                  <w:pPr>
                    <w:contextualSpacing/>
                    <w:jc w:val="both"/>
                    <w:textAlignment w:val="baseline"/>
                    <w:rPr>
                      <w:spacing w:val="2"/>
                      <w:sz w:val="20"/>
                      <w:szCs w:val="20"/>
                    </w:rPr>
                  </w:pPr>
                  <w:r w:rsidRPr="00596020">
                    <w:rPr>
                      <w:spacing w:val="2"/>
                      <w:sz w:val="20"/>
                      <w:szCs w:val="20"/>
                    </w:rPr>
                    <w:t>23.</w:t>
                  </w:r>
                </w:p>
              </w:tc>
              <w:tc>
                <w:tcPr>
                  <w:tcW w:w="709" w:type="dxa"/>
                  <w:shd w:val="clear" w:color="auto" w:fill="auto"/>
                  <w:tcMar>
                    <w:top w:w="45" w:type="dxa"/>
                    <w:left w:w="75" w:type="dxa"/>
                    <w:bottom w:w="45" w:type="dxa"/>
                    <w:right w:w="75" w:type="dxa"/>
                  </w:tcMar>
                </w:tcPr>
                <w:p w:rsidR="008E4F82" w:rsidRPr="00596020" w:rsidRDefault="008E4F82" w:rsidP="004750DA">
                  <w:pPr>
                    <w:contextualSpacing/>
                    <w:jc w:val="both"/>
                    <w:textAlignment w:val="baseline"/>
                    <w:rPr>
                      <w:spacing w:val="2"/>
                      <w:sz w:val="20"/>
                      <w:szCs w:val="20"/>
                    </w:rPr>
                  </w:pPr>
                  <w:r w:rsidRPr="00596020">
                    <w:rPr>
                      <w:spacing w:val="2"/>
                      <w:sz w:val="20"/>
                      <w:szCs w:val="20"/>
                    </w:rPr>
                    <w:t>из 2403</w:t>
                  </w:r>
                </w:p>
              </w:tc>
              <w:tc>
                <w:tcPr>
                  <w:tcW w:w="851" w:type="dxa"/>
                  <w:shd w:val="clear" w:color="auto" w:fill="auto"/>
                  <w:tcMar>
                    <w:top w:w="45" w:type="dxa"/>
                    <w:left w:w="75" w:type="dxa"/>
                    <w:bottom w:w="45" w:type="dxa"/>
                    <w:right w:w="75" w:type="dxa"/>
                  </w:tcMar>
                </w:tcPr>
                <w:p w:rsidR="008E4F82" w:rsidRPr="00596020" w:rsidRDefault="008E4F82" w:rsidP="004750DA">
                  <w:pPr>
                    <w:contextualSpacing/>
                    <w:jc w:val="both"/>
                    <w:textAlignment w:val="baseline"/>
                    <w:rPr>
                      <w:sz w:val="20"/>
                      <w:szCs w:val="20"/>
                    </w:rPr>
                  </w:pPr>
                  <w:proofErr w:type="spellStart"/>
                  <w:r w:rsidRPr="00596020">
                    <w:rPr>
                      <w:sz w:val="20"/>
                      <w:szCs w:val="20"/>
                    </w:rPr>
                    <w:t>Никотиносодержащее</w:t>
                  </w:r>
                  <w:proofErr w:type="spellEnd"/>
                  <w:r w:rsidRPr="00596020">
                    <w:rPr>
                      <w:sz w:val="20"/>
                      <w:szCs w:val="20"/>
                    </w:rPr>
                    <w:t xml:space="preserve"> изделие (</w:t>
                  </w:r>
                  <w:proofErr w:type="gramStart"/>
                  <w:r w:rsidRPr="00596020">
                    <w:rPr>
                      <w:sz w:val="20"/>
                      <w:szCs w:val="20"/>
                    </w:rPr>
                    <w:t>никотиновый</w:t>
                  </w:r>
                  <w:proofErr w:type="gramEnd"/>
                  <w:r w:rsidRPr="00596020">
                    <w:rPr>
                      <w:sz w:val="20"/>
                      <w:szCs w:val="20"/>
                    </w:rPr>
                    <w:t xml:space="preserve"> </w:t>
                  </w:r>
                  <w:proofErr w:type="spellStart"/>
                  <w:r w:rsidRPr="00596020">
                    <w:rPr>
                      <w:sz w:val="20"/>
                      <w:szCs w:val="20"/>
                    </w:rPr>
                    <w:t>бестабачный</w:t>
                  </w:r>
                  <w:proofErr w:type="spellEnd"/>
                  <w:r w:rsidRPr="00596020">
                    <w:rPr>
                      <w:sz w:val="20"/>
                      <w:szCs w:val="20"/>
                    </w:rPr>
                    <w:t xml:space="preserve"> </w:t>
                  </w:r>
                  <w:proofErr w:type="spellStart"/>
                  <w:r w:rsidRPr="00596020">
                    <w:rPr>
                      <w:sz w:val="20"/>
                      <w:szCs w:val="20"/>
                    </w:rPr>
                    <w:t>снюс</w:t>
                  </w:r>
                  <w:proofErr w:type="spellEnd"/>
                  <w:r w:rsidRPr="00596020">
                    <w:rPr>
                      <w:sz w:val="20"/>
                      <w:szCs w:val="20"/>
                    </w:rPr>
                    <w:t>)</w:t>
                  </w:r>
                </w:p>
                <w:p w:rsidR="008E4F82" w:rsidRPr="00596020" w:rsidRDefault="008E4F82" w:rsidP="004750DA">
                  <w:pPr>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tcPr>
                <w:p w:rsidR="008E4F82" w:rsidRPr="00596020" w:rsidRDefault="008E4F82" w:rsidP="004750DA">
                  <w:pPr>
                    <w:contextualSpacing/>
                    <w:jc w:val="both"/>
                    <w:textAlignment w:val="baseline"/>
                    <w:rPr>
                      <w:spacing w:val="2"/>
                      <w:sz w:val="20"/>
                      <w:szCs w:val="20"/>
                    </w:rPr>
                  </w:pPr>
                  <w:r w:rsidRPr="00596020">
                    <w:rPr>
                      <w:spacing w:val="2"/>
                      <w:sz w:val="20"/>
                      <w:szCs w:val="20"/>
                    </w:rPr>
                    <w:t>7345 тенге/кг смеси</w:t>
                  </w:r>
                </w:p>
              </w:tc>
            </w:tr>
          </w:tbl>
          <w:p w:rsidR="008E4F82" w:rsidRPr="000E0A1A" w:rsidRDefault="008E4F82" w:rsidP="004750DA">
            <w:pPr>
              <w:contextualSpacing/>
              <w:jc w:val="both"/>
              <w:textAlignment w:val="baseline"/>
              <w:rPr>
                <w:spacing w:val="2"/>
              </w:rPr>
            </w:pPr>
            <w:r w:rsidRPr="000E0A1A">
              <w:rPr>
                <w:spacing w:val="2"/>
              </w:rPr>
              <w:t xml:space="preserve">                                                                                                                                  »;</w:t>
            </w:r>
          </w:p>
          <w:p w:rsidR="008E4F82" w:rsidRPr="000E0A1A" w:rsidRDefault="008E4F82" w:rsidP="004750DA">
            <w:pPr>
              <w:ind w:firstLine="709"/>
              <w:contextualSpacing/>
              <w:jc w:val="both"/>
              <w:textAlignment w:val="baseline"/>
              <w:rPr>
                <w:spacing w:val="2"/>
              </w:rPr>
            </w:pPr>
            <w:r w:rsidRPr="000E0A1A">
              <w:rPr>
                <w:spacing w:val="2"/>
                <w:lang w:val="kk-KZ"/>
              </w:rPr>
              <w:lastRenderedPageBreak/>
              <w:t>4</w:t>
            </w:r>
            <w:r w:rsidRPr="000E0A1A">
              <w:rPr>
                <w:spacing w:val="2"/>
              </w:rPr>
              <w:t>) с 1 января 202</w:t>
            </w:r>
            <w:r w:rsidRPr="000E0A1A">
              <w:rPr>
                <w:spacing w:val="2"/>
                <w:lang w:val="kk-KZ"/>
              </w:rPr>
              <w:t>1</w:t>
            </w:r>
            <w:r w:rsidRPr="000E0A1A">
              <w:rPr>
                <w:spacing w:val="2"/>
              </w:rPr>
              <w:t xml:space="preserve"> года до 1 января 202</w:t>
            </w:r>
            <w:r w:rsidRPr="000E0A1A">
              <w:rPr>
                <w:spacing w:val="2"/>
                <w:lang w:val="kk-KZ"/>
              </w:rPr>
              <w:t>2</w:t>
            </w:r>
            <w:r w:rsidRPr="000E0A1A">
              <w:rPr>
                <w:spacing w:val="2"/>
              </w:rPr>
              <w:t xml:space="preserve"> года:</w:t>
            </w:r>
          </w:p>
          <w:p w:rsidR="008E4F82" w:rsidRPr="000E0A1A" w:rsidRDefault="008E4F82" w:rsidP="004750DA">
            <w:pPr>
              <w:ind w:firstLine="709"/>
              <w:contextualSpacing/>
              <w:jc w:val="both"/>
              <w:textAlignment w:val="baseline"/>
              <w:rPr>
                <w:spacing w:val="2"/>
              </w:rPr>
            </w:pPr>
            <w:r w:rsidRPr="000E0A1A">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851"/>
              <w:gridCol w:w="708"/>
            </w:tblGrid>
            <w:tr w:rsidR="008E4F82" w:rsidRPr="00596020" w:rsidTr="00596020">
              <w:tc>
                <w:tcPr>
                  <w:tcW w:w="37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12.</w:t>
                  </w:r>
                </w:p>
              </w:tc>
              <w:tc>
                <w:tcPr>
                  <w:tcW w:w="709"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220300</w:t>
                  </w:r>
                </w:p>
              </w:tc>
              <w:tc>
                <w:tcPr>
                  <w:tcW w:w="851"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Пиво и пивной напиток</w:t>
                  </w:r>
                </w:p>
                <w:p w:rsidR="008E4F82" w:rsidRPr="00596020" w:rsidRDefault="008E4F82" w:rsidP="004750DA">
                  <w:pPr>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8E4F82" w:rsidRPr="00596020" w:rsidRDefault="008E4F82" w:rsidP="004750DA">
                  <w:pPr>
                    <w:contextualSpacing/>
                    <w:jc w:val="both"/>
                    <w:textAlignment w:val="baseline"/>
                    <w:rPr>
                      <w:spacing w:val="2"/>
                      <w:sz w:val="20"/>
                      <w:szCs w:val="20"/>
                    </w:rPr>
                  </w:pPr>
                  <w:r w:rsidRPr="00596020">
                    <w:rPr>
                      <w:spacing w:val="2"/>
                      <w:sz w:val="20"/>
                      <w:szCs w:val="20"/>
                    </w:rPr>
                    <w:t>68 тенге/литр</w:t>
                  </w:r>
                </w:p>
              </w:tc>
            </w:tr>
          </w:tbl>
          <w:p w:rsidR="008E4F82" w:rsidRPr="00C34EBA" w:rsidRDefault="008E4F82" w:rsidP="004750DA">
            <w:pPr>
              <w:contextualSpacing/>
              <w:jc w:val="both"/>
              <w:textAlignment w:val="baseline"/>
              <w:rPr>
                <w:spacing w:val="2"/>
              </w:rPr>
            </w:pPr>
            <w:r w:rsidRPr="000E0A1A">
              <w:rPr>
                <w:spacing w:val="2"/>
              </w:rPr>
              <w:t xml:space="preserve">                                                                                                                                  »;</w:t>
            </w:r>
          </w:p>
        </w:tc>
        <w:tc>
          <w:tcPr>
            <w:tcW w:w="3402" w:type="dxa"/>
          </w:tcPr>
          <w:p w:rsidR="008E4F82" w:rsidRPr="000E0A1A" w:rsidRDefault="008E4F82" w:rsidP="004750DA">
            <w:pPr>
              <w:widowControl w:val="0"/>
              <w:ind w:firstLine="317"/>
              <w:jc w:val="both"/>
              <w:rPr>
                <w:color w:val="000000" w:themeColor="text1"/>
              </w:rPr>
            </w:pPr>
            <w:r w:rsidRPr="000E0A1A">
              <w:rPr>
                <w:color w:val="000000" w:themeColor="text1"/>
              </w:rPr>
              <w:lastRenderedPageBreak/>
              <w:t>в подпункте 9) пункта 25 статьи 2 проекта:</w:t>
            </w:r>
          </w:p>
          <w:p w:rsidR="008E4F82" w:rsidRPr="000E0A1A" w:rsidRDefault="008E4F82" w:rsidP="004750DA">
            <w:pPr>
              <w:widowControl w:val="0"/>
              <w:ind w:firstLine="317"/>
              <w:jc w:val="both"/>
              <w:rPr>
                <w:color w:val="000000" w:themeColor="text1"/>
              </w:rPr>
            </w:pPr>
            <w:r w:rsidRPr="000E0A1A">
              <w:rPr>
                <w:color w:val="000000" w:themeColor="text1"/>
              </w:rPr>
              <w:t>абзацы первый – пятый изложить в следующей редакции:</w:t>
            </w:r>
          </w:p>
          <w:p w:rsidR="008E4F82" w:rsidRPr="000E0A1A" w:rsidRDefault="008E4F82" w:rsidP="004750DA">
            <w:pPr>
              <w:widowControl w:val="0"/>
              <w:ind w:firstLine="317"/>
              <w:jc w:val="both"/>
              <w:rPr>
                <w:color w:val="000000" w:themeColor="text1"/>
              </w:rPr>
            </w:pPr>
            <w:r w:rsidRPr="000E0A1A">
              <w:rPr>
                <w:color w:val="000000" w:themeColor="text1"/>
              </w:rPr>
              <w:t>«9) в статье 43:</w:t>
            </w:r>
          </w:p>
          <w:p w:rsidR="008E4F82" w:rsidRPr="000E0A1A" w:rsidRDefault="008E4F82" w:rsidP="004750DA">
            <w:pPr>
              <w:widowControl w:val="0"/>
              <w:ind w:firstLine="317"/>
              <w:jc w:val="both"/>
              <w:rPr>
                <w:color w:val="000000" w:themeColor="text1"/>
              </w:rPr>
            </w:pPr>
            <w:r w:rsidRPr="000E0A1A">
              <w:rPr>
                <w:color w:val="000000" w:themeColor="text1"/>
              </w:rPr>
              <w:t>в абзаце первом:</w:t>
            </w:r>
          </w:p>
          <w:p w:rsidR="008E4F82" w:rsidRPr="000E0A1A" w:rsidRDefault="008E4F82" w:rsidP="004750DA">
            <w:pPr>
              <w:widowControl w:val="0"/>
              <w:ind w:firstLine="317"/>
              <w:jc w:val="both"/>
              <w:rPr>
                <w:color w:val="000000" w:themeColor="text1"/>
              </w:rPr>
            </w:pPr>
            <w:r w:rsidRPr="000E0A1A">
              <w:rPr>
                <w:color w:val="000000" w:themeColor="text1"/>
              </w:rPr>
              <w:t>цифры «2022» заменит</w:t>
            </w:r>
            <w:r w:rsidR="00EB6E98">
              <w:rPr>
                <w:color w:val="000000" w:themeColor="text1"/>
              </w:rPr>
              <w:t>ь</w:t>
            </w:r>
            <w:r w:rsidRPr="000E0A1A">
              <w:rPr>
                <w:color w:val="000000" w:themeColor="text1"/>
              </w:rPr>
              <w:t xml:space="preserve"> цифрами «2023»;</w:t>
            </w:r>
          </w:p>
          <w:p w:rsidR="008E4F82" w:rsidRPr="000E0A1A" w:rsidRDefault="008E4F82" w:rsidP="004750DA">
            <w:pPr>
              <w:widowControl w:val="0"/>
              <w:ind w:firstLine="317"/>
              <w:jc w:val="both"/>
              <w:rPr>
                <w:color w:val="000000" w:themeColor="text1"/>
              </w:rPr>
            </w:pPr>
            <w:r w:rsidRPr="000E0A1A">
              <w:rPr>
                <w:color w:val="000000" w:themeColor="text1"/>
              </w:rPr>
              <w:t>слова «и 22» заменить словами «22 и 23»;</w:t>
            </w:r>
          </w:p>
          <w:p w:rsidR="008E4F82" w:rsidRPr="000E0A1A" w:rsidRDefault="008E4F82" w:rsidP="004750DA">
            <w:pPr>
              <w:widowControl w:val="0"/>
              <w:ind w:firstLine="317"/>
              <w:jc w:val="both"/>
              <w:rPr>
                <w:color w:val="000000" w:themeColor="text1"/>
              </w:rPr>
            </w:pPr>
            <w:r w:rsidRPr="000E0A1A">
              <w:rPr>
                <w:color w:val="000000" w:themeColor="text1"/>
              </w:rPr>
              <w:t>подпункт 4) изложить в следующей редакции</w:t>
            </w:r>
            <w:proofErr w:type="gramStart"/>
            <w:r w:rsidRPr="000E0A1A">
              <w:rPr>
                <w:color w:val="000000" w:themeColor="text1"/>
              </w:rPr>
              <w:t>:»</w:t>
            </w:r>
            <w:proofErr w:type="gramEnd"/>
            <w:r w:rsidRPr="000E0A1A">
              <w:rPr>
                <w:color w:val="000000" w:themeColor="text1"/>
              </w:rPr>
              <w:t>;</w:t>
            </w:r>
          </w:p>
          <w:p w:rsidR="008E4F82" w:rsidRDefault="008E4F82" w:rsidP="004750DA">
            <w:pPr>
              <w:widowControl w:val="0"/>
              <w:ind w:firstLine="317"/>
              <w:jc w:val="both"/>
              <w:rPr>
                <w:color w:val="000000" w:themeColor="text1"/>
              </w:rPr>
            </w:pPr>
          </w:p>
          <w:p w:rsidR="008E4F82" w:rsidRDefault="008E4F82" w:rsidP="004750DA">
            <w:pPr>
              <w:widowControl w:val="0"/>
              <w:ind w:firstLine="317"/>
              <w:jc w:val="both"/>
              <w:rPr>
                <w:color w:val="000000" w:themeColor="text1"/>
              </w:rPr>
            </w:pPr>
            <w:r w:rsidRPr="000E0A1A">
              <w:rPr>
                <w:color w:val="000000" w:themeColor="text1"/>
              </w:rPr>
              <w:t xml:space="preserve">абзацы шестой – </w:t>
            </w:r>
            <w:r w:rsidRPr="000E0A1A">
              <w:rPr>
                <w:color w:val="000000" w:themeColor="text1"/>
              </w:rPr>
              <w:lastRenderedPageBreak/>
              <w:t>семнадцатый исключить;</w:t>
            </w:r>
          </w:p>
          <w:p w:rsidR="008E4F82" w:rsidRPr="000E0A1A" w:rsidRDefault="008E4F82" w:rsidP="004750DA">
            <w:pPr>
              <w:widowControl w:val="0"/>
              <w:ind w:firstLine="317"/>
              <w:jc w:val="both"/>
              <w:rPr>
                <w:color w:val="000000" w:themeColor="text1"/>
              </w:rPr>
            </w:pPr>
          </w:p>
          <w:p w:rsidR="008E4F82" w:rsidRPr="000E0A1A" w:rsidRDefault="008E4F82" w:rsidP="004750DA">
            <w:pPr>
              <w:widowControl w:val="0"/>
              <w:ind w:firstLine="317"/>
              <w:jc w:val="both"/>
              <w:rPr>
                <w:color w:val="000000" w:themeColor="text1"/>
              </w:rPr>
            </w:pPr>
            <w:r w:rsidRPr="00B7662C">
              <w:rPr>
                <w:color w:val="000000" w:themeColor="text1"/>
              </w:rPr>
              <w:t>дополнить абзацем двадцать третьим</w:t>
            </w:r>
            <w:r w:rsidRPr="000E0A1A">
              <w:rPr>
                <w:color w:val="000000" w:themeColor="text1"/>
              </w:rPr>
              <w:t xml:space="preserve"> следующего содержания:</w:t>
            </w:r>
          </w:p>
          <w:p w:rsidR="008E4F82" w:rsidRPr="000E0A1A" w:rsidRDefault="008E4F82" w:rsidP="004750DA">
            <w:pPr>
              <w:widowControl w:val="0"/>
              <w:ind w:firstLine="317"/>
              <w:jc w:val="both"/>
              <w:rPr>
                <w:color w:val="000000" w:themeColor="text1"/>
              </w:rPr>
            </w:pPr>
            <w:r w:rsidRPr="000E0A1A">
              <w:rPr>
                <w:color w:val="000000" w:themeColor="text1"/>
              </w:rPr>
              <w:t>«дополнить подпунктом 5) следующего содержания</w:t>
            </w:r>
            <w:proofErr w:type="gramStart"/>
            <w:r w:rsidRPr="000E0A1A">
              <w:rPr>
                <w:color w:val="000000" w:themeColor="text1"/>
              </w:rPr>
              <w:t>:»</w:t>
            </w:r>
            <w:proofErr w:type="gramEnd"/>
            <w:r w:rsidRPr="000E0A1A">
              <w:rPr>
                <w:color w:val="000000" w:themeColor="text1"/>
              </w:rPr>
              <w:t>.</w:t>
            </w:r>
          </w:p>
          <w:p w:rsidR="008E4F82" w:rsidRPr="000E0A1A" w:rsidRDefault="008E4F82" w:rsidP="004750DA">
            <w:pPr>
              <w:widowControl w:val="0"/>
              <w:ind w:firstLine="317"/>
              <w:jc w:val="both"/>
              <w:rPr>
                <w:color w:val="000000" w:themeColor="text1"/>
              </w:rPr>
            </w:pPr>
          </w:p>
        </w:tc>
        <w:tc>
          <w:tcPr>
            <w:tcW w:w="2977" w:type="dxa"/>
            <w:gridSpan w:val="2"/>
            <w:tcBorders>
              <w:top w:val="single" w:sz="4" w:space="0" w:color="auto"/>
              <w:left w:val="single" w:sz="4" w:space="0" w:color="auto"/>
              <w:right w:val="single" w:sz="4" w:space="0" w:color="auto"/>
            </w:tcBorders>
          </w:tcPr>
          <w:p w:rsidR="008E4F82" w:rsidRPr="000E0A1A" w:rsidRDefault="008E4F82" w:rsidP="004750DA">
            <w:pPr>
              <w:widowControl w:val="0"/>
              <w:jc w:val="center"/>
              <w:rPr>
                <w:b/>
              </w:rPr>
            </w:pPr>
            <w:r w:rsidRPr="000E0A1A">
              <w:rPr>
                <w:b/>
              </w:rPr>
              <w:lastRenderedPageBreak/>
              <w:t>Отдел законодательства</w:t>
            </w:r>
          </w:p>
          <w:p w:rsidR="008E4F82" w:rsidRDefault="008E4F82" w:rsidP="004750DA">
            <w:pPr>
              <w:widowControl w:val="0"/>
              <w:jc w:val="center"/>
            </w:pPr>
          </w:p>
          <w:p w:rsidR="008E4F82" w:rsidRPr="000E0A1A" w:rsidRDefault="008E4F82" w:rsidP="004750DA">
            <w:pPr>
              <w:widowControl w:val="0"/>
              <w:jc w:val="both"/>
            </w:pPr>
            <w:r w:rsidRPr="000E0A1A">
              <w:t>юридическая техника; улучшение редакции;</w:t>
            </w:r>
          </w:p>
          <w:p w:rsidR="008E4F82" w:rsidRPr="000E0A1A" w:rsidRDefault="008E4F82" w:rsidP="004750DA">
            <w:pPr>
              <w:widowControl w:val="0"/>
              <w:jc w:val="both"/>
            </w:pPr>
            <w:proofErr w:type="gramStart"/>
            <w:r w:rsidRPr="000E0A1A">
              <w:t xml:space="preserve">приведение в соответствие с требованиями пункта 5 статьи 3 Кодекса Республики Казахстан «О налогах и других обязательных платежах в бюджет» (Налоговый кодекс), согласно которому положения законов Республики Казахстан, </w:t>
            </w:r>
            <w:r w:rsidRPr="000E0A1A">
              <w:lastRenderedPageBreak/>
              <w:t>устанавливающие новые виды налогов и (или) платежей в бюджет, повышающие ставки, устанавливающие новые обязанности, а также ухудшающие положение налогоплательщика (налогового агента), обратной силы не имеют.</w:t>
            </w:r>
            <w:proofErr w:type="gramEnd"/>
          </w:p>
        </w:tc>
        <w:tc>
          <w:tcPr>
            <w:tcW w:w="1814" w:type="dxa"/>
            <w:tcBorders>
              <w:top w:val="single" w:sz="4" w:space="0" w:color="auto"/>
              <w:left w:val="single" w:sz="4" w:space="0" w:color="auto"/>
              <w:bottom w:val="single" w:sz="4" w:space="0" w:color="auto"/>
              <w:right w:val="single" w:sz="4" w:space="0" w:color="auto"/>
            </w:tcBorders>
          </w:tcPr>
          <w:p w:rsidR="00857788" w:rsidRPr="00970254" w:rsidRDefault="00857788" w:rsidP="004750DA">
            <w:pPr>
              <w:pStyle w:val="a6"/>
              <w:spacing w:before="0" w:beforeAutospacing="0" w:after="0" w:afterAutospacing="0"/>
              <w:ind w:firstLine="459"/>
              <w:jc w:val="both"/>
              <w:rPr>
                <w:b/>
                <w:color w:val="FF0000"/>
              </w:rPr>
            </w:pPr>
            <w:r w:rsidRPr="00970254">
              <w:rPr>
                <w:b/>
                <w:color w:val="FF0000"/>
              </w:rPr>
              <w:lastRenderedPageBreak/>
              <w:t>На доработку</w:t>
            </w:r>
          </w:p>
          <w:p w:rsidR="00857788" w:rsidRPr="00857788" w:rsidRDefault="00857788" w:rsidP="004750DA">
            <w:pPr>
              <w:pStyle w:val="a6"/>
              <w:spacing w:before="0" w:beforeAutospacing="0" w:after="0" w:afterAutospacing="0"/>
              <w:ind w:firstLine="459"/>
              <w:jc w:val="both"/>
              <w:rPr>
                <w:b/>
                <w:highlight w:val="red"/>
              </w:rPr>
            </w:pPr>
          </w:p>
          <w:p w:rsidR="00857788" w:rsidRDefault="00857788" w:rsidP="004750DA">
            <w:pPr>
              <w:tabs>
                <w:tab w:val="left" w:pos="1134"/>
              </w:tabs>
              <w:jc w:val="both"/>
            </w:pPr>
            <w:r w:rsidRPr="001E7593">
              <w:rPr>
                <w:highlight w:val="yellow"/>
              </w:rPr>
              <w:t xml:space="preserve">Согласно пп.8) п. 2 Протокола совещания у Президента РК от 13.03.2020 г. № </w:t>
            </w:r>
            <w:r>
              <w:rPr>
                <w:highlight w:val="yellow"/>
              </w:rPr>
              <w:t>20-01-7.8</w:t>
            </w:r>
            <w:r w:rsidRPr="001E7593">
              <w:rPr>
                <w:highlight w:val="yellow"/>
              </w:rPr>
              <w:t xml:space="preserve"> Правительству в рамках разрабатываемого Антикризисного плана </w:t>
            </w:r>
            <w:r w:rsidRPr="001E7593">
              <w:rPr>
                <w:highlight w:val="yellow"/>
              </w:rPr>
              <w:lastRenderedPageBreak/>
              <w:t xml:space="preserve">действий необходимо предусмотреть меры по приостановлению внесения поправок в действующее законодательство </w:t>
            </w:r>
            <w:r>
              <w:rPr>
                <w:highlight w:val="yellow"/>
              </w:rPr>
              <w:t>РК</w:t>
            </w:r>
            <w:r w:rsidRPr="001E7593">
              <w:rPr>
                <w:highlight w:val="yellow"/>
              </w:rPr>
              <w:t>, в том числе налоговое и таможенное, которые усложняют положение малого и среднего бизнеса</w:t>
            </w:r>
            <w:r>
              <w:t>.</w:t>
            </w:r>
          </w:p>
          <w:p w:rsidR="00857788" w:rsidRDefault="00857788" w:rsidP="004750DA">
            <w:pPr>
              <w:tabs>
                <w:tab w:val="left" w:pos="1134"/>
              </w:tabs>
              <w:jc w:val="both"/>
            </w:pPr>
          </w:p>
          <w:p w:rsidR="00857788" w:rsidRPr="001E7593" w:rsidRDefault="00857788" w:rsidP="004750DA">
            <w:pPr>
              <w:tabs>
                <w:tab w:val="left" w:pos="1134"/>
              </w:tabs>
              <w:jc w:val="both"/>
            </w:pPr>
            <w:r>
              <w:t xml:space="preserve">  </w:t>
            </w:r>
            <w:r w:rsidRPr="001452FD">
              <w:rPr>
                <w:highlight w:val="yellow"/>
              </w:rPr>
              <w:t>В связи с чем, в настоящее время, учитывая поручение Президента, прорабатывается вопрос целесообразности внесения предлагаемых поправок в НК.</w:t>
            </w:r>
          </w:p>
          <w:p w:rsidR="00857788" w:rsidRPr="001E7593" w:rsidRDefault="00857788" w:rsidP="004750DA">
            <w:pPr>
              <w:pStyle w:val="a6"/>
              <w:spacing w:before="0" w:beforeAutospacing="0" w:after="0" w:afterAutospacing="0"/>
              <w:ind w:firstLine="459"/>
              <w:jc w:val="both"/>
              <w:rPr>
                <w:b/>
                <w:highlight w:val="red"/>
              </w:rPr>
            </w:pPr>
          </w:p>
          <w:p w:rsidR="008E4F82" w:rsidRPr="00857788" w:rsidRDefault="008E4F82" w:rsidP="004750DA">
            <w:pPr>
              <w:ind w:firstLine="34"/>
              <w:jc w:val="both"/>
              <w:rPr>
                <w:i/>
                <w:sz w:val="22"/>
                <w:highlight w:val="red"/>
              </w:rPr>
            </w:pPr>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Pr="00464166" w:rsidRDefault="008E4F82" w:rsidP="004750DA">
            <w:pPr>
              <w:widowControl w:val="0"/>
              <w:tabs>
                <w:tab w:val="left" w:pos="1050"/>
              </w:tabs>
              <w:rPr>
                <w:rStyle w:val="normal-h"/>
                <w:color w:val="000000" w:themeColor="text1"/>
              </w:rPr>
            </w:pPr>
            <w:r>
              <w:rPr>
                <w:rStyle w:val="normal-h"/>
                <w:color w:val="000000" w:themeColor="text1"/>
              </w:rPr>
              <w:t>Подпункт 9) пункта 25 статьи 1 проекта</w:t>
            </w:r>
            <w:r>
              <w:rPr>
                <w:rStyle w:val="normal-h"/>
                <w:color w:val="000000" w:themeColor="text1"/>
              </w:rPr>
              <w:tab/>
            </w:r>
          </w:p>
        </w:tc>
        <w:tc>
          <w:tcPr>
            <w:tcW w:w="2693" w:type="dxa"/>
          </w:tcPr>
          <w:p w:rsidR="008E4F82" w:rsidRPr="003E64F0" w:rsidRDefault="008E4F82" w:rsidP="004750DA">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tc>
        <w:tc>
          <w:tcPr>
            <w:tcW w:w="2977" w:type="dxa"/>
          </w:tcPr>
          <w:p w:rsidR="008E4F82" w:rsidRPr="000E0A1A" w:rsidRDefault="008E4F82" w:rsidP="004750DA">
            <w:pPr>
              <w:pStyle w:val="a4"/>
              <w:numPr>
                <w:ilvl w:val="0"/>
                <w:numId w:val="28"/>
              </w:numPr>
              <w:ind w:left="-108" w:firstLine="284"/>
              <w:jc w:val="both"/>
              <w:rPr>
                <w:rFonts w:eastAsia="Calibri"/>
                <w:bCs/>
              </w:rPr>
            </w:pPr>
            <w:r w:rsidRPr="000E0A1A">
              <w:rPr>
                <w:rFonts w:eastAsia="Calibri"/>
                <w:bCs/>
              </w:rPr>
              <w:t xml:space="preserve">статью 43 </w:t>
            </w:r>
            <w:r w:rsidRPr="000E0A1A">
              <w:rPr>
                <w:rFonts w:eastAsia="BatangChe"/>
                <w:bCs/>
              </w:rPr>
              <w:t>изложить в следующей редакции:</w:t>
            </w:r>
          </w:p>
          <w:p w:rsidR="008E4F82" w:rsidRPr="00AC193D" w:rsidRDefault="008E4F82" w:rsidP="004750DA">
            <w:pPr>
              <w:ind w:firstLine="176"/>
              <w:contextualSpacing/>
              <w:jc w:val="both"/>
              <w:textAlignment w:val="baseline"/>
              <w:rPr>
                <w:b/>
                <w:spacing w:val="2"/>
              </w:rPr>
            </w:pPr>
            <w:r w:rsidRPr="000E0A1A">
              <w:rPr>
                <w:rFonts w:eastAsia="Calibri"/>
                <w:bCs/>
              </w:rPr>
              <w:t>«</w:t>
            </w:r>
            <w:r w:rsidRPr="000E0A1A">
              <w:rPr>
                <w:bCs/>
                <w:spacing w:val="2"/>
                <w:bdr w:val="none" w:sz="0" w:space="0" w:color="auto" w:frame="1"/>
              </w:rPr>
              <w:t>Статья 43. Приостановить до 1 января 20</w:t>
            </w:r>
            <w:r w:rsidRPr="00C27C65">
              <w:rPr>
                <w:b/>
                <w:bCs/>
                <w:spacing w:val="2"/>
                <w:bdr w:val="none" w:sz="0" w:space="0" w:color="auto" w:frame="1"/>
              </w:rPr>
              <w:t>2</w:t>
            </w:r>
            <w:r w:rsidRPr="00C27C65">
              <w:rPr>
                <w:b/>
                <w:bCs/>
                <w:spacing w:val="2"/>
                <w:bdr w:val="none" w:sz="0" w:space="0" w:color="auto" w:frame="1"/>
                <w:lang w:val="kk-KZ"/>
              </w:rPr>
              <w:t>3</w:t>
            </w:r>
            <w:r w:rsidRPr="000E0A1A">
              <w:rPr>
                <w:bCs/>
                <w:spacing w:val="2"/>
                <w:bdr w:val="none" w:sz="0" w:space="0" w:color="auto" w:frame="1"/>
              </w:rPr>
              <w:t xml:space="preserve"> года действие строк 7) 12, 14, 15, 18, 21 </w:t>
            </w:r>
            <w:r w:rsidRPr="00C27C65">
              <w:rPr>
                <w:b/>
                <w:bCs/>
                <w:spacing w:val="2"/>
                <w:bdr w:val="none" w:sz="0" w:space="0" w:color="auto" w:frame="1"/>
              </w:rPr>
              <w:t>и 22</w:t>
            </w:r>
            <w:r w:rsidRPr="000E0A1A">
              <w:rPr>
                <w:bCs/>
                <w:spacing w:val="2"/>
                <w:bdr w:val="none" w:sz="0" w:space="0" w:color="auto" w:frame="1"/>
              </w:rPr>
              <w:t xml:space="preserve"> таблицы подпункта 1) </w:t>
            </w:r>
            <w:hyperlink r:id="rId30" w:anchor="z8531" w:history="1">
              <w:r w:rsidRPr="000E0A1A">
                <w:rPr>
                  <w:bCs/>
                  <w:spacing w:val="2"/>
                  <w:bdr w:val="none" w:sz="0" w:space="0" w:color="auto" w:frame="1"/>
                </w:rPr>
                <w:t>пункта 4</w:t>
              </w:r>
            </w:hyperlink>
            <w:r w:rsidRPr="000E0A1A">
              <w:rPr>
                <w:bCs/>
                <w:spacing w:val="2"/>
                <w:bdr w:val="none" w:sz="0" w:space="0" w:color="auto" w:frame="1"/>
              </w:rPr>
              <w:t> статьи 463 Налогового кодекса, установив, что в период приостановления данные строки действуют в следующей редакции:</w:t>
            </w:r>
          </w:p>
          <w:p w:rsidR="008E4F82" w:rsidRPr="00AC193D" w:rsidRDefault="008E4F82" w:rsidP="004750DA">
            <w:pPr>
              <w:ind w:firstLine="709"/>
              <w:contextualSpacing/>
              <w:jc w:val="both"/>
              <w:textAlignment w:val="baseline"/>
              <w:rPr>
                <w:b/>
                <w:spacing w:val="2"/>
              </w:rPr>
            </w:pPr>
            <w:r w:rsidRPr="00AC193D">
              <w:rPr>
                <w:b/>
                <w:spacing w:val="2"/>
              </w:rPr>
              <w:t>1) с 1 января 2018 года до 1 января 2019 года:</w:t>
            </w:r>
          </w:p>
          <w:p w:rsidR="008E4F82" w:rsidRPr="00AC193D" w:rsidRDefault="008E4F82" w:rsidP="004750DA">
            <w:pPr>
              <w:ind w:firstLine="709"/>
              <w:contextualSpacing/>
              <w:jc w:val="both"/>
              <w:textAlignment w:val="baseline"/>
              <w:rPr>
                <w:b/>
                <w:spacing w:val="2"/>
              </w:rPr>
            </w:pPr>
            <w:r w:rsidRPr="00AC193D">
              <w:rPr>
                <w:b/>
                <w:spacing w:val="2"/>
              </w:rPr>
              <w:t>«</w:t>
            </w:r>
          </w:p>
          <w:tbl>
            <w:tblPr>
              <w:tblW w:w="278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26"/>
              <w:gridCol w:w="662"/>
              <w:gridCol w:w="1134"/>
              <w:gridCol w:w="567"/>
            </w:tblGrid>
            <w:tr w:rsidR="008E4F82" w:rsidRPr="00AC193D" w:rsidTr="00C341CC">
              <w:trPr>
                <w:trHeight w:val="1240"/>
              </w:trPr>
              <w:tc>
                <w:tcPr>
                  <w:tcW w:w="426"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7.</w:t>
                  </w:r>
                </w:p>
              </w:tc>
              <w:tc>
                <w:tcPr>
                  <w:tcW w:w="662"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2208</w:t>
                  </w:r>
                </w:p>
              </w:tc>
              <w:tc>
                <w:tcPr>
                  <w:tcW w:w="1134"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 xml:space="preserve">Алкогольная продукция (кроме коньяка, </w:t>
                  </w:r>
                  <w:r w:rsidRPr="00AC193D">
                    <w:rPr>
                      <w:b/>
                      <w:spacing w:val="2"/>
                      <w:sz w:val="20"/>
                      <w:szCs w:val="20"/>
                    </w:rPr>
                    <w:lastRenderedPageBreak/>
                    <w:t>бренди, вин, виноматериала, пива и пивного напитка)</w:t>
                  </w:r>
                </w:p>
              </w:tc>
              <w:tc>
                <w:tcPr>
                  <w:tcW w:w="567"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lastRenderedPageBreak/>
                    <w:t>2275 тенге/литр 100</w:t>
                  </w:r>
                  <w:r w:rsidRPr="00AC193D">
                    <w:rPr>
                      <w:b/>
                      <w:spacing w:val="2"/>
                      <w:sz w:val="20"/>
                      <w:szCs w:val="20"/>
                    </w:rPr>
                    <w:lastRenderedPageBreak/>
                    <w:t>% спирта</w:t>
                  </w:r>
                </w:p>
              </w:tc>
            </w:tr>
          </w:tbl>
          <w:p w:rsidR="008E4F82" w:rsidRPr="00AC193D" w:rsidRDefault="008E4F82" w:rsidP="004750DA">
            <w:pPr>
              <w:contextualSpacing/>
              <w:jc w:val="both"/>
              <w:textAlignment w:val="baseline"/>
              <w:rPr>
                <w:b/>
                <w:spacing w:val="2"/>
              </w:rPr>
            </w:pPr>
            <w:r w:rsidRPr="00AC193D">
              <w:rPr>
                <w:b/>
                <w:spacing w:val="2"/>
              </w:rPr>
              <w:lastRenderedPageBreak/>
              <w:t xml:space="preserve">                                                                                                                                  »;</w:t>
            </w:r>
          </w:p>
          <w:p w:rsidR="008E4F82" w:rsidRPr="00AC193D" w:rsidRDefault="008E4F82" w:rsidP="004750DA">
            <w:pPr>
              <w:ind w:firstLine="709"/>
              <w:contextualSpacing/>
              <w:jc w:val="both"/>
              <w:textAlignment w:val="baseline"/>
              <w:rPr>
                <w:b/>
                <w:spacing w:val="2"/>
              </w:rPr>
            </w:pPr>
            <w:r w:rsidRPr="00AC193D">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1"/>
              <w:gridCol w:w="567"/>
              <w:gridCol w:w="1134"/>
              <w:gridCol w:w="425"/>
            </w:tblGrid>
            <w:tr w:rsidR="008E4F82" w:rsidRPr="00AC193D" w:rsidTr="00C341CC">
              <w:tc>
                <w:tcPr>
                  <w:tcW w:w="521"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12.</w:t>
                  </w:r>
                </w:p>
              </w:tc>
              <w:tc>
                <w:tcPr>
                  <w:tcW w:w="567"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220300</w:t>
                  </w:r>
                </w:p>
              </w:tc>
              <w:tc>
                <w:tcPr>
                  <w:tcW w:w="1134"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Пиво и пивной напиток</w:t>
                  </w:r>
                </w:p>
              </w:tc>
              <w:tc>
                <w:tcPr>
                  <w:tcW w:w="425"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48 тенге/литр</w:t>
                  </w:r>
                </w:p>
              </w:tc>
            </w:tr>
          </w:tbl>
          <w:p w:rsidR="008E4F82" w:rsidRPr="00AC193D" w:rsidRDefault="008E4F82" w:rsidP="004750DA">
            <w:pPr>
              <w:contextualSpacing/>
              <w:jc w:val="both"/>
              <w:textAlignment w:val="baseline"/>
              <w:rPr>
                <w:b/>
                <w:spacing w:val="2"/>
              </w:rPr>
            </w:pPr>
            <w:r w:rsidRPr="00AC193D">
              <w:rPr>
                <w:b/>
                <w:spacing w:val="2"/>
              </w:rPr>
              <w:t xml:space="preserve">                                                                                                                                  »;</w:t>
            </w:r>
          </w:p>
          <w:p w:rsidR="008E4F82" w:rsidRPr="00AC193D" w:rsidRDefault="008E4F82" w:rsidP="004750DA">
            <w:pPr>
              <w:ind w:firstLine="709"/>
              <w:contextualSpacing/>
              <w:jc w:val="both"/>
              <w:textAlignment w:val="baseline"/>
              <w:rPr>
                <w:b/>
                <w:spacing w:val="2"/>
              </w:rPr>
            </w:pPr>
            <w:r w:rsidRPr="00AC193D">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521"/>
              <w:gridCol w:w="992"/>
              <w:gridCol w:w="567"/>
            </w:tblGrid>
            <w:tr w:rsidR="008E4F82" w:rsidRPr="00AC193D" w:rsidTr="00C341CC">
              <w:tc>
                <w:tcPr>
                  <w:tcW w:w="567"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14.</w:t>
                  </w:r>
                </w:p>
              </w:tc>
              <w:tc>
                <w:tcPr>
                  <w:tcW w:w="521"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из 2402</w:t>
                  </w:r>
                </w:p>
              </w:tc>
              <w:tc>
                <w:tcPr>
                  <w:tcW w:w="992"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Сигареты с фильтром</w:t>
                  </w:r>
                </w:p>
              </w:tc>
              <w:tc>
                <w:tcPr>
                  <w:tcW w:w="567"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7 500 тенге/1 000 штук</w:t>
                  </w:r>
                </w:p>
              </w:tc>
            </w:tr>
            <w:tr w:rsidR="008E4F82" w:rsidRPr="00AC193D" w:rsidTr="00C341CC">
              <w:tc>
                <w:tcPr>
                  <w:tcW w:w="567"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15.</w:t>
                  </w:r>
                </w:p>
              </w:tc>
              <w:tc>
                <w:tcPr>
                  <w:tcW w:w="521"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из 2402</w:t>
                  </w:r>
                </w:p>
              </w:tc>
              <w:tc>
                <w:tcPr>
                  <w:tcW w:w="992"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Сигареты без фильтра, папиросы</w:t>
                  </w:r>
                </w:p>
              </w:tc>
              <w:tc>
                <w:tcPr>
                  <w:tcW w:w="567"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7 500 тенге/1 000 штук</w:t>
                  </w:r>
                </w:p>
              </w:tc>
            </w:tr>
          </w:tbl>
          <w:p w:rsidR="008E4F82" w:rsidRPr="00AC193D" w:rsidRDefault="008E4F82" w:rsidP="004750DA">
            <w:pPr>
              <w:contextualSpacing/>
              <w:jc w:val="both"/>
              <w:textAlignment w:val="baseline"/>
              <w:rPr>
                <w:b/>
                <w:spacing w:val="2"/>
              </w:rPr>
            </w:pPr>
            <w:r w:rsidRPr="00AC193D">
              <w:rPr>
                <w:b/>
                <w:spacing w:val="2"/>
              </w:rPr>
              <w:t xml:space="preserve">                                                                                                                                  »;</w:t>
            </w:r>
          </w:p>
          <w:p w:rsidR="008E4F82" w:rsidRPr="00AC193D" w:rsidRDefault="008E4F82" w:rsidP="004750DA">
            <w:pPr>
              <w:ind w:firstLine="709"/>
              <w:contextualSpacing/>
              <w:jc w:val="both"/>
              <w:textAlignment w:val="baseline"/>
              <w:rPr>
                <w:b/>
                <w:spacing w:val="2"/>
              </w:rPr>
            </w:pPr>
            <w:r w:rsidRPr="00AC193D">
              <w:rPr>
                <w:b/>
                <w:spacing w:val="2"/>
              </w:rPr>
              <w:lastRenderedPageBreak/>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8E4F82" w:rsidRPr="00AC193D" w:rsidTr="00C341CC">
              <w:tc>
                <w:tcPr>
                  <w:tcW w:w="37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21.</w:t>
                  </w:r>
                </w:p>
              </w:tc>
              <w:tc>
                <w:tcPr>
                  <w:tcW w:w="70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2403</w:t>
                  </w:r>
                </w:p>
              </w:tc>
              <w:tc>
                <w:tcPr>
                  <w:tcW w:w="992"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Изделия с нагреваемым табаком (нагреваемая табачная палочка, нагреваемая капсула с табаком и прочие)</w:t>
                  </w:r>
                </w:p>
                <w:p w:rsidR="008E4F82" w:rsidRPr="00AC193D" w:rsidRDefault="008E4F82" w:rsidP="004750DA">
                  <w:pPr>
                    <w:contextualSpacing/>
                    <w:jc w:val="both"/>
                    <w:textAlignment w:val="baseline"/>
                    <w:rPr>
                      <w:b/>
                      <w:spacing w:val="2"/>
                      <w:sz w:val="20"/>
                      <w:szCs w:val="20"/>
                    </w:rPr>
                  </w:pPr>
                </w:p>
              </w:tc>
              <w:tc>
                <w:tcPr>
                  <w:tcW w:w="567"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0 тенге/1 кг табачной смеси</w:t>
                  </w:r>
                </w:p>
              </w:tc>
            </w:tr>
            <w:tr w:rsidR="008E4F82" w:rsidRPr="00AC193D" w:rsidTr="00C341CC">
              <w:tc>
                <w:tcPr>
                  <w:tcW w:w="37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22.</w:t>
                  </w:r>
                </w:p>
              </w:tc>
              <w:tc>
                <w:tcPr>
                  <w:tcW w:w="70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3824</w:t>
                  </w:r>
                </w:p>
              </w:tc>
              <w:tc>
                <w:tcPr>
                  <w:tcW w:w="992"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proofErr w:type="spellStart"/>
                  <w:r w:rsidRPr="00AC193D">
                    <w:rPr>
                      <w:b/>
                      <w:spacing w:val="2"/>
                      <w:sz w:val="20"/>
                      <w:szCs w:val="20"/>
                    </w:rPr>
                    <w:t>Никотиносодержащая</w:t>
                  </w:r>
                  <w:proofErr w:type="spellEnd"/>
                  <w:r w:rsidRPr="00AC193D">
                    <w:rPr>
                      <w:b/>
                      <w:spacing w:val="2"/>
                      <w:sz w:val="20"/>
                      <w:szCs w:val="20"/>
                    </w:rPr>
                    <w:t xml:space="preserve"> жидкость в картриджах, резервуарах и других контейнерах для использования в электронных сигаретах</w:t>
                  </w:r>
                </w:p>
                <w:p w:rsidR="008E4F82" w:rsidRPr="00AC193D" w:rsidRDefault="008E4F82" w:rsidP="004750DA">
                  <w:pPr>
                    <w:contextualSpacing/>
                    <w:jc w:val="both"/>
                    <w:textAlignment w:val="baseline"/>
                    <w:rPr>
                      <w:b/>
                      <w:spacing w:val="2"/>
                      <w:sz w:val="20"/>
                      <w:szCs w:val="20"/>
                    </w:rPr>
                  </w:pPr>
                </w:p>
              </w:tc>
              <w:tc>
                <w:tcPr>
                  <w:tcW w:w="567"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0 тенге/миллилитр жидкости</w:t>
                  </w:r>
                </w:p>
              </w:tc>
            </w:tr>
          </w:tbl>
          <w:p w:rsidR="008E4F82" w:rsidRPr="00AC193D" w:rsidRDefault="008E4F82" w:rsidP="004750DA">
            <w:pPr>
              <w:contextualSpacing/>
              <w:jc w:val="both"/>
              <w:textAlignment w:val="baseline"/>
              <w:rPr>
                <w:b/>
                <w:spacing w:val="2"/>
              </w:rPr>
            </w:pPr>
            <w:r w:rsidRPr="00AC193D">
              <w:rPr>
                <w:b/>
                <w:spacing w:val="2"/>
              </w:rPr>
              <w:lastRenderedPageBreak/>
              <w:t xml:space="preserve">                                                                                                                                  »;</w:t>
            </w:r>
          </w:p>
          <w:p w:rsidR="008E4F82" w:rsidRPr="00AC193D" w:rsidRDefault="008E4F82" w:rsidP="004750DA">
            <w:pPr>
              <w:ind w:firstLine="709"/>
              <w:contextualSpacing/>
              <w:jc w:val="both"/>
              <w:textAlignment w:val="baseline"/>
              <w:rPr>
                <w:b/>
                <w:spacing w:val="2"/>
              </w:rPr>
            </w:pPr>
            <w:r w:rsidRPr="00AC193D">
              <w:rPr>
                <w:b/>
                <w:spacing w:val="2"/>
              </w:rPr>
              <w:t>2) с 1 января 2019 года до 1 января 2020 года:</w:t>
            </w:r>
          </w:p>
          <w:p w:rsidR="008E4F82" w:rsidRPr="00AC193D" w:rsidRDefault="008E4F82" w:rsidP="004750DA">
            <w:pPr>
              <w:ind w:firstLine="709"/>
              <w:contextualSpacing/>
              <w:jc w:val="both"/>
              <w:textAlignment w:val="baseline"/>
              <w:rPr>
                <w:b/>
                <w:spacing w:val="2"/>
              </w:rPr>
            </w:pPr>
            <w:r w:rsidRPr="00AC193D">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26"/>
              <w:gridCol w:w="662"/>
              <w:gridCol w:w="992"/>
              <w:gridCol w:w="567"/>
            </w:tblGrid>
            <w:tr w:rsidR="008E4F82" w:rsidRPr="00AC193D" w:rsidTr="00C341CC">
              <w:tc>
                <w:tcPr>
                  <w:tcW w:w="426"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7.</w:t>
                  </w:r>
                </w:p>
              </w:tc>
              <w:tc>
                <w:tcPr>
                  <w:tcW w:w="662"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2208</w:t>
                  </w:r>
                </w:p>
              </w:tc>
              <w:tc>
                <w:tcPr>
                  <w:tcW w:w="992"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Алкогольная продукция (кроме коньяка, бренди, вин, виноматериала, пива и пивного напитка)</w:t>
                  </w:r>
                </w:p>
              </w:tc>
              <w:tc>
                <w:tcPr>
                  <w:tcW w:w="567"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2550 тенге/литр 100% спирта</w:t>
                  </w:r>
                </w:p>
              </w:tc>
            </w:tr>
          </w:tbl>
          <w:p w:rsidR="008E4F82" w:rsidRPr="00AC193D" w:rsidRDefault="008E4F82" w:rsidP="004750DA">
            <w:pPr>
              <w:contextualSpacing/>
              <w:jc w:val="both"/>
              <w:textAlignment w:val="baseline"/>
              <w:rPr>
                <w:b/>
                <w:spacing w:val="2"/>
              </w:rPr>
            </w:pPr>
            <w:r w:rsidRPr="00AC193D">
              <w:rPr>
                <w:b/>
                <w:spacing w:val="2"/>
              </w:rPr>
              <w:t xml:space="preserve">                                                                                                                                  »;</w:t>
            </w:r>
          </w:p>
          <w:p w:rsidR="008E4F82" w:rsidRPr="00AC193D" w:rsidRDefault="008E4F82" w:rsidP="004750DA">
            <w:pPr>
              <w:ind w:firstLine="709"/>
              <w:contextualSpacing/>
              <w:jc w:val="both"/>
              <w:textAlignment w:val="baseline"/>
              <w:rPr>
                <w:b/>
                <w:spacing w:val="2"/>
              </w:rPr>
            </w:pPr>
            <w:r w:rsidRPr="00AC193D">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8E4F82" w:rsidRPr="00AC193D" w:rsidTr="00C341CC">
              <w:tc>
                <w:tcPr>
                  <w:tcW w:w="37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12.</w:t>
                  </w:r>
                </w:p>
              </w:tc>
              <w:tc>
                <w:tcPr>
                  <w:tcW w:w="70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220300</w:t>
                  </w:r>
                </w:p>
              </w:tc>
              <w:tc>
                <w:tcPr>
                  <w:tcW w:w="992"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Пиво и пивной напиток</w:t>
                  </w:r>
                </w:p>
                <w:p w:rsidR="008E4F82" w:rsidRPr="00AC193D" w:rsidRDefault="008E4F82" w:rsidP="004750DA">
                  <w:pPr>
                    <w:contextualSpacing/>
                    <w:jc w:val="both"/>
                    <w:textAlignment w:val="baseline"/>
                    <w:rPr>
                      <w:b/>
                      <w:spacing w:val="2"/>
                      <w:sz w:val="20"/>
                      <w:szCs w:val="20"/>
                    </w:rPr>
                  </w:pPr>
                </w:p>
              </w:tc>
              <w:tc>
                <w:tcPr>
                  <w:tcW w:w="567"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57 тенге/литр</w:t>
                  </w:r>
                </w:p>
              </w:tc>
            </w:tr>
          </w:tbl>
          <w:p w:rsidR="008E4F82" w:rsidRPr="00AC193D" w:rsidRDefault="008E4F82" w:rsidP="004750DA">
            <w:pPr>
              <w:contextualSpacing/>
              <w:jc w:val="both"/>
              <w:textAlignment w:val="baseline"/>
              <w:rPr>
                <w:b/>
                <w:spacing w:val="2"/>
              </w:rPr>
            </w:pPr>
            <w:r w:rsidRPr="00AC193D">
              <w:rPr>
                <w:b/>
                <w:spacing w:val="2"/>
              </w:rPr>
              <w:t xml:space="preserve">                                                                                                                                  »;</w:t>
            </w:r>
          </w:p>
          <w:p w:rsidR="008E4F82" w:rsidRPr="00AC193D" w:rsidRDefault="008E4F82" w:rsidP="004750DA">
            <w:pPr>
              <w:ind w:firstLine="709"/>
              <w:contextualSpacing/>
              <w:jc w:val="both"/>
              <w:textAlignment w:val="baseline"/>
              <w:rPr>
                <w:b/>
                <w:spacing w:val="2"/>
              </w:rPr>
            </w:pPr>
            <w:r w:rsidRPr="00AC193D">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8E4F82" w:rsidRPr="00AC193D" w:rsidTr="00C341CC">
              <w:tc>
                <w:tcPr>
                  <w:tcW w:w="37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14.</w:t>
                  </w:r>
                </w:p>
              </w:tc>
              <w:tc>
                <w:tcPr>
                  <w:tcW w:w="70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из 2402</w:t>
                  </w:r>
                </w:p>
              </w:tc>
              <w:tc>
                <w:tcPr>
                  <w:tcW w:w="992"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Сигареты с фильтром</w:t>
                  </w:r>
                </w:p>
                <w:p w:rsidR="008E4F82" w:rsidRPr="00AC193D" w:rsidRDefault="008E4F82" w:rsidP="004750DA">
                  <w:pPr>
                    <w:contextualSpacing/>
                    <w:jc w:val="both"/>
                    <w:textAlignment w:val="baseline"/>
                    <w:rPr>
                      <w:b/>
                      <w:spacing w:val="2"/>
                      <w:sz w:val="20"/>
                      <w:szCs w:val="20"/>
                    </w:rPr>
                  </w:pPr>
                </w:p>
              </w:tc>
              <w:tc>
                <w:tcPr>
                  <w:tcW w:w="567"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8 700 тенге/1 000 шту</w:t>
                  </w:r>
                  <w:r w:rsidRPr="00AC193D">
                    <w:rPr>
                      <w:b/>
                      <w:spacing w:val="2"/>
                      <w:sz w:val="20"/>
                      <w:szCs w:val="20"/>
                    </w:rPr>
                    <w:lastRenderedPageBreak/>
                    <w:t>к</w:t>
                  </w:r>
                </w:p>
              </w:tc>
            </w:tr>
            <w:tr w:rsidR="008E4F82" w:rsidRPr="00AC193D" w:rsidTr="00C341CC">
              <w:tc>
                <w:tcPr>
                  <w:tcW w:w="37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lastRenderedPageBreak/>
                    <w:t>15.</w:t>
                  </w:r>
                </w:p>
              </w:tc>
              <w:tc>
                <w:tcPr>
                  <w:tcW w:w="70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из 2402</w:t>
                  </w:r>
                </w:p>
              </w:tc>
              <w:tc>
                <w:tcPr>
                  <w:tcW w:w="992"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Сигареты без фильтра, папиросы</w:t>
                  </w:r>
                </w:p>
                <w:p w:rsidR="008E4F82" w:rsidRPr="00AC193D" w:rsidRDefault="008E4F82" w:rsidP="004750DA">
                  <w:pPr>
                    <w:contextualSpacing/>
                    <w:jc w:val="both"/>
                    <w:textAlignment w:val="baseline"/>
                    <w:rPr>
                      <w:b/>
                      <w:spacing w:val="2"/>
                      <w:sz w:val="20"/>
                      <w:szCs w:val="20"/>
                    </w:rPr>
                  </w:pPr>
                </w:p>
              </w:tc>
              <w:tc>
                <w:tcPr>
                  <w:tcW w:w="567"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8 700 тенге/1 000 штук</w:t>
                  </w:r>
                </w:p>
              </w:tc>
            </w:tr>
          </w:tbl>
          <w:p w:rsidR="008E4F82" w:rsidRPr="00AC193D" w:rsidRDefault="008E4F82" w:rsidP="004750DA">
            <w:pPr>
              <w:contextualSpacing/>
              <w:jc w:val="both"/>
              <w:textAlignment w:val="baseline"/>
              <w:rPr>
                <w:b/>
                <w:spacing w:val="2"/>
              </w:rPr>
            </w:pPr>
            <w:r w:rsidRPr="00AC193D">
              <w:rPr>
                <w:b/>
                <w:spacing w:val="2"/>
              </w:rPr>
              <w:t xml:space="preserve">                                                                                                                                  »;</w:t>
            </w:r>
          </w:p>
          <w:p w:rsidR="008E4F82" w:rsidRPr="00AC193D" w:rsidRDefault="008E4F82" w:rsidP="004750DA">
            <w:pPr>
              <w:ind w:firstLine="709"/>
              <w:contextualSpacing/>
              <w:jc w:val="both"/>
              <w:textAlignment w:val="baseline"/>
              <w:rPr>
                <w:b/>
                <w:spacing w:val="2"/>
              </w:rPr>
            </w:pPr>
            <w:r w:rsidRPr="00AC193D">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8E4F82" w:rsidRPr="00AC193D" w:rsidTr="00C341CC">
              <w:tc>
                <w:tcPr>
                  <w:tcW w:w="37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21.</w:t>
                  </w:r>
                </w:p>
              </w:tc>
              <w:tc>
                <w:tcPr>
                  <w:tcW w:w="70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2403</w:t>
                  </w:r>
                </w:p>
              </w:tc>
              <w:tc>
                <w:tcPr>
                  <w:tcW w:w="992"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Изделия с нагреваемым табаком (нагреваемая табачная палочка, нагреваемая капсула с табаком и прочие)</w:t>
                  </w:r>
                </w:p>
              </w:tc>
              <w:tc>
                <w:tcPr>
                  <w:tcW w:w="567"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0 тенге/1 кг табачной смеси</w:t>
                  </w:r>
                </w:p>
              </w:tc>
            </w:tr>
            <w:tr w:rsidR="008E4F82" w:rsidRPr="00AC193D" w:rsidTr="00C341CC">
              <w:tc>
                <w:tcPr>
                  <w:tcW w:w="37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22.</w:t>
                  </w:r>
                </w:p>
              </w:tc>
              <w:tc>
                <w:tcPr>
                  <w:tcW w:w="70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3824</w:t>
                  </w:r>
                </w:p>
              </w:tc>
              <w:tc>
                <w:tcPr>
                  <w:tcW w:w="992"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proofErr w:type="spellStart"/>
                  <w:r w:rsidRPr="00AC193D">
                    <w:rPr>
                      <w:b/>
                      <w:spacing w:val="2"/>
                      <w:sz w:val="20"/>
                      <w:szCs w:val="20"/>
                    </w:rPr>
                    <w:t>Никотиносодержащая</w:t>
                  </w:r>
                  <w:proofErr w:type="spellEnd"/>
                  <w:r w:rsidRPr="00AC193D">
                    <w:rPr>
                      <w:b/>
                      <w:spacing w:val="2"/>
                      <w:sz w:val="20"/>
                      <w:szCs w:val="20"/>
                    </w:rPr>
                    <w:t xml:space="preserve"> жидкость в картриджах, резервуа</w:t>
                  </w:r>
                  <w:r w:rsidRPr="00AC193D">
                    <w:rPr>
                      <w:b/>
                      <w:spacing w:val="2"/>
                      <w:sz w:val="20"/>
                      <w:szCs w:val="20"/>
                    </w:rPr>
                    <w:lastRenderedPageBreak/>
                    <w:t>рах и других контейнерах для использования в электронных сигаретах</w:t>
                  </w:r>
                </w:p>
              </w:tc>
              <w:tc>
                <w:tcPr>
                  <w:tcW w:w="567"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lastRenderedPageBreak/>
                    <w:t>0 тенге/миллилитр жидкост</w:t>
                  </w:r>
                  <w:r w:rsidRPr="00AC193D">
                    <w:rPr>
                      <w:b/>
                      <w:spacing w:val="2"/>
                      <w:sz w:val="20"/>
                      <w:szCs w:val="20"/>
                    </w:rPr>
                    <w:lastRenderedPageBreak/>
                    <w:t>и</w:t>
                  </w:r>
                </w:p>
              </w:tc>
            </w:tr>
          </w:tbl>
          <w:p w:rsidR="008E4F82" w:rsidRPr="00AC193D" w:rsidRDefault="008E4F82" w:rsidP="004750DA">
            <w:pPr>
              <w:contextualSpacing/>
              <w:jc w:val="both"/>
              <w:textAlignment w:val="baseline"/>
              <w:rPr>
                <w:b/>
                <w:spacing w:val="2"/>
              </w:rPr>
            </w:pPr>
            <w:r w:rsidRPr="00AC193D">
              <w:rPr>
                <w:b/>
                <w:spacing w:val="2"/>
              </w:rPr>
              <w:lastRenderedPageBreak/>
              <w:t xml:space="preserve">                                                                                                                                  »;</w:t>
            </w:r>
          </w:p>
          <w:p w:rsidR="008E4F82" w:rsidRPr="00AC193D" w:rsidRDefault="008E4F82" w:rsidP="004750DA">
            <w:pPr>
              <w:ind w:firstLine="709"/>
              <w:contextualSpacing/>
              <w:jc w:val="both"/>
              <w:textAlignment w:val="baseline"/>
              <w:rPr>
                <w:b/>
                <w:spacing w:val="2"/>
              </w:rPr>
            </w:pPr>
            <w:r w:rsidRPr="00AC193D">
              <w:rPr>
                <w:b/>
                <w:spacing w:val="2"/>
              </w:rPr>
              <w:t>3) с 1 января 2020 года до 1 января 2021 года:</w:t>
            </w:r>
          </w:p>
          <w:p w:rsidR="008E4F82" w:rsidRPr="00AC193D" w:rsidRDefault="008E4F82" w:rsidP="004750DA">
            <w:pPr>
              <w:ind w:firstLine="709"/>
              <w:contextualSpacing/>
              <w:jc w:val="both"/>
              <w:textAlignment w:val="baseline"/>
              <w:rPr>
                <w:b/>
                <w:spacing w:val="2"/>
              </w:rPr>
            </w:pPr>
            <w:r w:rsidRPr="00AC193D">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8E4F82" w:rsidRPr="00AC193D" w:rsidTr="00C341CC">
              <w:tc>
                <w:tcPr>
                  <w:tcW w:w="37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7.</w:t>
                  </w:r>
                </w:p>
              </w:tc>
              <w:tc>
                <w:tcPr>
                  <w:tcW w:w="70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2208</w:t>
                  </w:r>
                </w:p>
              </w:tc>
              <w:tc>
                <w:tcPr>
                  <w:tcW w:w="992"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Алкогольная продукция (кроме коньяка, бренди, вин, виноматериала, пива и пивного напитка)</w:t>
                  </w:r>
                </w:p>
                <w:p w:rsidR="008E4F82" w:rsidRPr="00AC193D" w:rsidRDefault="008E4F82" w:rsidP="004750DA">
                  <w:pPr>
                    <w:contextualSpacing/>
                    <w:jc w:val="both"/>
                    <w:textAlignment w:val="baseline"/>
                    <w:rPr>
                      <w:b/>
                      <w:spacing w:val="2"/>
                      <w:sz w:val="20"/>
                      <w:szCs w:val="20"/>
                    </w:rPr>
                  </w:pPr>
                </w:p>
              </w:tc>
              <w:tc>
                <w:tcPr>
                  <w:tcW w:w="567"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2550 тенге/литр 100% спирта</w:t>
                  </w:r>
                </w:p>
              </w:tc>
            </w:tr>
          </w:tbl>
          <w:p w:rsidR="008E4F82" w:rsidRPr="00AC193D" w:rsidRDefault="008E4F82" w:rsidP="004750DA">
            <w:pPr>
              <w:contextualSpacing/>
              <w:jc w:val="both"/>
              <w:textAlignment w:val="baseline"/>
              <w:rPr>
                <w:b/>
                <w:spacing w:val="2"/>
              </w:rPr>
            </w:pPr>
            <w:r w:rsidRPr="00AC193D">
              <w:rPr>
                <w:b/>
                <w:spacing w:val="2"/>
              </w:rPr>
              <w:t xml:space="preserve">                                                                                                                                  »;</w:t>
            </w:r>
          </w:p>
          <w:p w:rsidR="008E4F82" w:rsidRPr="00AC193D" w:rsidRDefault="008E4F82" w:rsidP="004750DA">
            <w:pPr>
              <w:ind w:firstLine="709"/>
              <w:contextualSpacing/>
              <w:jc w:val="both"/>
              <w:textAlignment w:val="baseline"/>
              <w:rPr>
                <w:b/>
                <w:spacing w:val="2"/>
              </w:rPr>
            </w:pPr>
            <w:r w:rsidRPr="00AC193D">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8E4F82" w:rsidRPr="00AC193D" w:rsidTr="00C341CC">
              <w:tc>
                <w:tcPr>
                  <w:tcW w:w="37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12.</w:t>
                  </w:r>
                </w:p>
              </w:tc>
              <w:tc>
                <w:tcPr>
                  <w:tcW w:w="70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220300</w:t>
                  </w:r>
                </w:p>
              </w:tc>
              <w:tc>
                <w:tcPr>
                  <w:tcW w:w="992"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Пиво и пивной напиток</w:t>
                  </w:r>
                </w:p>
                <w:p w:rsidR="008E4F82" w:rsidRPr="00AC193D" w:rsidRDefault="008E4F82" w:rsidP="004750DA">
                  <w:pPr>
                    <w:contextualSpacing/>
                    <w:jc w:val="both"/>
                    <w:textAlignment w:val="baseline"/>
                    <w:rPr>
                      <w:b/>
                      <w:spacing w:val="2"/>
                      <w:sz w:val="20"/>
                      <w:szCs w:val="20"/>
                    </w:rPr>
                  </w:pPr>
                </w:p>
              </w:tc>
              <w:tc>
                <w:tcPr>
                  <w:tcW w:w="567"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lastRenderedPageBreak/>
                    <w:t>57 тенге/ли</w:t>
                  </w:r>
                  <w:r w:rsidRPr="00AC193D">
                    <w:rPr>
                      <w:b/>
                      <w:spacing w:val="2"/>
                      <w:sz w:val="20"/>
                      <w:szCs w:val="20"/>
                    </w:rPr>
                    <w:lastRenderedPageBreak/>
                    <w:t>тр</w:t>
                  </w:r>
                </w:p>
              </w:tc>
            </w:tr>
          </w:tbl>
          <w:p w:rsidR="008E4F82" w:rsidRPr="00AC193D" w:rsidRDefault="008E4F82" w:rsidP="004750DA">
            <w:pPr>
              <w:contextualSpacing/>
              <w:jc w:val="both"/>
              <w:textAlignment w:val="baseline"/>
              <w:rPr>
                <w:b/>
                <w:spacing w:val="2"/>
              </w:rPr>
            </w:pPr>
            <w:r w:rsidRPr="00AC193D">
              <w:rPr>
                <w:b/>
                <w:spacing w:val="2"/>
              </w:rPr>
              <w:lastRenderedPageBreak/>
              <w:t xml:space="preserve">                                                                                                                                  »;</w:t>
            </w:r>
          </w:p>
          <w:p w:rsidR="008E4F82" w:rsidRPr="00AC193D" w:rsidRDefault="008E4F82" w:rsidP="004750DA">
            <w:pPr>
              <w:ind w:firstLine="709"/>
              <w:contextualSpacing/>
              <w:jc w:val="both"/>
              <w:textAlignment w:val="baseline"/>
              <w:rPr>
                <w:b/>
                <w:spacing w:val="2"/>
              </w:rPr>
            </w:pPr>
            <w:r w:rsidRPr="00AC193D">
              <w:rPr>
                <w:b/>
                <w:spacing w:val="2"/>
              </w:rPr>
              <w:t>«</w:t>
            </w:r>
          </w:p>
          <w:tbl>
            <w:tblPr>
              <w:tblW w:w="264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851"/>
              <w:gridCol w:w="709"/>
            </w:tblGrid>
            <w:tr w:rsidR="008E4F82" w:rsidRPr="00AC193D" w:rsidTr="00C341CC">
              <w:tc>
                <w:tcPr>
                  <w:tcW w:w="37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14.</w:t>
                  </w:r>
                </w:p>
              </w:tc>
              <w:tc>
                <w:tcPr>
                  <w:tcW w:w="70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из 2402</w:t>
                  </w:r>
                </w:p>
              </w:tc>
              <w:tc>
                <w:tcPr>
                  <w:tcW w:w="851"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Сигареты с фильтром</w:t>
                  </w:r>
                </w:p>
                <w:p w:rsidR="008E4F82" w:rsidRPr="00AC193D" w:rsidRDefault="008E4F82" w:rsidP="004750DA">
                  <w:pPr>
                    <w:contextualSpacing/>
                    <w:jc w:val="both"/>
                    <w:textAlignment w:val="baseline"/>
                    <w:rPr>
                      <w:b/>
                      <w:spacing w:val="2"/>
                      <w:sz w:val="20"/>
                      <w:szCs w:val="20"/>
                    </w:rPr>
                  </w:pPr>
                </w:p>
              </w:tc>
              <w:tc>
                <w:tcPr>
                  <w:tcW w:w="70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9 900 тенге/1 000 штук</w:t>
                  </w:r>
                </w:p>
              </w:tc>
            </w:tr>
            <w:tr w:rsidR="008E4F82" w:rsidRPr="00AC193D" w:rsidTr="00C341CC">
              <w:tc>
                <w:tcPr>
                  <w:tcW w:w="37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15.</w:t>
                  </w:r>
                </w:p>
              </w:tc>
              <w:tc>
                <w:tcPr>
                  <w:tcW w:w="70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из 2402</w:t>
                  </w:r>
                </w:p>
              </w:tc>
              <w:tc>
                <w:tcPr>
                  <w:tcW w:w="851"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Сигареты без фильтра, папиросы</w:t>
                  </w:r>
                </w:p>
                <w:p w:rsidR="008E4F82" w:rsidRPr="00AC193D" w:rsidRDefault="008E4F82" w:rsidP="004750DA">
                  <w:pPr>
                    <w:contextualSpacing/>
                    <w:jc w:val="both"/>
                    <w:textAlignment w:val="baseline"/>
                    <w:rPr>
                      <w:b/>
                      <w:spacing w:val="2"/>
                      <w:sz w:val="20"/>
                      <w:szCs w:val="20"/>
                    </w:rPr>
                  </w:pPr>
                </w:p>
              </w:tc>
              <w:tc>
                <w:tcPr>
                  <w:tcW w:w="70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9 900 тенге/1 000 штук</w:t>
                  </w:r>
                </w:p>
              </w:tc>
            </w:tr>
          </w:tbl>
          <w:p w:rsidR="008E4F82" w:rsidRPr="00AC193D" w:rsidRDefault="008E4F82" w:rsidP="004750DA">
            <w:pPr>
              <w:contextualSpacing/>
              <w:jc w:val="both"/>
              <w:textAlignment w:val="baseline"/>
              <w:rPr>
                <w:b/>
                <w:spacing w:val="2"/>
              </w:rPr>
            </w:pPr>
            <w:r w:rsidRPr="00AC193D">
              <w:rPr>
                <w:b/>
                <w:spacing w:val="2"/>
              </w:rPr>
              <w:t xml:space="preserve">                                                                                                                                  »;</w:t>
            </w:r>
          </w:p>
          <w:p w:rsidR="008E4F82" w:rsidRPr="00AC193D" w:rsidRDefault="008E4F82" w:rsidP="004750DA">
            <w:pPr>
              <w:ind w:firstLine="709"/>
              <w:contextualSpacing/>
              <w:jc w:val="both"/>
              <w:textAlignment w:val="baseline"/>
              <w:rPr>
                <w:b/>
                <w:spacing w:val="2"/>
              </w:rPr>
            </w:pPr>
            <w:r w:rsidRPr="00AC193D">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851"/>
              <w:gridCol w:w="708"/>
            </w:tblGrid>
            <w:tr w:rsidR="008E4F82" w:rsidRPr="00AC193D" w:rsidTr="00C341CC">
              <w:tc>
                <w:tcPr>
                  <w:tcW w:w="37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21.</w:t>
                  </w:r>
                </w:p>
              </w:tc>
              <w:tc>
                <w:tcPr>
                  <w:tcW w:w="70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2403</w:t>
                  </w:r>
                </w:p>
              </w:tc>
              <w:tc>
                <w:tcPr>
                  <w:tcW w:w="851"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Изделия с нагреваемым табаком (нагреваемая табачная палочка, нагреваемая капсула с табако</w:t>
                  </w:r>
                  <w:r w:rsidRPr="00AC193D">
                    <w:rPr>
                      <w:b/>
                      <w:spacing w:val="2"/>
                      <w:sz w:val="20"/>
                      <w:szCs w:val="20"/>
                    </w:rPr>
                    <w:lastRenderedPageBreak/>
                    <w:t>м и прочие)</w:t>
                  </w:r>
                </w:p>
                <w:p w:rsidR="008E4F82" w:rsidRPr="00AC193D" w:rsidRDefault="008E4F82" w:rsidP="004750DA">
                  <w:pPr>
                    <w:contextualSpacing/>
                    <w:jc w:val="both"/>
                    <w:textAlignment w:val="baseline"/>
                    <w:rPr>
                      <w:b/>
                      <w:spacing w:val="2"/>
                      <w:sz w:val="20"/>
                      <w:szCs w:val="20"/>
                    </w:rPr>
                  </w:pPr>
                </w:p>
              </w:tc>
              <w:tc>
                <w:tcPr>
                  <w:tcW w:w="708"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lastRenderedPageBreak/>
                    <w:t>7345 тенге/1 кг табачной смеси</w:t>
                  </w:r>
                </w:p>
              </w:tc>
            </w:tr>
            <w:tr w:rsidR="008E4F82" w:rsidRPr="00AC193D" w:rsidTr="00C341CC">
              <w:tc>
                <w:tcPr>
                  <w:tcW w:w="37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lastRenderedPageBreak/>
                    <w:t>22.</w:t>
                  </w:r>
                </w:p>
              </w:tc>
              <w:tc>
                <w:tcPr>
                  <w:tcW w:w="70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3824</w:t>
                  </w:r>
                </w:p>
              </w:tc>
              <w:tc>
                <w:tcPr>
                  <w:tcW w:w="851"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proofErr w:type="spellStart"/>
                  <w:r w:rsidRPr="00AC193D">
                    <w:rPr>
                      <w:b/>
                      <w:spacing w:val="2"/>
                      <w:sz w:val="20"/>
                      <w:szCs w:val="20"/>
                    </w:rPr>
                    <w:t>Никотиносодержащая</w:t>
                  </w:r>
                  <w:proofErr w:type="spellEnd"/>
                  <w:r w:rsidRPr="00AC193D">
                    <w:rPr>
                      <w:b/>
                      <w:spacing w:val="2"/>
                      <w:sz w:val="20"/>
                      <w:szCs w:val="20"/>
                    </w:rPr>
                    <w:t xml:space="preserve"> жидкость в картриджах, резервуарах и других контейнерах для использования в электронных сигаретах</w:t>
                  </w:r>
                </w:p>
                <w:p w:rsidR="008E4F82" w:rsidRPr="00AC193D" w:rsidRDefault="008E4F82" w:rsidP="004750DA">
                  <w:pPr>
                    <w:contextualSpacing/>
                    <w:jc w:val="both"/>
                    <w:textAlignment w:val="baseline"/>
                    <w:rPr>
                      <w:b/>
                      <w:spacing w:val="2"/>
                      <w:sz w:val="20"/>
                      <w:szCs w:val="20"/>
                    </w:rPr>
                  </w:pPr>
                </w:p>
              </w:tc>
              <w:tc>
                <w:tcPr>
                  <w:tcW w:w="708"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5 тенге/миллилитр жидкости</w:t>
                  </w:r>
                </w:p>
              </w:tc>
            </w:tr>
            <w:tr w:rsidR="008E4F82" w:rsidRPr="00AC193D" w:rsidTr="00C341CC">
              <w:tc>
                <w:tcPr>
                  <w:tcW w:w="379" w:type="dxa"/>
                  <w:shd w:val="clear" w:color="auto" w:fill="auto"/>
                  <w:tcMar>
                    <w:top w:w="45" w:type="dxa"/>
                    <w:left w:w="75" w:type="dxa"/>
                    <w:bottom w:w="45" w:type="dxa"/>
                    <w:right w:w="75" w:type="dxa"/>
                  </w:tcMar>
                </w:tcPr>
                <w:p w:rsidR="008E4F82" w:rsidRPr="00AC193D" w:rsidRDefault="008E4F82" w:rsidP="004750DA">
                  <w:pPr>
                    <w:contextualSpacing/>
                    <w:jc w:val="both"/>
                    <w:textAlignment w:val="baseline"/>
                    <w:rPr>
                      <w:b/>
                      <w:spacing w:val="2"/>
                      <w:sz w:val="20"/>
                      <w:szCs w:val="20"/>
                    </w:rPr>
                  </w:pPr>
                  <w:r w:rsidRPr="00AC193D">
                    <w:rPr>
                      <w:b/>
                      <w:spacing w:val="2"/>
                      <w:sz w:val="20"/>
                      <w:szCs w:val="20"/>
                    </w:rPr>
                    <w:t>23.</w:t>
                  </w:r>
                </w:p>
              </w:tc>
              <w:tc>
                <w:tcPr>
                  <w:tcW w:w="709" w:type="dxa"/>
                  <w:shd w:val="clear" w:color="auto" w:fill="auto"/>
                  <w:tcMar>
                    <w:top w:w="45" w:type="dxa"/>
                    <w:left w:w="75" w:type="dxa"/>
                    <w:bottom w:w="45" w:type="dxa"/>
                    <w:right w:w="75" w:type="dxa"/>
                  </w:tcMar>
                </w:tcPr>
                <w:p w:rsidR="008E4F82" w:rsidRPr="00AC193D" w:rsidRDefault="008E4F82" w:rsidP="004750DA">
                  <w:pPr>
                    <w:contextualSpacing/>
                    <w:jc w:val="both"/>
                    <w:textAlignment w:val="baseline"/>
                    <w:rPr>
                      <w:b/>
                      <w:spacing w:val="2"/>
                      <w:sz w:val="20"/>
                      <w:szCs w:val="20"/>
                    </w:rPr>
                  </w:pPr>
                  <w:r w:rsidRPr="00AC193D">
                    <w:rPr>
                      <w:b/>
                      <w:spacing w:val="2"/>
                      <w:sz w:val="20"/>
                      <w:szCs w:val="20"/>
                    </w:rPr>
                    <w:t>из 2403</w:t>
                  </w:r>
                </w:p>
              </w:tc>
              <w:tc>
                <w:tcPr>
                  <w:tcW w:w="851" w:type="dxa"/>
                  <w:shd w:val="clear" w:color="auto" w:fill="auto"/>
                  <w:tcMar>
                    <w:top w:w="45" w:type="dxa"/>
                    <w:left w:w="75" w:type="dxa"/>
                    <w:bottom w:w="45" w:type="dxa"/>
                    <w:right w:w="75" w:type="dxa"/>
                  </w:tcMar>
                </w:tcPr>
                <w:p w:rsidR="008E4F82" w:rsidRPr="00AC193D" w:rsidRDefault="008E4F82" w:rsidP="004750DA">
                  <w:pPr>
                    <w:contextualSpacing/>
                    <w:jc w:val="both"/>
                    <w:textAlignment w:val="baseline"/>
                    <w:rPr>
                      <w:b/>
                      <w:sz w:val="20"/>
                      <w:szCs w:val="20"/>
                    </w:rPr>
                  </w:pPr>
                  <w:proofErr w:type="spellStart"/>
                  <w:r w:rsidRPr="00AC193D">
                    <w:rPr>
                      <w:b/>
                      <w:sz w:val="20"/>
                      <w:szCs w:val="20"/>
                    </w:rPr>
                    <w:t>Никотиносодержащее</w:t>
                  </w:r>
                  <w:proofErr w:type="spellEnd"/>
                  <w:r w:rsidRPr="00AC193D">
                    <w:rPr>
                      <w:b/>
                      <w:sz w:val="20"/>
                      <w:szCs w:val="20"/>
                    </w:rPr>
                    <w:t xml:space="preserve"> изделие (</w:t>
                  </w:r>
                  <w:proofErr w:type="gramStart"/>
                  <w:r w:rsidRPr="00AC193D">
                    <w:rPr>
                      <w:b/>
                      <w:sz w:val="20"/>
                      <w:szCs w:val="20"/>
                    </w:rPr>
                    <w:t>никотиновый</w:t>
                  </w:r>
                  <w:proofErr w:type="gramEnd"/>
                  <w:r w:rsidRPr="00AC193D">
                    <w:rPr>
                      <w:b/>
                      <w:sz w:val="20"/>
                      <w:szCs w:val="20"/>
                    </w:rPr>
                    <w:t xml:space="preserve"> </w:t>
                  </w:r>
                  <w:proofErr w:type="spellStart"/>
                  <w:r w:rsidRPr="00AC193D">
                    <w:rPr>
                      <w:b/>
                      <w:sz w:val="20"/>
                      <w:szCs w:val="20"/>
                    </w:rPr>
                    <w:t>бестабачный</w:t>
                  </w:r>
                  <w:proofErr w:type="spellEnd"/>
                  <w:r w:rsidRPr="00AC193D">
                    <w:rPr>
                      <w:b/>
                      <w:sz w:val="20"/>
                      <w:szCs w:val="20"/>
                    </w:rPr>
                    <w:t xml:space="preserve"> </w:t>
                  </w:r>
                  <w:proofErr w:type="spellStart"/>
                  <w:r w:rsidRPr="00AC193D">
                    <w:rPr>
                      <w:b/>
                      <w:sz w:val="20"/>
                      <w:szCs w:val="20"/>
                    </w:rPr>
                    <w:t>снюс</w:t>
                  </w:r>
                  <w:proofErr w:type="spellEnd"/>
                  <w:r w:rsidRPr="00AC193D">
                    <w:rPr>
                      <w:b/>
                      <w:sz w:val="20"/>
                      <w:szCs w:val="20"/>
                    </w:rPr>
                    <w:t>)</w:t>
                  </w:r>
                </w:p>
                <w:p w:rsidR="008E4F82" w:rsidRPr="00AC193D" w:rsidRDefault="008E4F82" w:rsidP="004750DA">
                  <w:pPr>
                    <w:contextualSpacing/>
                    <w:jc w:val="both"/>
                    <w:textAlignment w:val="baseline"/>
                    <w:rPr>
                      <w:b/>
                      <w:spacing w:val="2"/>
                      <w:sz w:val="20"/>
                      <w:szCs w:val="20"/>
                    </w:rPr>
                  </w:pPr>
                </w:p>
              </w:tc>
              <w:tc>
                <w:tcPr>
                  <w:tcW w:w="708" w:type="dxa"/>
                  <w:shd w:val="clear" w:color="auto" w:fill="auto"/>
                  <w:tcMar>
                    <w:top w:w="45" w:type="dxa"/>
                    <w:left w:w="75" w:type="dxa"/>
                    <w:bottom w:w="45" w:type="dxa"/>
                    <w:right w:w="75" w:type="dxa"/>
                  </w:tcMar>
                </w:tcPr>
                <w:p w:rsidR="008E4F82" w:rsidRPr="00AC193D" w:rsidRDefault="008E4F82" w:rsidP="004750DA">
                  <w:pPr>
                    <w:contextualSpacing/>
                    <w:jc w:val="both"/>
                    <w:textAlignment w:val="baseline"/>
                    <w:rPr>
                      <w:b/>
                      <w:spacing w:val="2"/>
                      <w:sz w:val="20"/>
                      <w:szCs w:val="20"/>
                    </w:rPr>
                  </w:pPr>
                  <w:r w:rsidRPr="00AC193D">
                    <w:rPr>
                      <w:b/>
                      <w:spacing w:val="2"/>
                      <w:sz w:val="20"/>
                      <w:szCs w:val="20"/>
                    </w:rPr>
                    <w:lastRenderedPageBreak/>
                    <w:t>7345 тенге/кг смеси</w:t>
                  </w:r>
                </w:p>
              </w:tc>
            </w:tr>
          </w:tbl>
          <w:p w:rsidR="008E4F82" w:rsidRPr="00AC193D" w:rsidRDefault="008E4F82" w:rsidP="004750DA">
            <w:pPr>
              <w:contextualSpacing/>
              <w:jc w:val="both"/>
              <w:textAlignment w:val="baseline"/>
              <w:rPr>
                <w:b/>
                <w:spacing w:val="2"/>
              </w:rPr>
            </w:pPr>
            <w:r w:rsidRPr="00AC193D">
              <w:rPr>
                <w:b/>
                <w:spacing w:val="2"/>
              </w:rPr>
              <w:lastRenderedPageBreak/>
              <w:t xml:space="preserve">                                                                                                                                  »;</w:t>
            </w:r>
          </w:p>
          <w:p w:rsidR="008E4F82" w:rsidRPr="00AC193D" w:rsidRDefault="008E4F82" w:rsidP="004750DA">
            <w:pPr>
              <w:ind w:firstLine="709"/>
              <w:contextualSpacing/>
              <w:jc w:val="both"/>
              <w:textAlignment w:val="baseline"/>
              <w:rPr>
                <w:b/>
                <w:spacing w:val="2"/>
              </w:rPr>
            </w:pPr>
            <w:r w:rsidRPr="00AC193D">
              <w:rPr>
                <w:b/>
                <w:spacing w:val="2"/>
                <w:lang w:val="kk-KZ"/>
              </w:rPr>
              <w:t>4</w:t>
            </w:r>
            <w:r w:rsidRPr="00AC193D">
              <w:rPr>
                <w:b/>
                <w:spacing w:val="2"/>
              </w:rPr>
              <w:t>) с 1 января 202</w:t>
            </w:r>
            <w:r w:rsidRPr="00AC193D">
              <w:rPr>
                <w:b/>
                <w:spacing w:val="2"/>
                <w:lang w:val="kk-KZ"/>
              </w:rPr>
              <w:t>1</w:t>
            </w:r>
            <w:r w:rsidRPr="00AC193D">
              <w:rPr>
                <w:b/>
                <w:spacing w:val="2"/>
              </w:rPr>
              <w:t xml:space="preserve"> года до 1 января 202</w:t>
            </w:r>
            <w:r w:rsidRPr="00AC193D">
              <w:rPr>
                <w:b/>
                <w:spacing w:val="2"/>
                <w:lang w:val="kk-KZ"/>
              </w:rPr>
              <w:t>2</w:t>
            </w:r>
            <w:r w:rsidRPr="00AC193D">
              <w:rPr>
                <w:b/>
                <w:spacing w:val="2"/>
              </w:rPr>
              <w:t xml:space="preserve"> года:</w:t>
            </w:r>
          </w:p>
          <w:p w:rsidR="008E4F82" w:rsidRPr="00AC193D" w:rsidRDefault="008E4F82" w:rsidP="004750DA">
            <w:pPr>
              <w:ind w:firstLine="709"/>
              <w:contextualSpacing/>
              <w:jc w:val="both"/>
              <w:textAlignment w:val="baseline"/>
              <w:rPr>
                <w:b/>
                <w:spacing w:val="2"/>
              </w:rPr>
            </w:pPr>
            <w:r w:rsidRPr="00AC193D">
              <w:rPr>
                <w:b/>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851"/>
              <w:gridCol w:w="708"/>
            </w:tblGrid>
            <w:tr w:rsidR="008E4F82" w:rsidRPr="00AC193D" w:rsidTr="00C341CC">
              <w:tc>
                <w:tcPr>
                  <w:tcW w:w="37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12.</w:t>
                  </w:r>
                </w:p>
              </w:tc>
              <w:tc>
                <w:tcPr>
                  <w:tcW w:w="709"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220300</w:t>
                  </w:r>
                </w:p>
              </w:tc>
              <w:tc>
                <w:tcPr>
                  <w:tcW w:w="851"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Пиво и пивной напиток</w:t>
                  </w:r>
                </w:p>
                <w:p w:rsidR="008E4F82" w:rsidRPr="00AC193D" w:rsidRDefault="008E4F82" w:rsidP="004750DA">
                  <w:pPr>
                    <w:contextualSpacing/>
                    <w:jc w:val="both"/>
                    <w:textAlignment w:val="baseline"/>
                    <w:rPr>
                      <w:b/>
                      <w:spacing w:val="2"/>
                      <w:sz w:val="20"/>
                      <w:szCs w:val="20"/>
                    </w:rPr>
                  </w:pPr>
                </w:p>
              </w:tc>
              <w:tc>
                <w:tcPr>
                  <w:tcW w:w="708" w:type="dxa"/>
                  <w:shd w:val="clear" w:color="auto" w:fill="auto"/>
                  <w:tcMar>
                    <w:top w:w="45" w:type="dxa"/>
                    <w:left w:w="75" w:type="dxa"/>
                    <w:bottom w:w="45" w:type="dxa"/>
                    <w:right w:w="75" w:type="dxa"/>
                  </w:tcMar>
                  <w:hideMark/>
                </w:tcPr>
                <w:p w:rsidR="008E4F82" w:rsidRPr="00AC193D" w:rsidRDefault="008E4F82" w:rsidP="004750DA">
                  <w:pPr>
                    <w:contextualSpacing/>
                    <w:jc w:val="both"/>
                    <w:textAlignment w:val="baseline"/>
                    <w:rPr>
                      <w:b/>
                      <w:spacing w:val="2"/>
                      <w:sz w:val="20"/>
                      <w:szCs w:val="20"/>
                    </w:rPr>
                  </w:pPr>
                  <w:r w:rsidRPr="00AC193D">
                    <w:rPr>
                      <w:b/>
                      <w:spacing w:val="2"/>
                      <w:sz w:val="20"/>
                      <w:szCs w:val="20"/>
                    </w:rPr>
                    <w:t>68 тенге/литр</w:t>
                  </w:r>
                </w:p>
              </w:tc>
            </w:tr>
          </w:tbl>
          <w:p w:rsidR="008E4F82" w:rsidRPr="00AC193D" w:rsidRDefault="008E4F82" w:rsidP="004750DA">
            <w:pPr>
              <w:contextualSpacing/>
              <w:jc w:val="both"/>
              <w:textAlignment w:val="baseline"/>
              <w:rPr>
                <w:b/>
                <w:spacing w:val="2"/>
              </w:rPr>
            </w:pPr>
            <w:r w:rsidRPr="00AC193D">
              <w:rPr>
                <w:b/>
                <w:spacing w:val="2"/>
              </w:rPr>
              <w:t xml:space="preserve">                                                                                                                                  »;</w:t>
            </w:r>
          </w:p>
          <w:p w:rsidR="008E4F82" w:rsidRPr="00C34EBA" w:rsidRDefault="008E4F82" w:rsidP="004750DA">
            <w:pPr>
              <w:ind w:firstLine="318"/>
              <w:contextualSpacing/>
              <w:jc w:val="both"/>
              <w:textAlignment w:val="baseline"/>
              <w:rPr>
                <w:spacing w:val="2"/>
              </w:rPr>
            </w:pPr>
            <w:r>
              <w:rPr>
                <w:spacing w:val="2"/>
              </w:rPr>
              <w:t>…</w:t>
            </w:r>
          </w:p>
        </w:tc>
        <w:tc>
          <w:tcPr>
            <w:tcW w:w="3402" w:type="dxa"/>
          </w:tcPr>
          <w:p w:rsidR="008E4F82" w:rsidRPr="000E0A1A" w:rsidRDefault="008E4F82" w:rsidP="004750DA">
            <w:pPr>
              <w:widowControl w:val="0"/>
              <w:ind w:firstLine="317"/>
              <w:jc w:val="both"/>
              <w:rPr>
                <w:color w:val="000000" w:themeColor="text1"/>
              </w:rPr>
            </w:pPr>
            <w:r w:rsidRPr="000E0A1A">
              <w:rPr>
                <w:color w:val="000000" w:themeColor="text1"/>
              </w:rPr>
              <w:lastRenderedPageBreak/>
              <w:t>в подпункте 9) пункта 25 статьи 2 проекта:</w:t>
            </w:r>
          </w:p>
          <w:p w:rsidR="008E4F82" w:rsidRPr="000E0A1A" w:rsidRDefault="008E4F82" w:rsidP="004750DA">
            <w:pPr>
              <w:widowControl w:val="0"/>
              <w:ind w:firstLine="317"/>
              <w:jc w:val="both"/>
              <w:rPr>
                <w:color w:val="000000" w:themeColor="text1"/>
              </w:rPr>
            </w:pPr>
            <w:r w:rsidRPr="000E0A1A">
              <w:rPr>
                <w:color w:val="000000" w:themeColor="text1"/>
              </w:rPr>
              <w:t>абзацы первый – пятый изложить в следующей редакции:</w:t>
            </w:r>
          </w:p>
          <w:p w:rsidR="008E4F82" w:rsidRPr="000E0A1A" w:rsidRDefault="008E4F82" w:rsidP="004750DA">
            <w:pPr>
              <w:widowControl w:val="0"/>
              <w:ind w:firstLine="317"/>
              <w:jc w:val="both"/>
              <w:rPr>
                <w:color w:val="000000" w:themeColor="text1"/>
              </w:rPr>
            </w:pPr>
            <w:r w:rsidRPr="000E0A1A">
              <w:rPr>
                <w:color w:val="000000" w:themeColor="text1"/>
              </w:rPr>
              <w:t>«9) в статье 43:</w:t>
            </w:r>
          </w:p>
          <w:p w:rsidR="008E4F82" w:rsidRPr="000E0A1A" w:rsidRDefault="008E4F82" w:rsidP="004750DA">
            <w:pPr>
              <w:widowControl w:val="0"/>
              <w:ind w:firstLine="317"/>
              <w:jc w:val="both"/>
              <w:rPr>
                <w:color w:val="000000" w:themeColor="text1"/>
              </w:rPr>
            </w:pPr>
            <w:r w:rsidRPr="000E0A1A">
              <w:rPr>
                <w:color w:val="000000" w:themeColor="text1"/>
              </w:rPr>
              <w:t>в абзаце первом:</w:t>
            </w:r>
          </w:p>
          <w:p w:rsidR="008E4F82" w:rsidRPr="000E0A1A" w:rsidRDefault="008E4F82" w:rsidP="004750DA">
            <w:pPr>
              <w:widowControl w:val="0"/>
              <w:ind w:firstLine="317"/>
              <w:jc w:val="both"/>
              <w:rPr>
                <w:color w:val="000000" w:themeColor="text1"/>
              </w:rPr>
            </w:pPr>
            <w:r w:rsidRPr="000E0A1A">
              <w:rPr>
                <w:color w:val="000000" w:themeColor="text1"/>
              </w:rPr>
              <w:t>цифры «2022» заменит</w:t>
            </w:r>
            <w:r w:rsidR="00B7662C">
              <w:rPr>
                <w:color w:val="000000" w:themeColor="text1"/>
              </w:rPr>
              <w:t>ь</w:t>
            </w:r>
            <w:r w:rsidRPr="000E0A1A">
              <w:rPr>
                <w:color w:val="000000" w:themeColor="text1"/>
              </w:rPr>
              <w:t xml:space="preserve"> цифрами «2023»;</w:t>
            </w:r>
          </w:p>
          <w:p w:rsidR="008E4F82" w:rsidRPr="000E0A1A" w:rsidRDefault="008E4F82" w:rsidP="004750DA">
            <w:pPr>
              <w:widowControl w:val="0"/>
              <w:ind w:firstLine="317"/>
              <w:jc w:val="both"/>
              <w:rPr>
                <w:color w:val="000000" w:themeColor="text1"/>
              </w:rPr>
            </w:pPr>
            <w:r w:rsidRPr="000E0A1A">
              <w:rPr>
                <w:color w:val="000000" w:themeColor="text1"/>
              </w:rPr>
              <w:t>слова «и 22» заменить словами «22 и 23»;</w:t>
            </w:r>
          </w:p>
          <w:p w:rsidR="008E4F82" w:rsidRPr="000E0A1A" w:rsidRDefault="008E4F82" w:rsidP="004750DA">
            <w:pPr>
              <w:widowControl w:val="0"/>
              <w:ind w:firstLine="317"/>
              <w:jc w:val="both"/>
              <w:rPr>
                <w:color w:val="000000" w:themeColor="text1"/>
              </w:rPr>
            </w:pPr>
            <w:r w:rsidRPr="000E0A1A">
              <w:rPr>
                <w:color w:val="000000" w:themeColor="text1"/>
              </w:rPr>
              <w:t>подпункт 4) изложить в следующей редакции</w:t>
            </w:r>
            <w:proofErr w:type="gramStart"/>
            <w:r w:rsidRPr="000E0A1A">
              <w:rPr>
                <w:color w:val="000000" w:themeColor="text1"/>
              </w:rPr>
              <w:t>:»</w:t>
            </w:r>
            <w:proofErr w:type="gramEnd"/>
            <w:r w:rsidRPr="000E0A1A">
              <w:rPr>
                <w:color w:val="000000" w:themeColor="text1"/>
              </w:rPr>
              <w:t>;</w:t>
            </w:r>
          </w:p>
          <w:p w:rsidR="008E4F82" w:rsidRDefault="008E4F82" w:rsidP="004750DA">
            <w:pPr>
              <w:widowControl w:val="0"/>
              <w:ind w:firstLine="317"/>
              <w:jc w:val="both"/>
              <w:rPr>
                <w:color w:val="000000" w:themeColor="text1"/>
              </w:rPr>
            </w:pPr>
          </w:p>
          <w:p w:rsidR="008E4F82" w:rsidRDefault="00B7662C" w:rsidP="004750DA">
            <w:pPr>
              <w:widowControl w:val="0"/>
              <w:ind w:firstLine="317"/>
              <w:jc w:val="both"/>
              <w:rPr>
                <w:color w:val="000000" w:themeColor="text1"/>
              </w:rPr>
            </w:pPr>
            <w:r>
              <w:rPr>
                <w:b/>
                <w:color w:val="000000" w:themeColor="text1"/>
              </w:rPr>
              <w:t>абзацы шестой – двадцать второй</w:t>
            </w:r>
            <w:r w:rsidR="008E4F82" w:rsidRPr="00AC193D">
              <w:rPr>
                <w:b/>
                <w:color w:val="000000" w:themeColor="text1"/>
              </w:rPr>
              <w:t xml:space="preserve"> </w:t>
            </w:r>
            <w:r w:rsidR="008E4F82" w:rsidRPr="000E0A1A">
              <w:rPr>
                <w:color w:val="000000" w:themeColor="text1"/>
              </w:rPr>
              <w:t>исключить;</w:t>
            </w:r>
          </w:p>
          <w:p w:rsidR="008E4F82" w:rsidRPr="000E0A1A" w:rsidRDefault="008E4F82" w:rsidP="004750DA">
            <w:pPr>
              <w:widowControl w:val="0"/>
              <w:tabs>
                <w:tab w:val="left" w:pos="810"/>
              </w:tabs>
              <w:ind w:firstLine="317"/>
              <w:jc w:val="both"/>
              <w:rPr>
                <w:color w:val="000000" w:themeColor="text1"/>
              </w:rPr>
            </w:pPr>
            <w:r>
              <w:rPr>
                <w:color w:val="000000" w:themeColor="text1"/>
              </w:rPr>
              <w:tab/>
            </w:r>
          </w:p>
          <w:p w:rsidR="008E4F82" w:rsidRPr="000E0A1A" w:rsidRDefault="008E4F82" w:rsidP="004750DA">
            <w:pPr>
              <w:widowControl w:val="0"/>
              <w:ind w:firstLine="317"/>
              <w:jc w:val="both"/>
              <w:rPr>
                <w:color w:val="000000" w:themeColor="text1"/>
              </w:rPr>
            </w:pPr>
            <w:r w:rsidRPr="000E0A1A">
              <w:rPr>
                <w:color w:val="000000" w:themeColor="text1"/>
              </w:rPr>
              <w:t xml:space="preserve">дополнить абзацем </w:t>
            </w:r>
            <w:r w:rsidRPr="00B7662C">
              <w:rPr>
                <w:color w:val="000000" w:themeColor="text1"/>
              </w:rPr>
              <w:t>двадцать третьим</w:t>
            </w:r>
            <w:r w:rsidRPr="000E0A1A">
              <w:rPr>
                <w:color w:val="000000" w:themeColor="text1"/>
              </w:rPr>
              <w:t xml:space="preserve"> следующего содержания:</w:t>
            </w:r>
          </w:p>
          <w:p w:rsidR="008E4F82" w:rsidRPr="000E0A1A" w:rsidRDefault="008E4F82" w:rsidP="004750DA">
            <w:pPr>
              <w:widowControl w:val="0"/>
              <w:ind w:firstLine="317"/>
              <w:jc w:val="both"/>
              <w:rPr>
                <w:color w:val="000000" w:themeColor="text1"/>
              </w:rPr>
            </w:pPr>
            <w:r w:rsidRPr="000E0A1A">
              <w:rPr>
                <w:color w:val="000000" w:themeColor="text1"/>
              </w:rPr>
              <w:t>«дополнить подпунктом 5) следующего содержания</w:t>
            </w:r>
            <w:proofErr w:type="gramStart"/>
            <w:r w:rsidRPr="000E0A1A">
              <w:rPr>
                <w:color w:val="000000" w:themeColor="text1"/>
              </w:rPr>
              <w:t>:»</w:t>
            </w:r>
            <w:proofErr w:type="gramEnd"/>
            <w:r w:rsidRPr="000E0A1A">
              <w:rPr>
                <w:color w:val="000000" w:themeColor="text1"/>
              </w:rPr>
              <w:t>.</w:t>
            </w:r>
          </w:p>
          <w:p w:rsidR="008E4F82" w:rsidRPr="000E0A1A" w:rsidRDefault="008E4F82" w:rsidP="004750DA">
            <w:pPr>
              <w:widowControl w:val="0"/>
              <w:ind w:firstLine="317"/>
              <w:jc w:val="both"/>
              <w:rPr>
                <w:color w:val="000000" w:themeColor="text1"/>
              </w:rPr>
            </w:pPr>
          </w:p>
        </w:tc>
        <w:tc>
          <w:tcPr>
            <w:tcW w:w="2977" w:type="dxa"/>
            <w:gridSpan w:val="2"/>
            <w:tcBorders>
              <w:top w:val="single" w:sz="4" w:space="0" w:color="auto"/>
              <w:left w:val="single" w:sz="4" w:space="0" w:color="auto"/>
              <w:right w:val="single" w:sz="4" w:space="0" w:color="auto"/>
            </w:tcBorders>
          </w:tcPr>
          <w:p w:rsidR="008E4F82" w:rsidRDefault="008E4F82" w:rsidP="004750DA">
            <w:pPr>
              <w:widowControl w:val="0"/>
              <w:jc w:val="center"/>
              <w:rPr>
                <w:b/>
              </w:rPr>
            </w:pPr>
            <w:r>
              <w:rPr>
                <w:b/>
              </w:rPr>
              <w:lastRenderedPageBreak/>
              <w:t xml:space="preserve">Комитет </w:t>
            </w:r>
          </w:p>
          <w:p w:rsidR="008E4F82" w:rsidRDefault="008E4F82" w:rsidP="004750DA">
            <w:pPr>
              <w:widowControl w:val="0"/>
              <w:jc w:val="center"/>
              <w:rPr>
                <w:b/>
              </w:rPr>
            </w:pPr>
            <w:r>
              <w:rPr>
                <w:b/>
              </w:rPr>
              <w:t>по финансам и бюджету</w:t>
            </w:r>
          </w:p>
          <w:p w:rsidR="008E4F82" w:rsidRDefault="008E4F82" w:rsidP="004750DA">
            <w:pPr>
              <w:widowControl w:val="0"/>
              <w:jc w:val="center"/>
            </w:pPr>
          </w:p>
          <w:p w:rsidR="008E4F82" w:rsidRDefault="008E4F82" w:rsidP="004750DA">
            <w:pPr>
              <w:widowControl w:val="0"/>
              <w:jc w:val="both"/>
            </w:pPr>
          </w:p>
          <w:p w:rsidR="008E4F82" w:rsidRPr="000E0A1A" w:rsidRDefault="008E4F82" w:rsidP="004750DA">
            <w:pPr>
              <w:widowControl w:val="0"/>
              <w:jc w:val="both"/>
            </w:pPr>
            <w:r>
              <w:t xml:space="preserve">Согласно </w:t>
            </w:r>
            <w:r w:rsidRPr="007C6CD7">
              <w:rPr>
                <w:b/>
              </w:rPr>
              <w:t>пункту 5</w:t>
            </w:r>
            <w:r>
              <w:t xml:space="preserve"> статьи 3 Налогового Кодекса</w:t>
            </w:r>
            <w:r w:rsidR="008B4F93">
              <w:t xml:space="preserve"> положения</w:t>
            </w:r>
            <w:r w:rsidRPr="007C6CD7">
              <w:t xml:space="preserve"> законов РК, п</w:t>
            </w:r>
            <w:r>
              <w:t>овышающие ставки, а также ухудшающие</w:t>
            </w:r>
            <w:r w:rsidRPr="007C6CD7">
              <w:t xml:space="preserve"> положение налогоплательщиков </w:t>
            </w:r>
            <w:r w:rsidRPr="007C6CD7">
              <w:rPr>
                <w:b/>
              </w:rPr>
              <w:t>обратной силы не имеют</w:t>
            </w:r>
            <w:r w:rsidRPr="007C6CD7">
              <w:t xml:space="preserve">. </w:t>
            </w:r>
            <w:r>
              <w:t>В</w:t>
            </w:r>
            <w:r w:rsidRPr="007C6CD7">
              <w:t xml:space="preserve">виду того, </w:t>
            </w:r>
            <w:r w:rsidR="008B4F93">
              <w:t>что данный</w:t>
            </w:r>
            <w:r>
              <w:t xml:space="preserve"> проект планирует</w:t>
            </w:r>
            <w:r w:rsidR="008B4F93">
              <w:t>ся</w:t>
            </w:r>
            <w:r>
              <w:t xml:space="preserve"> принять </w:t>
            </w:r>
            <w:r w:rsidRPr="007C6CD7">
              <w:t xml:space="preserve">во второй половине </w:t>
            </w:r>
            <w:r>
              <w:t>текущего года (до 30 декабря 2020 года), в соответствии с пунктом 2 статьи 3 Налогового Кодекса</w:t>
            </w:r>
            <w:r w:rsidR="008B4F93">
              <w:t>, срок введения в действие норм</w:t>
            </w:r>
            <w:r w:rsidRPr="007C6CD7">
              <w:t xml:space="preserve">, связанных с повышением </w:t>
            </w:r>
            <w:r w:rsidRPr="007C6CD7">
              <w:lastRenderedPageBreak/>
              <w:t>ставок</w:t>
            </w:r>
            <w:r w:rsidR="008B4F93">
              <w:t>,</w:t>
            </w:r>
            <w:r w:rsidRPr="007C6CD7">
              <w:t xml:space="preserve"> </w:t>
            </w:r>
            <w:r w:rsidR="008B4F93" w:rsidRPr="00AC193D">
              <w:rPr>
                <w:b/>
              </w:rPr>
              <w:t>невозможно</w:t>
            </w:r>
            <w:r w:rsidR="008B4F93">
              <w:t xml:space="preserve"> </w:t>
            </w:r>
            <w:r w:rsidR="008B4F93" w:rsidRPr="008B4F93">
              <w:rPr>
                <w:b/>
              </w:rPr>
              <w:t xml:space="preserve">установить ранее </w:t>
            </w:r>
            <w:r w:rsidRPr="00AC193D">
              <w:rPr>
                <w:b/>
              </w:rPr>
              <w:t>1 января 2022 года</w:t>
            </w:r>
            <w:r w:rsidRPr="007C6CD7">
              <w:t>.</w:t>
            </w:r>
            <w:r w:rsidR="008B4F93" w:rsidRPr="00AC193D">
              <w:rPr>
                <w:b/>
              </w:rPr>
              <w:t xml:space="preserve"> </w:t>
            </w:r>
          </w:p>
        </w:tc>
        <w:tc>
          <w:tcPr>
            <w:tcW w:w="1814" w:type="dxa"/>
            <w:tcBorders>
              <w:top w:val="single" w:sz="4" w:space="0" w:color="auto"/>
              <w:left w:val="single" w:sz="4" w:space="0" w:color="auto"/>
              <w:bottom w:val="single" w:sz="4" w:space="0" w:color="auto"/>
              <w:right w:val="single" w:sz="4" w:space="0" w:color="auto"/>
            </w:tcBorders>
          </w:tcPr>
          <w:p w:rsidR="00857788" w:rsidRPr="00970254" w:rsidRDefault="00857788" w:rsidP="004750DA">
            <w:pPr>
              <w:pStyle w:val="a6"/>
              <w:spacing w:before="0" w:beforeAutospacing="0" w:after="0" w:afterAutospacing="0"/>
              <w:ind w:firstLine="459"/>
              <w:jc w:val="both"/>
              <w:rPr>
                <w:b/>
                <w:color w:val="FF0000"/>
              </w:rPr>
            </w:pPr>
            <w:r w:rsidRPr="00970254">
              <w:rPr>
                <w:b/>
                <w:color w:val="FF0000"/>
              </w:rPr>
              <w:lastRenderedPageBreak/>
              <w:t>На доработку</w:t>
            </w:r>
          </w:p>
          <w:p w:rsidR="00857788" w:rsidRPr="00857788" w:rsidRDefault="00857788" w:rsidP="004750DA">
            <w:pPr>
              <w:pStyle w:val="a6"/>
              <w:spacing w:before="0" w:beforeAutospacing="0" w:after="0" w:afterAutospacing="0"/>
              <w:ind w:firstLine="459"/>
              <w:jc w:val="both"/>
              <w:rPr>
                <w:b/>
                <w:highlight w:val="red"/>
              </w:rPr>
            </w:pPr>
          </w:p>
          <w:p w:rsidR="00857788" w:rsidRDefault="00857788" w:rsidP="004750DA">
            <w:pPr>
              <w:tabs>
                <w:tab w:val="left" w:pos="1134"/>
              </w:tabs>
              <w:jc w:val="both"/>
            </w:pPr>
            <w:r w:rsidRPr="001E7593">
              <w:rPr>
                <w:highlight w:val="yellow"/>
              </w:rPr>
              <w:t xml:space="preserve">Согласно пп.8) п. 2 Протокола совещания у Президента РК от 13.03.2020 г. № </w:t>
            </w:r>
            <w:r>
              <w:rPr>
                <w:highlight w:val="yellow"/>
              </w:rPr>
              <w:t>20-01-7.8</w:t>
            </w:r>
            <w:r w:rsidRPr="001E7593">
              <w:rPr>
                <w:highlight w:val="yellow"/>
              </w:rPr>
              <w:t xml:space="preserve"> Правительству в рамках разрабатываемого Антикризисного плана действий необходимо предусмотреть меры по приостановлению внесения поправок в </w:t>
            </w:r>
            <w:r w:rsidRPr="001E7593">
              <w:rPr>
                <w:highlight w:val="yellow"/>
              </w:rPr>
              <w:lastRenderedPageBreak/>
              <w:t xml:space="preserve">действующее законодательство </w:t>
            </w:r>
            <w:r>
              <w:rPr>
                <w:highlight w:val="yellow"/>
              </w:rPr>
              <w:t>РК</w:t>
            </w:r>
            <w:r w:rsidRPr="001E7593">
              <w:rPr>
                <w:highlight w:val="yellow"/>
              </w:rPr>
              <w:t>, в том числе налоговое и таможенное, которые усложняют положение малого и среднего бизнеса</w:t>
            </w:r>
            <w:r>
              <w:t>.</w:t>
            </w:r>
          </w:p>
          <w:p w:rsidR="00857788" w:rsidRDefault="00857788" w:rsidP="004750DA">
            <w:pPr>
              <w:tabs>
                <w:tab w:val="left" w:pos="1134"/>
              </w:tabs>
              <w:jc w:val="both"/>
            </w:pPr>
          </w:p>
          <w:p w:rsidR="00857788" w:rsidRPr="001E7593" w:rsidRDefault="00857788" w:rsidP="004750DA">
            <w:pPr>
              <w:tabs>
                <w:tab w:val="left" w:pos="1134"/>
              </w:tabs>
              <w:jc w:val="both"/>
            </w:pPr>
            <w:r>
              <w:t xml:space="preserve">  </w:t>
            </w:r>
            <w:r w:rsidRPr="001452FD">
              <w:rPr>
                <w:highlight w:val="yellow"/>
              </w:rPr>
              <w:t>В связи с чем, в настоящее время, учитывая поручение Президента, прорабатывается вопрос целесообразности внесения предлагаемых поправок в НК.</w:t>
            </w:r>
          </w:p>
          <w:p w:rsidR="00857788" w:rsidRPr="001E7593" w:rsidRDefault="00857788" w:rsidP="004750DA">
            <w:pPr>
              <w:pStyle w:val="a6"/>
              <w:spacing w:before="0" w:beforeAutospacing="0" w:after="0" w:afterAutospacing="0"/>
              <w:ind w:firstLine="459"/>
              <w:jc w:val="both"/>
              <w:rPr>
                <w:b/>
                <w:highlight w:val="red"/>
              </w:rPr>
            </w:pPr>
          </w:p>
          <w:p w:rsidR="008E4F82" w:rsidRPr="00487D0B" w:rsidRDefault="008E4F82" w:rsidP="004750DA">
            <w:pPr>
              <w:ind w:firstLine="34"/>
              <w:jc w:val="both"/>
              <w:rPr>
                <w:i/>
                <w:sz w:val="22"/>
                <w:highlight w:val="red"/>
              </w:rPr>
            </w:pPr>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Pr="00CF48AA" w:rsidRDefault="008E4F82" w:rsidP="004750DA">
            <w:pPr>
              <w:widowControl w:val="0"/>
              <w:ind w:firstLine="34"/>
              <w:jc w:val="center"/>
              <w:rPr>
                <w:color w:val="000000" w:themeColor="text1"/>
              </w:rPr>
            </w:pPr>
            <w:r w:rsidRPr="00CF48AA">
              <w:rPr>
                <w:color w:val="000000" w:themeColor="text1"/>
              </w:rPr>
              <w:t>Подпункт</w:t>
            </w:r>
          </w:p>
          <w:p w:rsidR="008E4F82" w:rsidRPr="00CF48AA" w:rsidRDefault="008E4F82" w:rsidP="004750DA">
            <w:pPr>
              <w:widowControl w:val="0"/>
              <w:ind w:firstLine="34"/>
              <w:jc w:val="center"/>
              <w:rPr>
                <w:color w:val="000000" w:themeColor="text1"/>
              </w:rPr>
            </w:pPr>
            <w:r w:rsidRPr="00CF48AA">
              <w:rPr>
                <w:color w:val="000000" w:themeColor="text1"/>
              </w:rPr>
              <w:t>9) пункта 25 статьи 1 проекта</w:t>
            </w:r>
          </w:p>
        </w:tc>
        <w:tc>
          <w:tcPr>
            <w:tcW w:w="2693" w:type="dxa"/>
          </w:tcPr>
          <w:p w:rsidR="008E4F82" w:rsidRPr="00CF48AA" w:rsidRDefault="008E4F82" w:rsidP="004750DA">
            <w:pPr>
              <w:shd w:val="clear" w:color="auto" w:fill="FFFFFF"/>
              <w:ind w:firstLine="313"/>
              <w:jc w:val="both"/>
              <w:textAlignment w:val="baseline"/>
              <w:rPr>
                <w:bCs/>
                <w:spacing w:val="2"/>
                <w:bdr w:val="none" w:sz="0" w:space="0" w:color="auto" w:frame="1"/>
              </w:rPr>
            </w:pPr>
            <w:r w:rsidRPr="00CF48AA">
              <w:rPr>
                <w:b/>
                <w:bCs/>
                <w:spacing w:val="2"/>
                <w:bdr w:val="none" w:sz="0" w:space="0" w:color="auto" w:frame="1"/>
              </w:rPr>
              <w:t>Статья 43. </w:t>
            </w:r>
            <w:r w:rsidRPr="00CF48AA">
              <w:rPr>
                <w:bCs/>
                <w:spacing w:val="2"/>
                <w:bdr w:val="none" w:sz="0" w:space="0" w:color="auto" w:frame="1"/>
              </w:rPr>
              <w:t xml:space="preserve">Приостановить до 1 января </w:t>
            </w:r>
            <w:r w:rsidRPr="00CF48AA">
              <w:rPr>
                <w:b/>
                <w:bCs/>
                <w:spacing w:val="2"/>
                <w:bdr w:val="none" w:sz="0" w:space="0" w:color="auto" w:frame="1"/>
              </w:rPr>
              <w:t>2022</w:t>
            </w:r>
            <w:r w:rsidRPr="00CF48AA">
              <w:rPr>
                <w:bCs/>
                <w:spacing w:val="2"/>
                <w:bdr w:val="none" w:sz="0" w:space="0" w:color="auto" w:frame="1"/>
              </w:rPr>
              <w:t xml:space="preserve"> года действие строк 7, 12, 14, 15, 21 и 22 таблицы подпункта 1) </w:t>
            </w:r>
            <w:hyperlink r:id="rId31" w:anchor="z8531" w:history="1">
              <w:r w:rsidRPr="00CF48AA">
                <w:rPr>
                  <w:bCs/>
                  <w:spacing w:val="2"/>
                  <w:bdr w:val="none" w:sz="0" w:space="0" w:color="auto" w:frame="1"/>
                </w:rPr>
                <w:t>пункта 4</w:t>
              </w:r>
            </w:hyperlink>
            <w:r w:rsidRPr="00CF48AA">
              <w:rPr>
                <w:bCs/>
                <w:spacing w:val="2"/>
                <w:bdr w:val="none" w:sz="0" w:space="0" w:color="auto" w:frame="1"/>
              </w:rPr>
              <w:t> статьи 463 Налогового кодекса, установив, что в период приостановления данные строки действуют в следующей редакции:</w:t>
            </w:r>
          </w:p>
          <w:p w:rsidR="008E4F82" w:rsidRPr="00CF48AA" w:rsidRDefault="008E4F82" w:rsidP="004750DA">
            <w:pPr>
              <w:shd w:val="clear" w:color="auto" w:fill="FFFFFF"/>
              <w:ind w:firstLine="313"/>
              <w:jc w:val="both"/>
              <w:textAlignment w:val="baseline"/>
              <w:rPr>
                <w:spacing w:val="2"/>
                <w:lang w:val="kk-KZ"/>
              </w:rPr>
            </w:pPr>
            <w:r w:rsidRPr="00CF48AA">
              <w:rPr>
                <w:bCs/>
                <w:spacing w:val="2"/>
                <w:bdr w:val="none" w:sz="0" w:space="0" w:color="auto" w:frame="1"/>
                <w:lang w:val="kk-KZ"/>
              </w:rPr>
              <w:t>...</w:t>
            </w:r>
          </w:p>
          <w:p w:rsidR="008E4F82" w:rsidRPr="00CF48AA" w:rsidRDefault="008E4F82" w:rsidP="004750DA">
            <w:pPr>
              <w:shd w:val="clear" w:color="auto" w:fill="FFFFFF"/>
              <w:textAlignment w:val="baseline"/>
              <w:rPr>
                <w:spacing w:val="2"/>
              </w:rPr>
            </w:pPr>
            <w:r w:rsidRPr="00CF48AA">
              <w:rPr>
                <w:spacing w:val="2"/>
              </w:rPr>
              <w:t xml:space="preserve">      3) с 1 января 2020 года до 1 января 2021 </w:t>
            </w:r>
            <w:r w:rsidRPr="00CF48AA">
              <w:rPr>
                <w:spacing w:val="2"/>
              </w:rPr>
              <w:lastRenderedPageBreak/>
              <w:t>года:</w:t>
            </w:r>
          </w:p>
          <w:p w:rsidR="008E4F82" w:rsidRPr="00CF48AA" w:rsidRDefault="008E4F82" w:rsidP="004750DA">
            <w:pPr>
              <w:shd w:val="clear" w:color="auto" w:fill="FFFFFF"/>
              <w:textAlignment w:val="baseline"/>
              <w:rPr>
                <w:spacing w:val="2"/>
              </w:rPr>
            </w:pPr>
            <w:r w:rsidRPr="00CF48AA">
              <w:rPr>
                <w:spacing w:val="2"/>
              </w:rPr>
              <w:t xml:space="preserve">           </w:t>
            </w:r>
          </w:p>
          <w:tbl>
            <w:tblPr>
              <w:tblW w:w="2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567"/>
              <w:gridCol w:w="992"/>
              <w:gridCol w:w="567"/>
            </w:tblGrid>
            <w:tr w:rsidR="008E4F82" w:rsidRPr="00CF48AA" w:rsidTr="000A286C">
              <w:tc>
                <w:tcPr>
                  <w:tcW w:w="454"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14.</w:t>
                  </w:r>
                </w:p>
              </w:tc>
              <w:tc>
                <w:tcPr>
                  <w:tcW w:w="567"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из 2402</w:t>
                  </w:r>
                </w:p>
              </w:tc>
              <w:tc>
                <w:tcPr>
                  <w:tcW w:w="992"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Сигареты с фильтром</w:t>
                  </w:r>
                </w:p>
              </w:tc>
              <w:tc>
                <w:tcPr>
                  <w:tcW w:w="567"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9 900 тенге/1 000 штук</w:t>
                  </w:r>
                </w:p>
              </w:tc>
            </w:tr>
            <w:tr w:rsidR="008E4F82" w:rsidRPr="00CF48AA" w:rsidTr="000A286C">
              <w:tc>
                <w:tcPr>
                  <w:tcW w:w="454"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15.</w:t>
                  </w:r>
                </w:p>
              </w:tc>
              <w:tc>
                <w:tcPr>
                  <w:tcW w:w="567"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из 2402</w:t>
                  </w:r>
                </w:p>
              </w:tc>
              <w:tc>
                <w:tcPr>
                  <w:tcW w:w="992"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Сигареты без фильтра, папиросы</w:t>
                  </w:r>
                </w:p>
              </w:tc>
              <w:tc>
                <w:tcPr>
                  <w:tcW w:w="567"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9 900 тенге/1 000 штук</w:t>
                  </w:r>
                </w:p>
              </w:tc>
            </w:tr>
            <w:tr w:rsidR="008E4F82" w:rsidRPr="00CF48AA" w:rsidTr="000A286C">
              <w:tc>
                <w:tcPr>
                  <w:tcW w:w="454" w:type="dxa"/>
                  <w:shd w:val="clear" w:color="auto" w:fill="auto"/>
                  <w:tcMar>
                    <w:top w:w="45" w:type="dxa"/>
                    <w:left w:w="75" w:type="dxa"/>
                    <w:bottom w:w="45" w:type="dxa"/>
                    <w:right w:w="75" w:type="dxa"/>
                  </w:tcMar>
                </w:tcPr>
                <w:p w:rsidR="008E4F82" w:rsidRPr="00CF48AA" w:rsidRDefault="008E4F82" w:rsidP="004750DA">
                  <w:pPr>
                    <w:shd w:val="clear" w:color="auto" w:fill="FFFFFF"/>
                    <w:rPr>
                      <w:sz w:val="20"/>
                      <w:szCs w:val="20"/>
                    </w:rPr>
                  </w:pPr>
                  <w:r w:rsidRPr="00CF48AA">
                    <w:rPr>
                      <w:sz w:val="20"/>
                      <w:szCs w:val="20"/>
                    </w:rPr>
                    <w:t>16.</w:t>
                  </w:r>
                </w:p>
              </w:tc>
              <w:tc>
                <w:tcPr>
                  <w:tcW w:w="567" w:type="dxa"/>
                  <w:shd w:val="clear" w:color="auto" w:fill="auto"/>
                  <w:tcMar>
                    <w:top w:w="45" w:type="dxa"/>
                    <w:left w:w="75" w:type="dxa"/>
                    <w:bottom w:w="45" w:type="dxa"/>
                    <w:right w:w="75" w:type="dxa"/>
                  </w:tcMar>
                </w:tcPr>
                <w:p w:rsidR="008E4F82" w:rsidRPr="00CF48AA" w:rsidRDefault="008E4F82" w:rsidP="004750DA">
                  <w:pPr>
                    <w:shd w:val="clear" w:color="auto" w:fill="FFFFFF"/>
                    <w:textAlignment w:val="baseline"/>
                    <w:rPr>
                      <w:spacing w:val="2"/>
                      <w:sz w:val="20"/>
                      <w:szCs w:val="20"/>
                      <w:lang w:val="kk-KZ"/>
                    </w:rPr>
                  </w:pPr>
                </w:p>
              </w:tc>
              <w:tc>
                <w:tcPr>
                  <w:tcW w:w="992" w:type="dxa"/>
                  <w:shd w:val="clear" w:color="auto" w:fill="auto"/>
                  <w:tcMar>
                    <w:top w:w="45" w:type="dxa"/>
                    <w:left w:w="75" w:type="dxa"/>
                    <w:bottom w:w="45" w:type="dxa"/>
                    <w:right w:w="75" w:type="dxa"/>
                  </w:tcMar>
                </w:tcPr>
                <w:p w:rsidR="008E4F82" w:rsidRPr="00CF48AA" w:rsidRDefault="008E4F82" w:rsidP="004750DA">
                  <w:pPr>
                    <w:shd w:val="clear" w:color="auto" w:fill="FFFFFF"/>
                    <w:textAlignment w:val="baseline"/>
                    <w:rPr>
                      <w:spacing w:val="2"/>
                      <w:sz w:val="20"/>
                      <w:szCs w:val="20"/>
                      <w:lang w:val="kk-KZ"/>
                    </w:rPr>
                  </w:pPr>
                </w:p>
              </w:tc>
              <w:tc>
                <w:tcPr>
                  <w:tcW w:w="567" w:type="dxa"/>
                  <w:shd w:val="clear" w:color="auto" w:fill="auto"/>
                  <w:tcMar>
                    <w:top w:w="45" w:type="dxa"/>
                    <w:left w:w="75" w:type="dxa"/>
                    <w:bottom w:w="45" w:type="dxa"/>
                    <w:right w:w="75" w:type="dxa"/>
                  </w:tcMar>
                </w:tcPr>
                <w:p w:rsidR="008E4F82" w:rsidRPr="00CF48AA" w:rsidRDefault="008E4F82" w:rsidP="004750DA">
                  <w:pPr>
                    <w:suppressAutoHyphens/>
                    <w:rPr>
                      <w:rFonts w:ascii="Calibri" w:eastAsia="Calibri" w:hAnsi="Calibri"/>
                      <w:sz w:val="20"/>
                      <w:szCs w:val="20"/>
                      <w:lang w:eastAsia="ar-SA"/>
                    </w:rPr>
                  </w:pPr>
                </w:p>
              </w:tc>
            </w:tr>
            <w:tr w:rsidR="008E4F82" w:rsidRPr="00CF48AA" w:rsidTr="000A286C">
              <w:tc>
                <w:tcPr>
                  <w:tcW w:w="454" w:type="dxa"/>
                  <w:shd w:val="clear" w:color="auto" w:fill="auto"/>
                  <w:tcMar>
                    <w:top w:w="45" w:type="dxa"/>
                    <w:left w:w="75" w:type="dxa"/>
                    <w:bottom w:w="45" w:type="dxa"/>
                    <w:right w:w="75" w:type="dxa"/>
                  </w:tcMar>
                </w:tcPr>
                <w:p w:rsidR="008E4F82" w:rsidRPr="00CF48AA" w:rsidRDefault="008E4F82" w:rsidP="004750DA">
                  <w:pPr>
                    <w:shd w:val="clear" w:color="auto" w:fill="FFFFFF"/>
                    <w:rPr>
                      <w:sz w:val="20"/>
                      <w:szCs w:val="20"/>
                    </w:rPr>
                  </w:pPr>
                  <w:r w:rsidRPr="00CF48AA">
                    <w:rPr>
                      <w:sz w:val="20"/>
                      <w:szCs w:val="20"/>
                    </w:rPr>
                    <w:t>17.</w:t>
                  </w:r>
                </w:p>
              </w:tc>
              <w:tc>
                <w:tcPr>
                  <w:tcW w:w="567" w:type="dxa"/>
                  <w:shd w:val="clear" w:color="auto" w:fill="auto"/>
                  <w:tcMar>
                    <w:top w:w="45" w:type="dxa"/>
                    <w:left w:w="75" w:type="dxa"/>
                    <w:bottom w:w="45" w:type="dxa"/>
                    <w:right w:w="75" w:type="dxa"/>
                  </w:tcMar>
                </w:tcPr>
                <w:p w:rsidR="008E4F82" w:rsidRPr="00CF48AA" w:rsidRDefault="008E4F82" w:rsidP="004750DA">
                  <w:pPr>
                    <w:shd w:val="clear" w:color="auto" w:fill="FFFFFF"/>
                    <w:textAlignment w:val="baseline"/>
                    <w:rPr>
                      <w:spacing w:val="2"/>
                      <w:sz w:val="20"/>
                      <w:szCs w:val="20"/>
                    </w:rPr>
                  </w:pPr>
                </w:p>
              </w:tc>
              <w:tc>
                <w:tcPr>
                  <w:tcW w:w="992" w:type="dxa"/>
                  <w:shd w:val="clear" w:color="auto" w:fill="auto"/>
                  <w:tcMar>
                    <w:top w:w="45" w:type="dxa"/>
                    <w:left w:w="75" w:type="dxa"/>
                    <w:bottom w:w="45" w:type="dxa"/>
                    <w:right w:w="75" w:type="dxa"/>
                  </w:tcMar>
                </w:tcPr>
                <w:p w:rsidR="008E4F82" w:rsidRPr="00CF48AA" w:rsidRDefault="008E4F82" w:rsidP="004750DA">
                  <w:pPr>
                    <w:shd w:val="clear" w:color="auto" w:fill="FFFFFF"/>
                    <w:textAlignment w:val="baseline"/>
                    <w:rPr>
                      <w:spacing w:val="2"/>
                      <w:sz w:val="20"/>
                      <w:szCs w:val="20"/>
                    </w:rPr>
                  </w:pPr>
                </w:p>
              </w:tc>
              <w:tc>
                <w:tcPr>
                  <w:tcW w:w="567" w:type="dxa"/>
                  <w:shd w:val="clear" w:color="auto" w:fill="auto"/>
                  <w:tcMar>
                    <w:top w:w="45" w:type="dxa"/>
                    <w:left w:w="75" w:type="dxa"/>
                    <w:bottom w:w="45" w:type="dxa"/>
                    <w:right w:w="75" w:type="dxa"/>
                  </w:tcMar>
                </w:tcPr>
                <w:p w:rsidR="008E4F82" w:rsidRPr="00CF48AA" w:rsidRDefault="008E4F82" w:rsidP="004750DA">
                  <w:pPr>
                    <w:shd w:val="clear" w:color="auto" w:fill="FFFFFF"/>
                    <w:textAlignment w:val="baseline"/>
                    <w:rPr>
                      <w:spacing w:val="2"/>
                      <w:sz w:val="20"/>
                      <w:szCs w:val="20"/>
                    </w:rPr>
                  </w:pPr>
                </w:p>
              </w:tc>
            </w:tr>
            <w:tr w:rsidR="008E4F82" w:rsidRPr="00CF48AA" w:rsidTr="000A286C">
              <w:tc>
                <w:tcPr>
                  <w:tcW w:w="454" w:type="dxa"/>
                  <w:shd w:val="clear" w:color="auto" w:fill="auto"/>
                  <w:tcMar>
                    <w:top w:w="45" w:type="dxa"/>
                    <w:left w:w="75" w:type="dxa"/>
                    <w:bottom w:w="45" w:type="dxa"/>
                    <w:right w:w="75" w:type="dxa"/>
                  </w:tcMar>
                </w:tcPr>
                <w:p w:rsidR="008E4F82" w:rsidRPr="00CF48AA" w:rsidRDefault="008E4F82" w:rsidP="004750DA">
                  <w:pPr>
                    <w:shd w:val="clear" w:color="auto" w:fill="FFFFFF"/>
                    <w:textAlignment w:val="baseline"/>
                    <w:rPr>
                      <w:spacing w:val="2"/>
                      <w:sz w:val="20"/>
                      <w:szCs w:val="20"/>
                    </w:rPr>
                  </w:pPr>
                  <w:r w:rsidRPr="00CF48AA">
                    <w:rPr>
                      <w:spacing w:val="2"/>
                      <w:sz w:val="20"/>
                      <w:szCs w:val="20"/>
                    </w:rPr>
                    <w:t>18.</w:t>
                  </w:r>
                </w:p>
              </w:tc>
              <w:tc>
                <w:tcPr>
                  <w:tcW w:w="567" w:type="dxa"/>
                  <w:shd w:val="clear" w:color="auto" w:fill="auto"/>
                  <w:tcMar>
                    <w:top w:w="45" w:type="dxa"/>
                    <w:left w:w="75" w:type="dxa"/>
                    <w:bottom w:w="45" w:type="dxa"/>
                    <w:right w:w="75" w:type="dxa"/>
                  </w:tcMar>
                </w:tcPr>
                <w:p w:rsidR="008E4F82" w:rsidRPr="00CF48AA" w:rsidRDefault="008E4F82" w:rsidP="004750DA">
                  <w:pPr>
                    <w:shd w:val="clear" w:color="auto" w:fill="FFFFFF"/>
                    <w:textAlignment w:val="baseline"/>
                    <w:rPr>
                      <w:spacing w:val="2"/>
                      <w:sz w:val="20"/>
                      <w:szCs w:val="20"/>
                    </w:rPr>
                  </w:pPr>
                </w:p>
              </w:tc>
              <w:tc>
                <w:tcPr>
                  <w:tcW w:w="992" w:type="dxa"/>
                  <w:shd w:val="clear" w:color="auto" w:fill="auto"/>
                  <w:tcMar>
                    <w:top w:w="45" w:type="dxa"/>
                    <w:left w:w="75" w:type="dxa"/>
                    <w:bottom w:w="45" w:type="dxa"/>
                    <w:right w:w="75" w:type="dxa"/>
                  </w:tcMar>
                </w:tcPr>
                <w:p w:rsidR="008E4F82" w:rsidRPr="00CF48AA" w:rsidRDefault="008E4F82" w:rsidP="004750DA">
                  <w:pPr>
                    <w:shd w:val="clear" w:color="auto" w:fill="FFFFFF"/>
                    <w:textAlignment w:val="baseline"/>
                    <w:rPr>
                      <w:spacing w:val="2"/>
                      <w:sz w:val="20"/>
                      <w:szCs w:val="20"/>
                    </w:rPr>
                  </w:pPr>
                </w:p>
              </w:tc>
              <w:tc>
                <w:tcPr>
                  <w:tcW w:w="567" w:type="dxa"/>
                  <w:shd w:val="clear" w:color="auto" w:fill="auto"/>
                  <w:tcMar>
                    <w:top w:w="45" w:type="dxa"/>
                    <w:left w:w="75" w:type="dxa"/>
                    <w:bottom w:w="45" w:type="dxa"/>
                    <w:right w:w="75" w:type="dxa"/>
                  </w:tcMar>
                </w:tcPr>
                <w:p w:rsidR="008E4F82" w:rsidRPr="00CF48AA" w:rsidRDefault="008E4F82" w:rsidP="004750DA">
                  <w:pPr>
                    <w:shd w:val="clear" w:color="auto" w:fill="FFFFFF"/>
                    <w:textAlignment w:val="baseline"/>
                    <w:rPr>
                      <w:spacing w:val="2"/>
                      <w:sz w:val="20"/>
                      <w:szCs w:val="20"/>
                    </w:rPr>
                  </w:pPr>
                </w:p>
              </w:tc>
            </w:tr>
          </w:tbl>
          <w:p w:rsidR="008E4F82" w:rsidRPr="00CF48AA" w:rsidRDefault="008E4F82" w:rsidP="004750DA">
            <w:pPr>
              <w:shd w:val="clear" w:color="auto" w:fill="FFFFFF"/>
              <w:textAlignment w:val="baseline"/>
              <w:rPr>
                <w:spacing w:val="2"/>
              </w:rPr>
            </w:pPr>
            <w:r w:rsidRPr="00CF48AA">
              <w:rPr>
                <w:spacing w:val="2"/>
              </w:rPr>
              <w:t>      ";</w:t>
            </w:r>
          </w:p>
          <w:p w:rsidR="008E4F82" w:rsidRPr="00CF48AA" w:rsidRDefault="008E4F82" w:rsidP="004750DA">
            <w:pPr>
              <w:shd w:val="clear" w:color="auto" w:fill="FFFFFF"/>
              <w:textAlignment w:val="baseline"/>
              <w:rPr>
                <w:spacing w:val="2"/>
              </w:rPr>
            </w:pPr>
            <w:r w:rsidRPr="00CF48AA">
              <w:rPr>
                <w:spacing w:val="2"/>
              </w:rPr>
              <w:t>      "</w:t>
            </w:r>
          </w:p>
          <w:tbl>
            <w:tblPr>
              <w:tblW w:w="2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567"/>
              <w:gridCol w:w="992"/>
              <w:gridCol w:w="567"/>
            </w:tblGrid>
            <w:tr w:rsidR="008E4F82" w:rsidRPr="00CF48AA" w:rsidTr="000A286C">
              <w:tc>
                <w:tcPr>
                  <w:tcW w:w="454"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21.</w:t>
                  </w:r>
                </w:p>
              </w:tc>
              <w:tc>
                <w:tcPr>
                  <w:tcW w:w="567"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2403</w:t>
                  </w:r>
                </w:p>
              </w:tc>
              <w:tc>
                <w:tcPr>
                  <w:tcW w:w="992"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 xml:space="preserve">Изделия с нагреваемым табаком (нагреваемая табачная палочка, нагреваемая капсула с табаком и </w:t>
                  </w:r>
                  <w:r w:rsidRPr="00CF48AA">
                    <w:rPr>
                      <w:spacing w:val="2"/>
                      <w:sz w:val="20"/>
                      <w:szCs w:val="20"/>
                    </w:rPr>
                    <w:lastRenderedPageBreak/>
                    <w:t>прочие)</w:t>
                  </w:r>
                </w:p>
              </w:tc>
              <w:tc>
                <w:tcPr>
                  <w:tcW w:w="567"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lastRenderedPageBreak/>
                    <w:t>7345 тенге/1 кг табачной смеси</w:t>
                  </w:r>
                </w:p>
              </w:tc>
            </w:tr>
            <w:tr w:rsidR="008E4F82" w:rsidRPr="00CF48AA" w:rsidTr="000A286C">
              <w:tc>
                <w:tcPr>
                  <w:tcW w:w="454"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lastRenderedPageBreak/>
                    <w:t>22.</w:t>
                  </w:r>
                </w:p>
              </w:tc>
              <w:tc>
                <w:tcPr>
                  <w:tcW w:w="567"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3824</w:t>
                  </w:r>
                </w:p>
              </w:tc>
              <w:tc>
                <w:tcPr>
                  <w:tcW w:w="992"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proofErr w:type="spellStart"/>
                  <w:r w:rsidRPr="00CF48AA">
                    <w:rPr>
                      <w:spacing w:val="2"/>
                      <w:sz w:val="20"/>
                      <w:szCs w:val="20"/>
                    </w:rPr>
                    <w:t>Никотиносодержащая</w:t>
                  </w:r>
                  <w:proofErr w:type="spellEnd"/>
                  <w:r w:rsidRPr="00CF48AA">
                    <w:rPr>
                      <w:spacing w:val="2"/>
                      <w:sz w:val="20"/>
                      <w:szCs w:val="20"/>
                    </w:rPr>
                    <w:t xml:space="preserve"> жидкость в картриджах, резервуарах и других контейнерах для использования в электронных сигаретах</w:t>
                  </w:r>
                </w:p>
              </w:tc>
              <w:tc>
                <w:tcPr>
                  <w:tcW w:w="567"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5 тенге/миллилитр жидкости</w:t>
                  </w:r>
                </w:p>
              </w:tc>
            </w:tr>
            <w:tr w:rsidR="008E4F82" w:rsidRPr="00CF48AA" w:rsidTr="000A286C">
              <w:tc>
                <w:tcPr>
                  <w:tcW w:w="454" w:type="dxa"/>
                  <w:shd w:val="clear" w:color="auto" w:fill="auto"/>
                  <w:tcMar>
                    <w:top w:w="45" w:type="dxa"/>
                    <w:left w:w="75" w:type="dxa"/>
                    <w:bottom w:w="45" w:type="dxa"/>
                    <w:right w:w="75" w:type="dxa"/>
                  </w:tcMar>
                </w:tcPr>
                <w:p w:rsidR="008E4F82" w:rsidRPr="00CF48AA" w:rsidRDefault="008E4F82" w:rsidP="004750DA">
                  <w:pPr>
                    <w:shd w:val="clear" w:color="auto" w:fill="FFFFFF"/>
                    <w:jc w:val="both"/>
                    <w:textAlignment w:val="baseline"/>
                    <w:rPr>
                      <w:spacing w:val="2"/>
                      <w:sz w:val="20"/>
                      <w:szCs w:val="20"/>
                    </w:rPr>
                  </w:pPr>
                  <w:r w:rsidRPr="00CF48AA">
                    <w:rPr>
                      <w:spacing w:val="2"/>
                      <w:sz w:val="20"/>
                      <w:szCs w:val="20"/>
                    </w:rPr>
                    <w:t>23.</w:t>
                  </w:r>
                </w:p>
              </w:tc>
              <w:tc>
                <w:tcPr>
                  <w:tcW w:w="567" w:type="dxa"/>
                  <w:shd w:val="clear" w:color="auto" w:fill="auto"/>
                  <w:tcMar>
                    <w:top w:w="45" w:type="dxa"/>
                    <w:left w:w="75" w:type="dxa"/>
                    <w:bottom w:w="45" w:type="dxa"/>
                    <w:right w:w="75" w:type="dxa"/>
                  </w:tcMar>
                </w:tcPr>
                <w:p w:rsidR="008E4F82" w:rsidRPr="00CF48AA" w:rsidRDefault="008E4F82" w:rsidP="004750DA">
                  <w:pPr>
                    <w:shd w:val="clear" w:color="auto" w:fill="FFFFFF"/>
                    <w:jc w:val="both"/>
                    <w:textAlignment w:val="baseline"/>
                    <w:rPr>
                      <w:spacing w:val="2"/>
                      <w:sz w:val="20"/>
                      <w:szCs w:val="20"/>
                    </w:rPr>
                  </w:pPr>
                </w:p>
              </w:tc>
              <w:tc>
                <w:tcPr>
                  <w:tcW w:w="992" w:type="dxa"/>
                  <w:shd w:val="clear" w:color="auto" w:fill="auto"/>
                  <w:tcMar>
                    <w:top w:w="45" w:type="dxa"/>
                    <w:left w:w="75" w:type="dxa"/>
                    <w:bottom w:w="45" w:type="dxa"/>
                    <w:right w:w="75" w:type="dxa"/>
                  </w:tcMar>
                </w:tcPr>
                <w:p w:rsidR="008E4F82" w:rsidRPr="00CF48AA" w:rsidRDefault="008E4F82" w:rsidP="004750DA">
                  <w:pPr>
                    <w:shd w:val="clear" w:color="auto" w:fill="FFFFFF"/>
                    <w:jc w:val="both"/>
                    <w:textAlignment w:val="baseline"/>
                    <w:rPr>
                      <w:spacing w:val="2"/>
                      <w:sz w:val="20"/>
                      <w:szCs w:val="20"/>
                      <w:lang w:val="kk-KZ"/>
                    </w:rPr>
                  </w:pPr>
                </w:p>
              </w:tc>
              <w:tc>
                <w:tcPr>
                  <w:tcW w:w="567" w:type="dxa"/>
                  <w:shd w:val="clear" w:color="auto" w:fill="auto"/>
                  <w:tcMar>
                    <w:top w:w="45" w:type="dxa"/>
                    <w:left w:w="75" w:type="dxa"/>
                    <w:bottom w:w="45" w:type="dxa"/>
                    <w:right w:w="75" w:type="dxa"/>
                  </w:tcMar>
                </w:tcPr>
                <w:p w:rsidR="008E4F82" w:rsidRPr="00CF48AA" w:rsidRDefault="008E4F82" w:rsidP="004750DA">
                  <w:pPr>
                    <w:shd w:val="clear" w:color="auto" w:fill="FFFFFF"/>
                    <w:textAlignment w:val="baseline"/>
                    <w:rPr>
                      <w:spacing w:val="2"/>
                      <w:sz w:val="20"/>
                      <w:szCs w:val="20"/>
                    </w:rPr>
                  </w:pPr>
                </w:p>
              </w:tc>
            </w:tr>
          </w:tbl>
          <w:p w:rsidR="008E4F82" w:rsidRPr="00CF48AA" w:rsidRDefault="008E4F82" w:rsidP="004750DA">
            <w:pPr>
              <w:shd w:val="clear" w:color="auto" w:fill="FFFFFF"/>
              <w:textAlignment w:val="baseline"/>
              <w:rPr>
                <w:spacing w:val="2"/>
              </w:rPr>
            </w:pPr>
            <w:r w:rsidRPr="00CF48AA">
              <w:rPr>
                <w:spacing w:val="2"/>
              </w:rPr>
              <w:t>      ";</w:t>
            </w:r>
          </w:p>
          <w:p w:rsidR="008E4F82" w:rsidRPr="00CF48AA" w:rsidRDefault="008E4F82" w:rsidP="004750DA">
            <w:pPr>
              <w:shd w:val="clear" w:color="auto" w:fill="FFFFFF"/>
              <w:textAlignment w:val="baseline"/>
              <w:rPr>
                <w:spacing w:val="2"/>
              </w:rPr>
            </w:pPr>
            <w:r w:rsidRPr="00CF48AA">
              <w:rPr>
                <w:spacing w:val="2"/>
              </w:rPr>
              <w:t xml:space="preserve">      </w:t>
            </w:r>
          </w:p>
          <w:p w:rsidR="008E4F82" w:rsidRPr="00CF48AA" w:rsidRDefault="008E4F82" w:rsidP="004750DA">
            <w:pPr>
              <w:shd w:val="clear" w:color="auto" w:fill="FFFFFF"/>
              <w:textAlignment w:val="baseline"/>
              <w:rPr>
                <w:spacing w:val="2"/>
              </w:rPr>
            </w:pPr>
          </w:p>
          <w:p w:rsidR="008E4F82" w:rsidRPr="00CF48AA" w:rsidRDefault="008E4F82" w:rsidP="004750DA">
            <w:pPr>
              <w:shd w:val="clear" w:color="auto" w:fill="FFFFFF"/>
              <w:textAlignment w:val="baseline"/>
              <w:rPr>
                <w:spacing w:val="2"/>
              </w:rPr>
            </w:pPr>
            <w:r w:rsidRPr="00CF48AA">
              <w:rPr>
                <w:spacing w:val="2"/>
              </w:rPr>
              <w:t>4) с 1 января 2021 года до 1 января 2022 года:</w:t>
            </w:r>
          </w:p>
          <w:p w:rsidR="008E4F82" w:rsidRPr="00CF48AA" w:rsidRDefault="008E4F82" w:rsidP="004750DA">
            <w:pPr>
              <w:shd w:val="clear" w:color="auto" w:fill="FFFFFF"/>
              <w:textAlignment w:val="baseline"/>
              <w:rPr>
                <w:spacing w:val="2"/>
              </w:rPr>
            </w:pPr>
            <w:r w:rsidRPr="00CF48AA">
              <w:rPr>
                <w:spacing w:val="2"/>
              </w:rPr>
              <w:t>      "</w:t>
            </w:r>
          </w:p>
          <w:tbl>
            <w:tblPr>
              <w:tblW w:w="2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567"/>
              <w:gridCol w:w="992"/>
              <w:gridCol w:w="567"/>
            </w:tblGrid>
            <w:tr w:rsidR="008E4F82" w:rsidRPr="00CF48AA" w:rsidTr="000A286C">
              <w:tc>
                <w:tcPr>
                  <w:tcW w:w="454"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14.</w:t>
                  </w:r>
                </w:p>
              </w:tc>
              <w:tc>
                <w:tcPr>
                  <w:tcW w:w="567"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из 2402</w:t>
                  </w:r>
                </w:p>
              </w:tc>
              <w:tc>
                <w:tcPr>
                  <w:tcW w:w="992"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Сигареты с фильтром</w:t>
                  </w:r>
                </w:p>
              </w:tc>
              <w:tc>
                <w:tcPr>
                  <w:tcW w:w="567"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11100 тенге/1 000 штук</w:t>
                  </w:r>
                </w:p>
              </w:tc>
            </w:tr>
            <w:tr w:rsidR="008E4F82" w:rsidRPr="00CF48AA" w:rsidTr="000A286C">
              <w:tc>
                <w:tcPr>
                  <w:tcW w:w="454"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15.</w:t>
                  </w:r>
                </w:p>
              </w:tc>
              <w:tc>
                <w:tcPr>
                  <w:tcW w:w="567"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из 2402</w:t>
                  </w:r>
                </w:p>
              </w:tc>
              <w:tc>
                <w:tcPr>
                  <w:tcW w:w="992"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 xml:space="preserve">Сигареты без </w:t>
                  </w:r>
                  <w:r w:rsidRPr="00CF48AA">
                    <w:rPr>
                      <w:spacing w:val="2"/>
                      <w:sz w:val="20"/>
                      <w:szCs w:val="20"/>
                    </w:rPr>
                    <w:lastRenderedPageBreak/>
                    <w:t>фильтра, папиросы</w:t>
                  </w:r>
                </w:p>
              </w:tc>
              <w:tc>
                <w:tcPr>
                  <w:tcW w:w="567"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lastRenderedPageBreak/>
                    <w:t xml:space="preserve">11100 </w:t>
                  </w:r>
                  <w:r w:rsidRPr="00CF48AA">
                    <w:rPr>
                      <w:spacing w:val="2"/>
                      <w:sz w:val="20"/>
                      <w:szCs w:val="20"/>
                    </w:rPr>
                    <w:lastRenderedPageBreak/>
                    <w:t>тенге/1 000 штук</w:t>
                  </w:r>
                </w:p>
              </w:tc>
            </w:tr>
          </w:tbl>
          <w:p w:rsidR="008E4F82" w:rsidRPr="00CF48AA" w:rsidRDefault="008E4F82" w:rsidP="004750DA">
            <w:pPr>
              <w:shd w:val="clear" w:color="auto" w:fill="FFFFFF"/>
              <w:textAlignment w:val="baseline"/>
              <w:rPr>
                <w:spacing w:val="2"/>
              </w:rPr>
            </w:pPr>
            <w:r w:rsidRPr="00CF48AA">
              <w:rPr>
                <w:spacing w:val="2"/>
              </w:rPr>
              <w:lastRenderedPageBreak/>
              <w:t xml:space="preserve">      </w:t>
            </w:r>
          </w:p>
          <w:p w:rsidR="008E4F82" w:rsidRPr="00CF48AA" w:rsidRDefault="008E4F82" w:rsidP="004750DA">
            <w:pPr>
              <w:shd w:val="clear" w:color="auto" w:fill="FFFFFF"/>
              <w:textAlignment w:val="baseline"/>
              <w:rPr>
                <w:spacing w:val="2"/>
              </w:rPr>
            </w:pPr>
          </w:p>
          <w:p w:rsidR="008E4F82" w:rsidRPr="00CF48AA" w:rsidRDefault="008E4F82" w:rsidP="004750DA">
            <w:pPr>
              <w:shd w:val="clear" w:color="auto" w:fill="FFFFFF"/>
              <w:textAlignment w:val="baseline"/>
              <w:rPr>
                <w:spacing w:val="2"/>
              </w:rPr>
            </w:pPr>
          </w:p>
          <w:p w:rsidR="008E4F82" w:rsidRPr="00CF48AA" w:rsidRDefault="008E4F82" w:rsidP="004750DA">
            <w:pPr>
              <w:shd w:val="clear" w:color="auto" w:fill="FFFFFF"/>
              <w:textAlignment w:val="baseline"/>
              <w:rPr>
                <w:spacing w:val="2"/>
              </w:rPr>
            </w:pPr>
          </w:p>
          <w:p w:rsidR="008E4F82" w:rsidRPr="00CF48AA" w:rsidRDefault="008E4F82" w:rsidP="004750DA">
            <w:pPr>
              <w:shd w:val="clear" w:color="auto" w:fill="FFFFFF"/>
              <w:textAlignment w:val="baseline"/>
              <w:rPr>
                <w:spacing w:val="2"/>
              </w:rPr>
            </w:pPr>
            <w:r w:rsidRPr="00CF48AA">
              <w:rPr>
                <w:spacing w:val="2"/>
              </w:rPr>
              <w:t>";</w:t>
            </w:r>
          </w:p>
          <w:tbl>
            <w:tblPr>
              <w:tblW w:w="2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99"/>
              <w:gridCol w:w="522"/>
              <w:gridCol w:w="992"/>
              <w:gridCol w:w="567"/>
            </w:tblGrid>
            <w:tr w:rsidR="008E4F82" w:rsidRPr="00CF48AA" w:rsidTr="000A286C">
              <w:tc>
                <w:tcPr>
                  <w:tcW w:w="499"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      18.</w:t>
                  </w:r>
                </w:p>
              </w:tc>
              <w:tc>
                <w:tcPr>
                  <w:tcW w:w="522"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p>
              </w:tc>
              <w:tc>
                <w:tcPr>
                  <w:tcW w:w="992"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p>
              </w:tc>
              <w:tc>
                <w:tcPr>
                  <w:tcW w:w="567"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p>
              </w:tc>
            </w:tr>
          </w:tbl>
          <w:p w:rsidR="008E4F82" w:rsidRPr="00CF48AA" w:rsidRDefault="008E4F82" w:rsidP="004750DA">
            <w:pPr>
              <w:shd w:val="clear" w:color="auto" w:fill="FFFFFF"/>
              <w:textAlignment w:val="baseline"/>
              <w:rPr>
                <w:spacing w:val="2"/>
              </w:rPr>
            </w:pPr>
            <w:r w:rsidRPr="00CF48AA">
              <w:rPr>
                <w:spacing w:val="2"/>
              </w:rPr>
              <w:t> »;</w:t>
            </w:r>
          </w:p>
          <w:p w:rsidR="008E4F82" w:rsidRPr="00CF48AA" w:rsidRDefault="008E4F82" w:rsidP="004750DA">
            <w:pPr>
              <w:shd w:val="clear" w:color="auto" w:fill="FFFFFF"/>
              <w:textAlignment w:val="baseline"/>
              <w:rPr>
                <w:spacing w:val="2"/>
              </w:rPr>
            </w:pPr>
            <w:r w:rsidRPr="00CF48AA">
              <w:rPr>
                <w:spacing w:val="2"/>
              </w:rPr>
              <w:t>«</w:t>
            </w:r>
          </w:p>
          <w:p w:rsidR="008E4F82" w:rsidRPr="00CF48AA" w:rsidRDefault="008E4F82" w:rsidP="004750DA">
            <w:pPr>
              <w:shd w:val="clear" w:color="auto" w:fill="FFFFFF"/>
              <w:textAlignment w:val="baseline"/>
              <w:rPr>
                <w:spacing w:val="2"/>
              </w:rPr>
            </w:pPr>
          </w:p>
          <w:tbl>
            <w:tblPr>
              <w:tblW w:w="2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639"/>
              <w:gridCol w:w="857"/>
              <w:gridCol w:w="567"/>
            </w:tblGrid>
            <w:tr w:rsidR="008E4F82" w:rsidRPr="00CF48AA" w:rsidTr="000A286C">
              <w:tc>
                <w:tcPr>
                  <w:tcW w:w="517"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21.</w:t>
                  </w:r>
                </w:p>
              </w:tc>
              <w:tc>
                <w:tcPr>
                  <w:tcW w:w="639"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2403</w:t>
                  </w:r>
                </w:p>
              </w:tc>
              <w:tc>
                <w:tcPr>
                  <w:tcW w:w="857"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Изделия с нагреваемым табаком (нагреваемая табачная палочка, нагреваемая капсула с табаком и прочие)</w:t>
                  </w:r>
                </w:p>
              </w:tc>
              <w:tc>
                <w:tcPr>
                  <w:tcW w:w="567"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7345 тенге/1 кг табачной смеси</w:t>
                  </w:r>
                </w:p>
              </w:tc>
            </w:tr>
            <w:tr w:rsidR="008E4F82" w:rsidRPr="00CF48AA" w:rsidTr="000A286C">
              <w:tc>
                <w:tcPr>
                  <w:tcW w:w="517"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22.</w:t>
                  </w:r>
                </w:p>
              </w:tc>
              <w:tc>
                <w:tcPr>
                  <w:tcW w:w="639"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t>3824</w:t>
                  </w:r>
                </w:p>
              </w:tc>
              <w:tc>
                <w:tcPr>
                  <w:tcW w:w="857"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proofErr w:type="spellStart"/>
                  <w:r w:rsidRPr="00CF48AA">
                    <w:rPr>
                      <w:spacing w:val="2"/>
                      <w:sz w:val="20"/>
                      <w:szCs w:val="20"/>
                    </w:rPr>
                    <w:t>Никотиносодер</w:t>
                  </w:r>
                  <w:r w:rsidRPr="00CF48AA">
                    <w:rPr>
                      <w:spacing w:val="2"/>
                      <w:sz w:val="20"/>
                      <w:szCs w:val="20"/>
                    </w:rPr>
                    <w:lastRenderedPageBreak/>
                    <w:t>жащая</w:t>
                  </w:r>
                  <w:proofErr w:type="spellEnd"/>
                  <w:r w:rsidRPr="00CF48AA">
                    <w:rPr>
                      <w:spacing w:val="2"/>
                      <w:sz w:val="20"/>
                      <w:szCs w:val="20"/>
                    </w:rPr>
                    <w:t xml:space="preserve"> жидкость в картриджах, резервуарах и других контейнерах для использования в электронных сигаретах</w:t>
                  </w:r>
                </w:p>
              </w:tc>
              <w:tc>
                <w:tcPr>
                  <w:tcW w:w="567" w:type="dxa"/>
                  <w:shd w:val="clear" w:color="auto" w:fill="auto"/>
                  <w:tcMar>
                    <w:top w:w="45" w:type="dxa"/>
                    <w:left w:w="75" w:type="dxa"/>
                    <w:bottom w:w="45" w:type="dxa"/>
                    <w:right w:w="75" w:type="dxa"/>
                  </w:tcMar>
                  <w:hideMark/>
                </w:tcPr>
                <w:p w:rsidR="008E4F82" w:rsidRPr="00CF48AA" w:rsidRDefault="008E4F82" w:rsidP="004750DA">
                  <w:pPr>
                    <w:shd w:val="clear" w:color="auto" w:fill="FFFFFF"/>
                    <w:textAlignment w:val="baseline"/>
                    <w:rPr>
                      <w:spacing w:val="2"/>
                      <w:sz w:val="20"/>
                      <w:szCs w:val="20"/>
                    </w:rPr>
                  </w:pPr>
                  <w:r w:rsidRPr="00CF48AA">
                    <w:rPr>
                      <w:spacing w:val="2"/>
                      <w:sz w:val="20"/>
                      <w:szCs w:val="20"/>
                    </w:rPr>
                    <w:lastRenderedPageBreak/>
                    <w:t>5 тенг</w:t>
                  </w:r>
                  <w:r w:rsidRPr="00CF48AA">
                    <w:rPr>
                      <w:spacing w:val="2"/>
                      <w:sz w:val="20"/>
                      <w:szCs w:val="20"/>
                    </w:rPr>
                    <w:lastRenderedPageBreak/>
                    <w:t>е/миллилитр жидкости</w:t>
                  </w:r>
                </w:p>
              </w:tc>
            </w:tr>
            <w:tr w:rsidR="008E4F82" w:rsidRPr="00CF48AA" w:rsidTr="000A286C">
              <w:tc>
                <w:tcPr>
                  <w:tcW w:w="517" w:type="dxa"/>
                  <w:shd w:val="clear" w:color="auto" w:fill="auto"/>
                  <w:tcMar>
                    <w:top w:w="45" w:type="dxa"/>
                    <w:left w:w="75" w:type="dxa"/>
                    <w:bottom w:w="45" w:type="dxa"/>
                    <w:right w:w="75" w:type="dxa"/>
                  </w:tcMar>
                </w:tcPr>
                <w:p w:rsidR="008E4F82" w:rsidRPr="00CF48AA" w:rsidRDefault="008E4F82" w:rsidP="004750DA">
                  <w:pPr>
                    <w:shd w:val="clear" w:color="auto" w:fill="FFFFFF"/>
                    <w:jc w:val="both"/>
                    <w:textAlignment w:val="baseline"/>
                    <w:rPr>
                      <w:b/>
                      <w:spacing w:val="2"/>
                      <w:sz w:val="20"/>
                      <w:szCs w:val="20"/>
                    </w:rPr>
                  </w:pPr>
                  <w:r w:rsidRPr="00CF48AA">
                    <w:rPr>
                      <w:b/>
                      <w:spacing w:val="2"/>
                      <w:sz w:val="20"/>
                      <w:szCs w:val="20"/>
                    </w:rPr>
                    <w:lastRenderedPageBreak/>
                    <w:t>23.</w:t>
                  </w:r>
                </w:p>
              </w:tc>
              <w:tc>
                <w:tcPr>
                  <w:tcW w:w="639" w:type="dxa"/>
                  <w:shd w:val="clear" w:color="auto" w:fill="auto"/>
                  <w:tcMar>
                    <w:top w:w="45" w:type="dxa"/>
                    <w:left w:w="75" w:type="dxa"/>
                    <w:bottom w:w="45" w:type="dxa"/>
                    <w:right w:w="75" w:type="dxa"/>
                  </w:tcMar>
                </w:tcPr>
                <w:p w:rsidR="008E4F82" w:rsidRPr="00CF48AA" w:rsidRDefault="008E4F82" w:rsidP="004750DA">
                  <w:pPr>
                    <w:shd w:val="clear" w:color="auto" w:fill="FFFFFF"/>
                    <w:jc w:val="both"/>
                    <w:textAlignment w:val="baseline"/>
                    <w:rPr>
                      <w:b/>
                      <w:spacing w:val="2"/>
                      <w:sz w:val="20"/>
                      <w:szCs w:val="20"/>
                    </w:rPr>
                  </w:pPr>
                </w:p>
              </w:tc>
              <w:tc>
                <w:tcPr>
                  <w:tcW w:w="857" w:type="dxa"/>
                  <w:shd w:val="clear" w:color="auto" w:fill="auto"/>
                  <w:tcMar>
                    <w:top w:w="45" w:type="dxa"/>
                    <w:left w:w="75" w:type="dxa"/>
                    <w:bottom w:w="45" w:type="dxa"/>
                    <w:right w:w="75" w:type="dxa"/>
                  </w:tcMar>
                </w:tcPr>
                <w:p w:rsidR="008E4F82" w:rsidRPr="00CF48AA" w:rsidRDefault="008E4F82" w:rsidP="004750DA">
                  <w:pPr>
                    <w:shd w:val="clear" w:color="auto" w:fill="FFFFFF"/>
                    <w:jc w:val="both"/>
                    <w:textAlignment w:val="baseline"/>
                    <w:rPr>
                      <w:spacing w:val="2"/>
                      <w:sz w:val="20"/>
                      <w:szCs w:val="20"/>
                    </w:rPr>
                  </w:pPr>
                  <w:r w:rsidRPr="00CF48AA">
                    <w:rPr>
                      <w:spacing w:val="2"/>
                      <w:sz w:val="20"/>
                      <w:szCs w:val="20"/>
                    </w:rPr>
                    <w:t>Отсутствует.</w:t>
                  </w:r>
                </w:p>
                <w:p w:rsidR="008E4F82" w:rsidRPr="00CF48AA" w:rsidRDefault="008E4F82" w:rsidP="004750DA">
                  <w:pPr>
                    <w:shd w:val="clear" w:color="auto" w:fill="FFFFFF"/>
                    <w:jc w:val="both"/>
                    <w:textAlignment w:val="baseline"/>
                    <w:rPr>
                      <w:b/>
                      <w:spacing w:val="2"/>
                      <w:sz w:val="20"/>
                      <w:szCs w:val="20"/>
                    </w:rPr>
                  </w:pPr>
                </w:p>
              </w:tc>
              <w:tc>
                <w:tcPr>
                  <w:tcW w:w="567" w:type="dxa"/>
                  <w:shd w:val="clear" w:color="auto" w:fill="auto"/>
                  <w:tcMar>
                    <w:top w:w="45" w:type="dxa"/>
                    <w:left w:w="75" w:type="dxa"/>
                    <w:bottom w:w="45" w:type="dxa"/>
                    <w:right w:w="75" w:type="dxa"/>
                  </w:tcMar>
                </w:tcPr>
                <w:p w:rsidR="008E4F82" w:rsidRPr="00CF48AA" w:rsidRDefault="008E4F82" w:rsidP="004750DA">
                  <w:pPr>
                    <w:shd w:val="clear" w:color="auto" w:fill="FFFFFF"/>
                    <w:textAlignment w:val="baseline"/>
                    <w:rPr>
                      <w:spacing w:val="2"/>
                      <w:sz w:val="20"/>
                      <w:szCs w:val="20"/>
                    </w:rPr>
                  </w:pPr>
                </w:p>
              </w:tc>
            </w:tr>
          </w:tbl>
          <w:p w:rsidR="008E4F82" w:rsidRPr="00CF48AA" w:rsidRDefault="008E4F82" w:rsidP="004750DA">
            <w:pPr>
              <w:shd w:val="clear" w:color="auto" w:fill="FFFFFF"/>
              <w:jc w:val="center"/>
            </w:pPr>
          </w:p>
          <w:p w:rsidR="008E4F82" w:rsidRPr="00CF48AA" w:rsidRDefault="008E4F82" w:rsidP="004750DA">
            <w:pPr>
              <w:shd w:val="clear" w:color="auto" w:fill="FFFFFF"/>
              <w:jc w:val="both"/>
              <w:rPr>
                <w:lang w:val="kk-KZ"/>
              </w:rPr>
            </w:pPr>
          </w:p>
          <w:p w:rsidR="008E4F82" w:rsidRPr="00CF48AA" w:rsidRDefault="008E4F82" w:rsidP="004750DA">
            <w:pPr>
              <w:shd w:val="clear" w:color="auto" w:fill="FFFFFF"/>
              <w:jc w:val="both"/>
              <w:rPr>
                <w:lang w:val="kk-KZ"/>
              </w:rPr>
            </w:pPr>
          </w:p>
          <w:p w:rsidR="008E4F82" w:rsidRPr="00CF48AA" w:rsidRDefault="008E4F82" w:rsidP="004750DA">
            <w:pPr>
              <w:shd w:val="clear" w:color="auto" w:fill="FFFFFF"/>
              <w:jc w:val="both"/>
              <w:rPr>
                <w:lang w:val="kk-KZ"/>
              </w:rPr>
            </w:pPr>
          </w:p>
          <w:p w:rsidR="008E4F82" w:rsidRPr="00CF48AA" w:rsidRDefault="008E4F82" w:rsidP="004750DA">
            <w:pPr>
              <w:shd w:val="clear" w:color="auto" w:fill="FFFFFF"/>
              <w:ind w:firstLine="313"/>
              <w:jc w:val="both"/>
              <w:rPr>
                <w:b/>
                <w:lang w:val="kk-KZ"/>
              </w:rPr>
            </w:pPr>
            <w:r w:rsidRPr="00CF48AA">
              <w:rPr>
                <w:b/>
                <w:lang w:val="kk-KZ"/>
              </w:rPr>
              <w:t xml:space="preserve">5) </w:t>
            </w:r>
            <w:r w:rsidRPr="00CF48AA">
              <w:rPr>
                <w:b/>
              </w:rPr>
              <w:t>отсутствует.</w:t>
            </w:r>
          </w:p>
          <w:p w:rsidR="008E4F82" w:rsidRPr="00CF48AA" w:rsidRDefault="008E4F82" w:rsidP="004750DA">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8E4F82" w:rsidRPr="00E92099" w:rsidRDefault="008E4F82" w:rsidP="004750DA">
            <w:pPr>
              <w:ind w:firstLine="318"/>
              <w:contextualSpacing/>
              <w:jc w:val="both"/>
              <w:rPr>
                <w:rFonts w:eastAsia="Calibri"/>
                <w:bCs/>
              </w:rPr>
            </w:pPr>
            <w:r w:rsidRPr="00E92099">
              <w:rPr>
                <w:rFonts w:eastAsia="Calibri"/>
                <w:bCs/>
              </w:rPr>
              <w:lastRenderedPageBreak/>
              <w:t xml:space="preserve">9) статью 43 </w:t>
            </w:r>
            <w:r w:rsidRPr="00E92099">
              <w:rPr>
                <w:rFonts w:eastAsia="BatangChe"/>
                <w:bCs/>
              </w:rPr>
              <w:t>изложить в следующей редакции:</w:t>
            </w:r>
          </w:p>
          <w:p w:rsidR="008E4F82" w:rsidRPr="00E92099" w:rsidRDefault="008E4F82" w:rsidP="004750DA">
            <w:pPr>
              <w:ind w:firstLine="392"/>
              <w:contextualSpacing/>
              <w:jc w:val="both"/>
              <w:textAlignment w:val="baseline"/>
              <w:rPr>
                <w:spacing w:val="2"/>
              </w:rPr>
            </w:pPr>
            <w:r w:rsidRPr="00E92099">
              <w:rPr>
                <w:rFonts w:eastAsia="Calibri"/>
                <w:bCs/>
              </w:rPr>
              <w:t>«</w:t>
            </w:r>
            <w:r w:rsidRPr="00E92099">
              <w:rPr>
                <w:bCs/>
                <w:spacing w:val="2"/>
                <w:bdr w:val="none" w:sz="0" w:space="0" w:color="auto" w:frame="1"/>
              </w:rPr>
              <w:t>Статья 43. Приостановить до 1 января 202</w:t>
            </w:r>
            <w:r w:rsidRPr="00E92099">
              <w:rPr>
                <w:bCs/>
                <w:spacing w:val="2"/>
                <w:bdr w:val="none" w:sz="0" w:space="0" w:color="auto" w:frame="1"/>
                <w:lang w:val="kk-KZ"/>
              </w:rPr>
              <w:t>3</w:t>
            </w:r>
            <w:r w:rsidRPr="00E92099">
              <w:rPr>
                <w:bCs/>
                <w:spacing w:val="2"/>
                <w:bdr w:val="none" w:sz="0" w:space="0" w:color="auto" w:frame="1"/>
              </w:rPr>
              <w:t xml:space="preserve"> года действие строк 7) 12, 14, 15, 18, 21 и 22 таблицы подпункта 1) </w:t>
            </w:r>
            <w:hyperlink r:id="rId32" w:anchor="z8531" w:history="1">
              <w:r w:rsidRPr="00E92099">
                <w:rPr>
                  <w:bCs/>
                  <w:spacing w:val="2"/>
                  <w:bdr w:val="none" w:sz="0" w:space="0" w:color="auto" w:frame="1"/>
                </w:rPr>
                <w:t>пункта 4</w:t>
              </w:r>
            </w:hyperlink>
            <w:r w:rsidRPr="00E92099">
              <w:rPr>
                <w:bCs/>
                <w:spacing w:val="2"/>
                <w:bdr w:val="none" w:sz="0" w:space="0" w:color="auto" w:frame="1"/>
              </w:rPr>
              <w:t> статьи 463 Налогового кодекса, установив, что в период приостановления данные строки действуют в следующей редакции:</w:t>
            </w:r>
          </w:p>
          <w:p w:rsidR="008E4F82" w:rsidRPr="00E92099" w:rsidRDefault="008E4F82" w:rsidP="004750DA">
            <w:pPr>
              <w:ind w:firstLine="392"/>
              <w:contextualSpacing/>
              <w:jc w:val="both"/>
              <w:textAlignment w:val="baseline"/>
              <w:rPr>
                <w:spacing w:val="2"/>
              </w:rPr>
            </w:pPr>
            <w:r w:rsidRPr="00E92099">
              <w:rPr>
                <w:spacing w:val="2"/>
              </w:rPr>
              <w:t>…</w:t>
            </w:r>
          </w:p>
          <w:p w:rsidR="008E4F82" w:rsidRPr="00E92099" w:rsidRDefault="008E4F82" w:rsidP="004750DA">
            <w:pPr>
              <w:ind w:firstLine="392"/>
              <w:contextualSpacing/>
              <w:jc w:val="both"/>
              <w:textAlignment w:val="baseline"/>
              <w:rPr>
                <w:spacing w:val="2"/>
              </w:rPr>
            </w:pPr>
            <w:r w:rsidRPr="00E92099">
              <w:rPr>
                <w:spacing w:val="2"/>
              </w:rPr>
              <w:t>3) с 1 января 2020 года до 1 января 2021 года:</w:t>
            </w:r>
          </w:p>
          <w:p w:rsidR="008E4F82" w:rsidRPr="00E92099" w:rsidRDefault="008E4F82" w:rsidP="004750DA">
            <w:pPr>
              <w:ind w:firstLine="392"/>
              <w:contextualSpacing/>
              <w:jc w:val="both"/>
              <w:textAlignment w:val="baseline"/>
              <w:rPr>
                <w:spacing w:val="2"/>
              </w:rPr>
            </w:pPr>
            <w:r w:rsidRPr="00E92099">
              <w:rPr>
                <w:spacing w:val="2"/>
              </w:rPr>
              <w:lastRenderedPageBreak/>
              <w:t>…</w:t>
            </w:r>
          </w:p>
          <w:p w:rsidR="008E4F82" w:rsidRPr="00E92099" w:rsidRDefault="008E4F82" w:rsidP="004750DA">
            <w:pPr>
              <w:ind w:firstLine="392"/>
              <w:contextualSpacing/>
              <w:jc w:val="both"/>
              <w:textAlignment w:val="baseline"/>
              <w:rPr>
                <w:spacing w:val="2"/>
              </w:rPr>
            </w:pPr>
            <w:r w:rsidRPr="00E92099">
              <w:rPr>
                <w:spacing w:val="2"/>
              </w:rPr>
              <w:t xml:space="preserve"> «</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663"/>
              <w:gridCol w:w="897"/>
              <w:gridCol w:w="708"/>
            </w:tblGrid>
            <w:tr w:rsidR="008E4F82" w:rsidRPr="00E92099" w:rsidTr="000A286C">
              <w:tc>
                <w:tcPr>
                  <w:tcW w:w="379" w:type="dxa"/>
                  <w:shd w:val="clear" w:color="auto" w:fill="auto"/>
                  <w:tcMar>
                    <w:top w:w="45" w:type="dxa"/>
                    <w:left w:w="75" w:type="dxa"/>
                    <w:bottom w:w="45" w:type="dxa"/>
                    <w:right w:w="75" w:type="dxa"/>
                  </w:tcMar>
                  <w:hideMark/>
                </w:tcPr>
                <w:p w:rsidR="008E4F82" w:rsidRPr="00E92099" w:rsidRDefault="008E4F82" w:rsidP="004750DA">
                  <w:pPr>
                    <w:ind w:firstLine="21"/>
                    <w:contextualSpacing/>
                    <w:jc w:val="both"/>
                    <w:textAlignment w:val="baseline"/>
                    <w:rPr>
                      <w:spacing w:val="2"/>
                      <w:sz w:val="20"/>
                      <w:szCs w:val="20"/>
                    </w:rPr>
                  </w:pPr>
                  <w:r w:rsidRPr="00E92099">
                    <w:rPr>
                      <w:spacing w:val="2"/>
                      <w:sz w:val="20"/>
                      <w:szCs w:val="20"/>
                    </w:rPr>
                    <w:t>14.</w:t>
                  </w:r>
                </w:p>
              </w:tc>
              <w:tc>
                <w:tcPr>
                  <w:tcW w:w="663" w:type="dxa"/>
                  <w:shd w:val="clear" w:color="auto" w:fill="auto"/>
                  <w:tcMar>
                    <w:top w:w="45" w:type="dxa"/>
                    <w:left w:w="75" w:type="dxa"/>
                    <w:bottom w:w="45" w:type="dxa"/>
                    <w:right w:w="75" w:type="dxa"/>
                  </w:tcMar>
                  <w:hideMark/>
                </w:tcPr>
                <w:p w:rsidR="008E4F82" w:rsidRPr="00E92099" w:rsidRDefault="008E4F82" w:rsidP="004750DA">
                  <w:pPr>
                    <w:ind w:firstLine="21"/>
                    <w:contextualSpacing/>
                    <w:jc w:val="both"/>
                    <w:textAlignment w:val="baseline"/>
                    <w:rPr>
                      <w:spacing w:val="2"/>
                      <w:sz w:val="20"/>
                      <w:szCs w:val="20"/>
                    </w:rPr>
                  </w:pPr>
                  <w:r w:rsidRPr="00E92099">
                    <w:rPr>
                      <w:spacing w:val="2"/>
                      <w:sz w:val="20"/>
                      <w:szCs w:val="20"/>
                    </w:rPr>
                    <w:t>из 2402</w:t>
                  </w:r>
                </w:p>
              </w:tc>
              <w:tc>
                <w:tcPr>
                  <w:tcW w:w="897"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Сигареты с фильтром</w:t>
                  </w:r>
                </w:p>
                <w:p w:rsidR="008E4F82" w:rsidRPr="00E92099" w:rsidRDefault="008E4F82" w:rsidP="004750DA">
                  <w:pPr>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9 900 тенге/1 000 штук</w:t>
                  </w:r>
                </w:p>
              </w:tc>
            </w:tr>
            <w:tr w:rsidR="008E4F82" w:rsidRPr="00E92099" w:rsidTr="000A286C">
              <w:tc>
                <w:tcPr>
                  <w:tcW w:w="379" w:type="dxa"/>
                  <w:shd w:val="clear" w:color="auto" w:fill="auto"/>
                  <w:tcMar>
                    <w:top w:w="45" w:type="dxa"/>
                    <w:left w:w="75" w:type="dxa"/>
                    <w:bottom w:w="45" w:type="dxa"/>
                    <w:right w:w="75" w:type="dxa"/>
                  </w:tcMar>
                  <w:hideMark/>
                </w:tcPr>
                <w:p w:rsidR="008E4F82" w:rsidRPr="00E92099" w:rsidRDefault="008E4F82" w:rsidP="004750DA">
                  <w:pPr>
                    <w:ind w:firstLine="21"/>
                    <w:contextualSpacing/>
                    <w:jc w:val="both"/>
                    <w:textAlignment w:val="baseline"/>
                    <w:rPr>
                      <w:spacing w:val="2"/>
                      <w:sz w:val="20"/>
                      <w:szCs w:val="20"/>
                    </w:rPr>
                  </w:pPr>
                  <w:r w:rsidRPr="00E92099">
                    <w:rPr>
                      <w:spacing w:val="2"/>
                      <w:sz w:val="20"/>
                      <w:szCs w:val="20"/>
                    </w:rPr>
                    <w:t>15.</w:t>
                  </w:r>
                </w:p>
              </w:tc>
              <w:tc>
                <w:tcPr>
                  <w:tcW w:w="663" w:type="dxa"/>
                  <w:shd w:val="clear" w:color="auto" w:fill="auto"/>
                  <w:tcMar>
                    <w:top w:w="45" w:type="dxa"/>
                    <w:left w:w="75" w:type="dxa"/>
                    <w:bottom w:w="45" w:type="dxa"/>
                    <w:right w:w="75" w:type="dxa"/>
                  </w:tcMar>
                  <w:hideMark/>
                </w:tcPr>
                <w:p w:rsidR="008E4F82" w:rsidRPr="00E92099" w:rsidRDefault="008E4F82" w:rsidP="004750DA">
                  <w:pPr>
                    <w:ind w:firstLine="21"/>
                    <w:contextualSpacing/>
                    <w:jc w:val="both"/>
                    <w:textAlignment w:val="baseline"/>
                    <w:rPr>
                      <w:spacing w:val="2"/>
                      <w:sz w:val="20"/>
                      <w:szCs w:val="20"/>
                    </w:rPr>
                  </w:pPr>
                  <w:r w:rsidRPr="00E92099">
                    <w:rPr>
                      <w:spacing w:val="2"/>
                      <w:sz w:val="20"/>
                      <w:szCs w:val="20"/>
                    </w:rPr>
                    <w:t>из 2402</w:t>
                  </w:r>
                </w:p>
              </w:tc>
              <w:tc>
                <w:tcPr>
                  <w:tcW w:w="897"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Сигареты без фильтра, папиросы</w:t>
                  </w:r>
                </w:p>
                <w:p w:rsidR="008E4F82" w:rsidRPr="00E92099" w:rsidRDefault="008E4F82" w:rsidP="004750DA">
                  <w:pPr>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9 900 тенге/1 000 штук</w:t>
                  </w:r>
                </w:p>
              </w:tc>
            </w:tr>
          </w:tbl>
          <w:p w:rsidR="008E4F82" w:rsidRPr="00E92099" w:rsidRDefault="008E4F82" w:rsidP="004750DA">
            <w:pPr>
              <w:ind w:firstLine="392"/>
              <w:contextualSpacing/>
              <w:jc w:val="both"/>
              <w:textAlignment w:val="baseline"/>
              <w:rPr>
                <w:spacing w:val="2"/>
              </w:rPr>
            </w:pPr>
            <w:r w:rsidRPr="00E92099">
              <w:rPr>
                <w:spacing w:val="2"/>
              </w:rPr>
              <w:t xml:space="preserve">                                                                                                                                  »;</w:t>
            </w:r>
          </w:p>
          <w:p w:rsidR="008E4F82" w:rsidRPr="00E92099" w:rsidRDefault="008E4F82" w:rsidP="004750DA">
            <w:pPr>
              <w:ind w:firstLine="392"/>
              <w:contextualSpacing/>
              <w:jc w:val="both"/>
              <w:textAlignment w:val="baseline"/>
              <w:rPr>
                <w:spacing w:val="2"/>
              </w:rPr>
            </w:pPr>
            <w:r w:rsidRPr="00E92099">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567"/>
              <w:gridCol w:w="993"/>
              <w:gridCol w:w="708"/>
            </w:tblGrid>
            <w:tr w:rsidR="008E4F82" w:rsidRPr="00E92099" w:rsidTr="000A286C">
              <w:tc>
                <w:tcPr>
                  <w:tcW w:w="379"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21.</w:t>
                  </w:r>
                </w:p>
              </w:tc>
              <w:tc>
                <w:tcPr>
                  <w:tcW w:w="567"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2403</w:t>
                  </w:r>
                </w:p>
              </w:tc>
              <w:tc>
                <w:tcPr>
                  <w:tcW w:w="993" w:type="dxa"/>
                  <w:shd w:val="clear" w:color="auto" w:fill="auto"/>
                  <w:tcMar>
                    <w:top w:w="45" w:type="dxa"/>
                    <w:left w:w="75" w:type="dxa"/>
                    <w:bottom w:w="45" w:type="dxa"/>
                    <w:right w:w="75" w:type="dxa"/>
                  </w:tcMar>
                  <w:hideMark/>
                </w:tcPr>
                <w:p w:rsidR="008E4F82" w:rsidRPr="00E92099" w:rsidRDefault="008E4F82" w:rsidP="004750DA">
                  <w:pPr>
                    <w:ind w:firstLine="21"/>
                    <w:contextualSpacing/>
                    <w:jc w:val="both"/>
                    <w:textAlignment w:val="baseline"/>
                    <w:rPr>
                      <w:spacing w:val="2"/>
                      <w:sz w:val="20"/>
                      <w:szCs w:val="20"/>
                    </w:rPr>
                  </w:pPr>
                  <w:r w:rsidRPr="00E92099">
                    <w:rPr>
                      <w:spacing w:val="2"/>
                      <w:sz w:val="20"/>
                      <w:szCs w:val="20"/>
                    </w:rPr>
                    <w:t>Изделия с нагреваемым табаком (нагреваемая табачная палочка, нагреваемая капсула с табаком и прочие)</w:t>
                  </w:r>
                </w:p>
                <w:p w:rsidR="008E4F82" w:rsidRPr="00E92099" w:rsidRDefault="008E4F82" w:rsidP="004750DA">
                  <w:pPr>
                    <w:ind w:firstLine="392"/>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7345 тенге/1 кг табачной смеси</w:t>
                  </w:r>
                </w:p>
              </w:tc>
            </w:tr>
            <w:tr w:rsidR="008E4F82" w:rsidRPr="00E92099" w:rsidTr="000A286C">
              <w:tc>
                <w:tcPr>
                  <w:tcW w:w="379" w:type="dxa"/>
                  <w:shd w:val="clear" w:color="auto" w:fill="auto"/>
                  <w:tcMar>
                    <w:top w:w="45" w:type="dxa"/>
                    <w:left w:w="75" w:type="dxa"/>
                    <w:bottom w:w="45" w:type="dxa"/>
                    <w:right w:w="75" w:type="dxa"/>
                  </w:tcMar>
                  <w:hideMark/>
                </w:tcPr>
                <w:p w:rsidR="008E4F82" w:rsidRPr="00E92099" w:rsidRDefault="008E4F82" w:rsidP="004750DA">
                  <w:pPr>
                    <w:ind w:firstLine="21"/>
                    <w:contextualSpacing/>
                    <w:jc w:val="both"/>
                    <w:textAlignment w:val="baseline"/>
                    <w:rPr>
                      <w:spacing w:val="2"/>
                      <w:sz w:val="20"/>
                      <w:szCs w:val="20"/>
                    </w:rPr>
                  </w:pPr>
                  <w:r w:rsidRPr="00E92099">
                    <w:rPr>
                      <w:spacing w:val="2"/>
                      <w:sz w:val="20"/>
                      <w:szCs w:val="20"/>
                    </w:rPr>
                    <w:t>22.</w:t>
                  </w:r>
                </w:p>
              </w:tc>
              <w:tc>
                <w:tcPr>
                  <w:tcW w:w="567"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3824</w:t>
                  </w:r>
                </w:p>
              </w:tc>
              <w:tc>
                <w:tcPr>
                  <w:tcW w:w="993"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proofErr w:type="spellStart"/>
                  <w:r w:rsidRPr="00E92099">
                    <w:rPr>
                      <w:spacing w:val="2"/>
                      <w:sz w:val="20"/>
                      <w:szCs w:val="20"/>
                    </w:rPr>
                    <w:t>Никотиносодержащая</w:t>
                  </w:r>
                  <w:proofErr w:type="spellEnd"/>
                  <w:r w:rsidRPr="00E92099">
                    <w:rPr>
                      <w:spacing w:val="2"/>
                      <w:sz w:val="20"/>
                      <w:szCs w:val="20"/>
                    </w:rPr>
                    <w:t xml:space="preserve"> </w:t>
                  </w:r>
                  <w:r w:rsidRPr="00E92099">
                    <w:rPr>
                      <w:spacing w:val="2"/>
                      <w:sz w:val="20"/>
                      <w:szCs w:val="20"/>
                    </w:rPr>
                    <w:lastRenderedPageBreak/>
                    <w:t>жидкость в картриджах, резервуарах и других контейнерах для использования в электронных сигаретах</w:t>
                  </w:r>
                </w:p>
                <w:p w:rsidR="008E4F82" w:rsidRPr="00E92099" w:rsidRDefault="008E4F82" w:rsidP="004750DA">
                  <w:pPr>
                    <w:ind w:firstLine="392"/>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lastRenderedPageBreak/>
                    <w:t>5 тенге/милли</w:t>
                  </w:r>
                  <w:r w:rsidRPr="00E92099">
                    <w:rPr>
                      <w:spacing w:val="2"/>
                      <w:sz w:val="20"/>
                      <w:szCs w:val="20"/>
                    </w:rPr>
                    <w:lastRenderedPageBreak/>
                    <w:t>литр жидкости</w:t>
                  </w:r>
                </w:p>
              </w:tc>
            </w:tr>
            <w:tr w:rsidR="008E4F82" w:rsidRPr="00E92099" w:rsidTr="000A286C">
              <w:tc>
                <w:tcPr>
                  <w:tcW w:w="379" w:type="dxa"/>
                  <w:shd w:val="clear" w:color="auto" w:fill="auto"/>
                  <w:tcMar>
                    <w:top w:w="45" w:type="dxa"/>
                    <w:left w:w="75" w:type="dxa"/>
                    <w:bottom w:w="45" w:type="dxa"/>
                    <w:right w:w="75" w:type="dxa"/>
                  </w:tcMar>
                </w:tcPr>
                <w:p w:rsidR="008E4F82" w:rsidRPr="00E92099" w:rsidRDefault="008E4F82" w:rsidP="004750DA">
                  <w:pPr>
                    <w:contextualSpacing/>
                    <w:jc w:val="both"/>
                    <w:textAlignment w:val="baseline"/>
                    <w:rPr>
                      <w:spacing w:val="2"/>
                      <w:sz w:val="20"/>
                      <w:szCs w:val="20"/>
                    </w:rPr>
                  </w:pPr>
                  <w:r w:rsidRPr="00E92099">
                    <w:rPr>
                      <w:spacing w:val="2"/>
                      <w:sz w:val="20"/>
                      <w:szCs w:val="20"/>
                    </w:rPr>
                    <w:lastRenderedPageBreak/>
                    <w:t>23.</w:t>
                  </w:r>
                </w:p>
              </w:tc>
              <w:tc>
                <w:tcPr>
                  <w:tcW w:w="567" w:type="dxa"/>
                  <w:shd w:val="clear" w:color="auto" w:fill="auto"/>
                  <w:tcMar>
                    <w:top w:w="45" w:type="dxa"/>
                    <w:left w:w="75" w:type="dxa"/>
                    <w:bottom w:w="45" w:type="dxa"/>
                    <w:right w:w="75" w:type="dxa"/>
                  </w:tcMar>
                </w:tcPr>
                <w:p w:rsidR="008E4F82" w:rsidRPr="00E92099" w:rsidRDefault="008E4F82" w:rsidP="004750DA">
                  <w:pPr>
                    <w:contextualSpacing/>
                    <w:jc w:val="both"/>
                    <w:textAlignment w:val="baseline"/>
                    <w:rPr>
                      <w:spacing w:val="2"/>
                      <w:sz w:val="20"/>
                      <w:szCs w:val="20"/>
                    </w:rPr>
                  </w:pPr>
                  <w:r w:rsidRPr="00E92099">
                    <w:rPr>
                      <w:spacing w:val="2"/>
                      <w:sz w:val="20"/>
                      <w:szCs w:val="20"/>
                    </w:rPr>
                    <w:t>из 2403</w:t>
                  </w:r>
                </w:p>
              </w:tc>
              <w:tc>
                <w:tcPr>
                  <w:tcW w:w="993" w:type="dxa"/>
                  <w:shd w:val="clear" w:color="auto" w:fill="auto"/>
                  <w:tcMar>
                    <w:top w:w="45" w:type="dxa"/>
                    <w:left w:w="75" w:type="dxa"/>
                    <w:bottom w:w="45" w:type="dxa"/>
                    <w:right w:w="75" w:type="dxa"/>
                  </w:tcMar>
                </w:tcPr>
                <w:p w:rsidR="008E4F82" w:rsidRPr="00E92099" w:rsidRDefault="008E4F82" w:rsidP="004750DA">
                  <w:pPr>
                    <w:contextualSpacing/>
                    <w:jc w:val="both"/>
                    <w:textAlignment w:val="baseline"/>
                    <w:rPr>
                      <w:sz w:val="20"/>
                      <w:szCs w:val="20"/>
                    </w:rPr>
                  </w:pPr>
                  <w:proofErr w:type="spellStart"/>
                  <w:r w:rsidRPr="00E92099">
                    <w:rPr>
                      <w:sz w:val="20"/>
                      <w:szCs w:val="20"/>
                    </w:rPr>
                    <w:t>Никотиносодержащее</w:t>
                  </w:r>
                  <w:proofErr w:type="spellEnd"/>
                  <w:r w:rsidRPr="00E92099">
                    <w:rPr>
                      <w:sz w:val="20"/>
                      <w:szCs w:val="20"/>
                    </w:rPr>
                    <w:t xml:space="preserve"> изделие (</w:t>
                  </w:r>
                  <w:proofErr w:type="gramStart"/>
                  <w:r w:rsidRPr="00E92099">
                    <w:rPr>
                      <w:sz w:val="20"/>
                      <w:szCs w:val="20"/>
                    </w:rPr>
                    <w:t>никотиновый</w:t>
                  </w:r>
                  <w:proofErr w:type="gramEnd"/>
                  <w:r w:rsidRPr="00E92099">
                    <w:rPr>
                      <w:sz w:val="20"/>
                      <w:szCs w:val="20"/>
                    </w:rPr>
                    <w:t xml:space="preserve"> </w:t>
                  </w:r>
                  <w:proofErr w:type="spellStart"/>
                  <w:r w:rsidRPr="00E92099">
                    <w:rPr>
                      <w:sz w:val="20"/>
                      <w:szCs w:val="20"/>
                    </w:rPr>
                    <w:t>бестабачный</w:t>
                  </w:r>
                  <w:proofErr w:type="spellEnd"/>
                  <w:r w:rsidRPr="00E92099">
                    <w:rPr>
                      <w:sz w:val="20"/>
                      <w:szCs w:val="20"/>
                    </w:rPr>
                    <w:t xml:space="preserve"> </w:t>
                  </w:r>
                  <w:proofErr w:type="spellStart"/>
                  <w:r w:rsidRPr="00E92099">
                    <w:rPr>
                      <w:sz w:val="20"/>
                      <w:szCs w:val="20"/>
                    </w:rPr>
                    <w:t>снюс</w:t>
                  </w:r>
                  <w:proofErr w:type="spellEnd"/>
                  <w:r w:rsidRPr="00E92099">
                    <w:rPr>
                      <w:sz w:val="20"/>
                      <w:szCs w:val="20"/>
                    </w:rPr>
                    <w:t>)</w:t>
                  </w:r>
                </w:p>
                <w:p w:rsidR="008E4F82" w:rsidRPr="00E92099" w:rsidRDefault="008E4F82" w:rsidP="004750DA">
                  <w:pPr>
                    <w:ind w:firstLine="392"/>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tcPr>
                <w:p w:rsidR="008E4F82" w:rsidRPr="00E92099" w:rsidRDefault="008E4F82" w:rsidP="004750DA">
                  <w:pPr>
                    <w:contextualSpacing/>
                    <w:jc w:val="both"/>
                    <w:textAlignment w:val="baseline"/>
                    <w:rPr>
                      <w:spacing w:val="2"/>
                      <w:sz w:val="20"/>
                      <w:szCs w:val="20"/>
                    </w:rPr>
                  </w:pPr>
                  <w:r w:rsidRPr="00E92099">
                    <w:rPr>
                      <w:spacing w:val="2"/>
                      <w:sz w:val="20"/>
                      <w:szCs w:val="20"/>
                    </w:rPr>
                    <w:t>7345 тенге/кг смеси</w:t>
                  </w:r>
                </w:p>
              </w:tc>
            </w:tr>
          </w:tbl>
          <w:p w:rsidR="008E4F82" w:rsidRPr="00E92099" w:rsidRDefault="008E4F82" w:rsidP="004750DA">
            <w:pPr>
              <w:ind w:firstLine="392"/>
              <w:contextualSpacing/>
              <w:jc w:val="both"/>
              <w:textAlignment w:val="baseline"/>
              <w:rPr>
                <w:spacing w:val="2"/>
              </w:rPr>
            </w:pPr>
            <w:r w:rsidRPr="00E92099">
              <w:rPr>
                <w:spacing w:val="2"/>
              </w:rPr>
              <w:t xml:space="preserve">                                                                                                                                  »;</w:t>
            </w:r>
          </w:p>
          <w:p w:rsidR="008E4F82" w:rsidRPr="00E92099" w:rsidRDefault="008E4F82" w:rsidP="004750DA">
            <w:pPr>
              <w:ind w:firstLine="392"/>
              <w:contextualSpacing/>
              <w:jc w:val="both"/>
              <w:textAlignment w:val="baseline"/>
              <w:rPr>
                <w:spacing w:val="2"/>
              </w:rPr>
            </w:pPr>
            <w:r w:rsidRPr="00E92099">
              <w:rPr>
                <w:spacing w:val="2"/>
                <w:lang w:val="kk-KZ"/>
              </w:rPr>
              <w:t>4</w:t>
            </w:r>
            <w:r w:rsidRPr="00E92099">
              <w:rPr>
                <w:spacing w:val="2"/>
              </w:rPr>
              <w:t>) с 1 января 202</w:t>
            </w:r>
            <w:r w:rsidRPr="00E92099">
              <w:rPr>
                <w:spacing w:val="2"/>
                <w:lang w:val="kk-KZ"/>
              </w:rPr>
              <w:t>1</w:t>
            </w:r>
            <w:r w:rsidRPr="00E92099">
              <w:rPr>
                <w:spacing w:val="2"/>
              </w:rPr>
              <w:t xml:space="preserve"> года до 1 января 202</w:t>
            </w:r>
            <w:r w:rsidRPr="00E92099">
              <w:rPr>
                <w:spacing w:val="2"/>
                <w:lang w:val="kk-KZ"/>
              </w:rPr>
              <w:t>2</w:t>
            </w:r>
            <w:r w:rsidRPr="00E92099">
              <w:rPr>
                <w:spacing w:val="2"/>
              </w:rPr>
              <w:t xml:space="preserve"> года:</w:t>
            </w:r>
          </w:p>
          <w:p w:rsidR="008E4F82" w:rsidRPr="00E92099" w:rsidRDefault="008E4F82" w:rsidP="004750DA">
            <w:pPr>
              <w:ind w:firstLine="392"/>
              <w:contextualSpacing/>
              <w:jc w:val="both"/>
              <w:textAlignment w:val="baseline"/>
              <w:rPr>
                <w:spacing w:val="2"/>
              </w:rPr>
            </w:pPr>
            <w:r w:rsidRPr="00E92099">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567"/>
              <w:gridCol w:w="993"/>
              <w:gridCol w:w="708"/>
            </w:tblGrid>
            <w:tr w:rsidR="008E4F82" w:rsidRPr="00E92099" w:rsidTr="000A286C">
              <w:tc>
                <w:tcPr>
                  <w:tcW w:w="379"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12.</w:t>
                  </w:r>
                </w:p>
              </w:tc>
              <w:tc>
                <w:tcPr>
                  <w:tcW w:w="567"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220300</w:t>
                  </w:r>
                </w:p>
              </w:tc>
              <w:tc>
                <w:tcPr>
                  <w:tcW w:w="993" w:type="dxa"/>
                  <w:shd w:val="clear" w:color="auto" w:fill="auto"/>
                  <w:tcMar>
                    <w:top w:w="45" w:type="dxa"/>
                    <w:left w:w="75" w:type="dxa"/>
                    <w:bottom w:w="45" w:type="dxa"/>
                    <w:right w:w="75" w:type="dxa"/>
                  </w:tcMar>
                  <w:hideMark/>
                </w:tcPr>
                <w:p w:rsidR="008E4F82" w:rsidRPr="00E92099" w:rsidRDefault="008E4F82" w:rsidP="004750DA">
                  <w:pPr>
                    <w:ind w:firstLine="21"/>
                    <w:contextualSpacing/>
                    <w:jc w:val="both"/>
                    <w:textAlignment w:val="baseline"/>
                    <w:rPr>
                      <w:spacing w:val="2"/>
                      <w:sz w:val="20"/>
                      <w:szCs w:val="20"/>
                    </w:rPr>
                  </w:pPr>
                  <w:r w:rsidRPr="00E92099">
                    <w:rPr>
                      <w:spacing w:val="2"/>
                      <w:sz w:val="20"/>
                      <w:szCs w:val="20"/>
                    </w:rPr>
                    <w:t>Пиво и пивной напиток</w:t>
                  </w:r>
                </w:p>
                <w:p w:rsidR="008E4F82" w:rsidRPr="00E92099" w:rsidRDefault="008E4F82" w:rsidP="004750DA">
                  <w:pPr>
                    <w:ind w:firstLine="392"/>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68 тенге/литр</w:t>
                  </w:r>
                </w:p>
              </w:tc>
            </w:tr>
          </w:tbl>
          <w:p w:rsidR="008E4F82" w:rsidRPr="00E92099" w:rsidRDefault="008E4F82" w:rsidP="004750DA">
            <w:pPr>
              <w:ind w:firstLine="392"/>
              <w:contextualSpacing/>
              <w:jc w:val="both"/>
              <w:textAlignment w:val="baseline"/>
              <w:rPr>
                <w:spacing w:val="2"/>
              </w:rPr>
            </w:pPr>
            <w:r w:rsidRPr="00E92099">
              <w:rPr>
                <w:spacing w:val="2"/>
              </w:rPr>
              <w:lastRenderedPageBreak/>
              <w:t xml:space="preserve">                                                                                                                                  »;</w:t>
            </w:r>
          </w:p>
          <w:p w:rsidR="008E4F82" w:rsidRPr="00E92099" w:rsidRDefault="008E4F82" w:rsidP="004750DA">
            <w:pPr>
              <w:ind w:firstLine="392"/>
              <w:contextualSpacing/>
              <w:jc w:val="both"/>
              <w:textAlignment w:val="baseline"/>
              <w:rPr>
                <w:spacing w:val="2"/>
              </w:rPr>
            </w:pPr>
            <w:r w:rsidRPr="00E92099">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567"/>
              <w:gridCol w:w="993"/>
              <w:gridCol w:w="708"/>
            </w:tblGrid>
            <w:tr w:rsidR="008E4F82" w:rsidRPr="00E92099" w:rsidTr="000A286C">
              <w:tc>
                <w:tcPr>
                  <w:tcW w:w="379" w:type="dxa"/>
                  <w:shd w:val="clear" w:color="auto" w:fill="auto"/>
                  <w:tcMar>
                    <w:top w:w="45" w:type="dxa"/>
                    <w:left w:w="75" w:type="dxa"/>
                    <w:bottom w:w="45" w:type="dxa"/>
                    <w:right w:w="75" w:type="dxa"/>
                  </w:tcMar>
                  <w:hideMark/>
                </w:tcPr>
                <w:p w:rsidR="008E4F82" w:rsidRPr="00E92099" w:rsidRDefault="008E4F82" w:rsidP="004750DA">
                  <w:pPr>
                    <w:ind w:firstLine="21"/>
                    <w:contextualSpacing/>
                    <w:jc w:val="both"/>
                    <w:textAlignment w:val="baseline"/>
                    <w:rPr>
                      <w:spacing w:val="2"/>
                      <w:sz w:val="20"/>
                      <w:szCs w:val="20"/>
                    </w:rPr>
                  </w:pPr>
                  <w:r w:rsidRPr="00E92099">
                    <w:rPr>
                      <w:spacing w:val="2"/>
                      <w:sz w:val="20"/>
                      <w:szCs w:val="20"/>
                    </w:rPr>
                    <w:t>14.</w:t>
                  </w:r>
                </w:p>
              </w:tc>
              <w:tc>
                <w:tcPr>
                  <w:tcW w:w="567"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из 2402</w:t>
                  </w:r>
                </w:p>
              </w:tc>
              <w:tc>
                <w:tcPr>
                  <w:tcW w:w="993" w:type="dxa"/>
                  <w:shd w:val="clear" w:color="auto" w:fill="auto"/>
                  <w:tcMar>
                    <w:top w:w="45" w:type="dxa"/>
                    <w:left w:w="75" w:type="dxa"/>
                    <w:bottom w:w="45" w:type="dxa"/>
                    <w:right w:w="75" w:type="dxa"/>
                  </w:tcMar>
                  <w:hideMark/>
                </w:tcPr>
                <w:p w:rsidR="008E4F82" w:rsidRPr="00E92099" w:rsidRDefault="008E4F82" w:rsidP="004750DA">
                  <w:pPr>
                    <w:ind w:firstLine="9"/>
                    <w:contextualSpacing/>
                    <w:jc w:val="both"/>
                    <w:textAlignment w:val="baseline"/>
                    <w:rPr>
                      <w:spacing w:val="2"/>
                      <w:sz w:val="20"/>
                      <w:szCs w:val="20"/>
                    </w:rPr>
                  </w:pPr>
                  <w:r w:rsidRPr="00E92099">
                    <w:rPr>
                      <w:spacing w:val="2"/>
                      <w:sz w:val="20"/>
                      <w:szCs w:val="20"/>
                    </w:rPr>
                    <w:t>Сигареты с фильтром</w:t>
                  </w:r>
                </w:p>
                <w:p w:rsidR="008E4F82" w:rsidRPr="00E92099" w:rsidRDefault="008E4F82" w:rsidP="004750DA">
                  <w:pPr>
                    <w:ind w:firstLine="9"/>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lang w:val="kk-KZ"/>
                    </w:rPr>
                    <w:t>11 100</w:t>
                  </w:r>
                  <w:r w:rsidRPr="00E92099">
                    <w:rPr>
                      <w:spacing w:val="2"/>
                      <w:sz w:val="20"/>
                      <w:szCs w:val="20"/>
                    </w:rPr>
                    <w:t xml:space="preserve"> тенге/1 000 штук</w:t>
                  </w:r>
                </w:p>
              </w:tc>
            </w:tr>
            <w:tr w:rsidR="008E4F82" w:rsidRPr="00E92099" w:rsidTr="000A286C">
              <w:tc>
                <w:tcPr>
                  <w:tcW w:w="379" w:type="dxa"/>
                  <w:shd w:val="clear" w:color="auto" w:fill="auto"/>
                  <w:tcMar>
                    <w:top w:w="45" w:type="dxa"/>
                    <w:left w:w="75" w:type="dxa"/>
                    <w:bottom w:w="45" w:type="dxa"/>
                    <w:right w:w="75" w:type="dxa"/>
                  </w:tcMar>
                  <w:hideMark/>
                </w:tcPr>
                <w:p w:rsidR="008E4F82" w:rsidRPr="00E92099" w:rsidRDefault="008E4F82" w:rsidP="004750DA">
                  <w:pPr>
                    <w:ind w:firstLine="21"/>
                    <w:contextualSpacing/>
                    <w:jc w:val="both"/>
                    <w:textAlignment w:val="baseline"/>
                    <w:rPr>
                      <w:spacing w:val="2"/>
                      <w:sz w:val="20"/>
                      <w:szCs w:val="20"/>
                    </w:rPr>
                  </w:pPr>
                  <w:r w:rsidRPr="00E92099">
                    <w:rPr>
                      <w:spacing w:val="2"/>
                      <w:sz w:val="20"/>
                      <w:szCs w:val="20"/>
                    </w:rPr>
                    <w:t>15.</w:t>
                  </w:r>
                </w:p>
              </w:tc>
              <w:tc>
                <w:tcPr>
                  <w:tcW w:w="567"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из 2402</w:t>
                  </w:r>
                </w:p>
              </w:tc>
              <w:tc>
                <w:tcPr>
                  <w:tcW w:w="993" w:type="dxa"/>
                  <w:shd w:val="clear" w:color="auto" w:fill="auto"/>
                  <w:tcMar>
                    <w:top w:w="45" w:type="dxa"/>
                    <w:left w:w="75" w:type="dxa"/>
                    <w:bottom w:w="45" w:type="dxa"/>
                    <w:right w:w="75" w:type="dxa"/>
                  </w:tcMar>
                  <w:hideMark/>
                </w:tcPr>
                <w:p w:rsidR="008E4F82" w:rsidRPr="00E92099" w:rsidRDefault="008E4F82" w:rsidP="004750DA">
                  <w:pPr>
                    <w:ind w:firstLine="9"/>
                    <w:contextualSpacing/>
                    <w:jc w:val="both"/>
                    <w:textAlignment w:val="baseline"/>
                    <w:rPr>
                      <w:spacing w:val="2"/>
                      <w:sz w:val="20"/>
                      <w:szCs w:val="20"/>
                    </w:rPr>
                  </w:pPr>
                  <w:r w:rsidRPr="00E92099">
                    <w:rPr>
                      <w:spacing w:val="2"/>
                      <w:sz w:val="20"/>
                      <w:szCs w:val="20"/>
                    </w:rPr>
                    <w:t>Сигареты без фильтра, папиросы</w:t>
                  </w:r>
                </w:p>
                <w:p w:rsidR="008E4F82" w:rsidRPr="00E92099" w:rsidRDefault="008E4F82" w:rsidP="004750DA">
                  <w:pPr>
                    <w:ind w:firstLine="9"/>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lang w:val="kk-KZ"/>
                    </w:rPr>
                    <w:t>11 100</w:t>
                  </w:r>
                  <w:r w:rsidRPr="00E92099">
                    <w:rPr>
                      <w:spacing w:val="2"/>
                      <w:sz w:val="20"/>
                      <w:szCs w:val="20"/>
                    </w:rPr>
                    <w:t xml:space="preserve"> тенге/1 000 штук</w:t>
                  </w:r>
                </w:p>
              </w:tc>
            </w:tr>
          </w:tbl>
          <w:p w:rsidR="008E4F82" w:rsidRPr="00E92099" w:rsidRDefault="008E4F82" w:rsidP="004750DA">
            <w:pPr>
              <w:ind w:firstLine="392"/>
              <w:contextualSpacing/>
              <w:jc w:val="both"/>
              <w:textAlignment w:val="baseline"/>
              <w:rPr>
                <w:spacing w:val="2"/>
              </w:rPr>
            </w:pPr>
            <w:r w:rsidRPr="00E92099">
              <w:rPr>
                <w:spacing w:val="2"/>
              </w:rPr>
              <w:t xml:space="preserve">                                                                                                                                  »;</w:t>
            </w:r>
          </w:p>
          <w:p w:rsidR="008E4F82" w:rsidRPr="00E92099" w:rsidRDefault="008E4F82" w:rsidP="004750DA">
            <w:pPr>
              <w:ind w:firstLine="392"/>
              <w:contextualSpacing/>
              <w:jc w:val="both"/>
              <w:textAlignment w:val="baseline"/>
              <w:rPr>
                <w:spacing w:val="2"/>
              </w:rPr>
            </w:pPr>
            <w:r w:rsidRPr="00E92099">
              <w:rPr>
                <w:spacing w:val="2"/>
              </w:rPr>
              <w:t>«</w:t>
            </w:r>
          </w:p>
          <w:tbl>
            <w:tblPr>
              <w:tblW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13"/>
              <w:gridCol w:w="708"/>
              <w:gridCol w:w="993"/>
              <w:gridCol w:w="708"/>
            </w:tblGrid>
            <w:tr w:rsidR="008E4F82" w:rsidRPr="00E92099" w:rsidTr="000A286C">
              <w:tc>
                <w:tcPr>
                  <w:tcW w:w="313"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18.</w:t>
                  </w:r>
                </w:p>
              </w:tc>
              <w:tc>
                <w:tcPr>
                  <w:tcW w:w="708" w:type="dxa"/>
                  <w:shd w:val="clear" w:color="auto" w:fill="auto"/>
                  <w:tcMar>
                    <w:top w:w="45" w:type="dxa"/>
                    <w:left w:w="75" w:type="dxa"/>
                    <w:bottom w:w="45" w:type="dxa"/>
                    <w:right w:w="75" w:type="dxa"/>
                  </w:tcMar>
                  <w:hideMark/>
                </w:tcPr>
                <w:p w:rsidR="008E4F82" w:rsidRPr="00E92099" w:rsidRDefault="008E4F82" w:rsidP="004750DA">
                  <w:pPr>
                    <w:ind w:firstLine="21"/>
                    <w:contextualSpacing/>
                    <w:jc w:val="both"/>
                    <w:textAlignment w:val="baseline"/>
                    <w:rPr>
                      <w:spacing w:val="2"/>
                      <w:sz w:val="20"/>
                      <w:szCs w:val="20"/>
                    </w:rPr>
                  </w:pPr>
                  <w:r w:rsidRPr="00E92099">
                    <w:rPr>
                      <w:spacing w:val="2"/>
                      <w:sz w:val="20"/>
                      <w:szCs w:val="20"/>
                    </w:rPr>
                    <w:t>из 2403</w:t>
                  </w:r>
                </w:p>
              </w:tc>
              <w:tc>
                <w:tcPr>
                  <w:tcW w:w="993" w:type="dxa"/>
                  <w:shd w:val="clear" w:color="auto" w:fill="auto"/>
                  <w:tcMar>
                    <w:top w:w="45" w:type="dxa"/>
                    <w:left w:w="75" w:type="dxa"/>
                    <w:bottom w:w="45" w:type="dxa"/>
                    <w:right w:w="75" w:type="dxa"/>
                  </w:tcMar>
                  <w:hideMark/>
                </w:tcPr>
                <w:p w:rsidR="008E4F82" w:rsidRPr="00E92099" w:rsidRDefault="008E4F82" w:rsidP="004750DA">
                  <w:pPr>
                    <w:ind w:firstLine="21"/>
                    <w:contextualSpacing/>
                    <w:jc w:val="both"/>
                    <w:textAlignment w:val="baseline"/>
                    <w:rPr>
                      <w:spacing w:val="2"/>
                      <w:sz w:val="20"/>
                      <w:szCs w:val="20"/>
                    </w:rPr>
                  </w:pPr>
                  <w:r w:rsidRPr="00E92099">
                    <w:rPr>
                      <w:spacing w:val="2"/>
                      <w:sz w:val="20"/>
                      <w:szCs w:val="20"/>
                    </w:rPr>
                    <w:t xml:space="preserve">Табак трубочный, курительный, жевательный, сосательный, нюхательный, кальянный и прочий, упакованный в потребительскую тару и </w:t>
                  </w:r>
                  <w:r w:rsidRPr="00E92099">
                    <w:rPr>
                      <w:spacing w:val="2"/>
                      <w:sz w:val="20"/>
                      <w:szCs w:val="20"/>
                    </w:rPr>
                    <w:lastRenderedPageBreak/>
                    <w:t>предназначенный для конечного потребления, за исключением фармацевтической продукции, содержащей никотин</w:t>
                  </w:r>
                </w:p>
                <w:p w:rsidR="008E4F82" w:rsidRPr="00E92099" w:rsidRDefault="008E4F82" w:rsidP="004750DA">
                  <w:pPr>
                    <w:ind w:firstLine="392"/>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lang w:val="kk-KZ"/>
                    </w:rPr>
                    <w:lastRenderedPageBreak/>
                    <w:t>9 520</w:t>
                  </w:r>
                  <w:r w:rsidRPr="00E92099">
                    <w:rPr>
                      <w:spacing w:val="2"/>
                      <w:sz w:val="20"/>
                      <w:szCs w:val="20"/>
                    </w:rPr>
                    <w:t xml:space="preserve"> тенге/килограмм</w:t>
                  </w:r>
                </w:p>
              </w:tc>
            </w:tr>
          </w:tbl>
          <w:p w:rsidR="008E4F82" w:rsidRPr="00E92099" w:rsidRDefault="008E4F82" w:rsidP="004750DA">
            <w:pPr>
              <w:ind w:firstLine="392"/>
              <w:contextualSpacing/>
              <w:jc w:val="both"/>
              <w:textAlignment w:val="baseline"/>
              <w:rPr>
                <w:spacing w:val="2"/>
              </w:rPr>
            </w:pPr>
            <w:r w:rsidRPr="00E92099">
              <w:rPr>
                <w:spacing w:val="2"/>
              </w:rPr>
              <w:lastRenderedPageBreak/>
              <w:t xml:space="preserve">                                                                                                                                  »;</w:t>
            </w:r>
          </w:p>
          <w:p w:rsidR="008E4F82" w:rsidRPr="00E92099" w:rsidRDefault="008E4F82" w:rsidP="004750DA">
            <w:pPr>
              <w:ind w:firstLine="392"/>
              <w:contextualSpacing/>
              <w:jc w:val="both"/>
              <w:textAlignment w:val="baseline"/>
              <w:rPr>
                <w:spacing w:val="2"/>
              </w:rPr>
            </w:pPr>
            <w:r w:rsidRPr="00E92099">
              <w:rPr>
                <w:spacing w:val="2"/>
              </w:rPr>
              <w:t>«</w:t>
            </w:r>
          </w:p>
          <w:tbl>
            <w:tblPr>
              <w:tblW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13"/>
              <w:gridCol w:w="708"/>
              <w:gridCol w:w="993"/>
              <w:gridCol w:w="708"/>
            </w:tblGrid>
            <w:tr w:rsidR="008E4F82" w:rsidRPr="00E92099" w:rsidTr="000A286C">
              <w:tc>
                <w:tcPr>
                  <w:tcW w:w="313"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21.</w:t>
                  </w:r>
                </w:p>
              </w:tc>
              <w:tc>
                <w:tcPr>
                  <w:tcW w:w="708"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2403</w:t>
                  </w:r>
                </w:p>
              </w:tc>
              <w:tc>
                <w:tcPr>
                  <w:tcW w:w="993" w:type="dxa"/>
                  <w:shd w:val="clear" w:color="auto" w:fill="auto"/>
                  <w:tcMar>
                    <w:top w:w="45" w:type="dxa"/>
                    <w:left w:w="75" w:type="dxa"/>
                    <w:bottom w:w="45" w:type="dxa"/>
                    <w:right w:w="75" w:type="dxa"/>
                  </w:tcMar>
                  <w:hideMark/>
                </w:tcPr>
                <w:p w:rsidR="008E4F82" w:rsidRPr="00E92099" w:rsidRDefault="008E4F82" w:rsidP="004750DA">
                  <w:pPr>
                    <w:ind w:firstLine="21"/>
                    <w:contextualSpacing/>
                    <w:jc w:val="both"/>
                    <w:textAlignment w:val="baseline"/>
                    <w:rPr>
                      <w:spacing w:val="2"/>
                      <w:sz w:val="20"/>
                      <w:szCs w:val="20"/>
                    </w:rPr>
                  </w:pPr>
                  <w:r w:rsidRPr="00E92099">
                    <w:rPr>
                      <w:spacing w:val="2"/>
                      <w:sz w:val="20"/>
                      <w:szCs w:val="20"/>
                    </w:rPr>
                    <w:t>Изделия с нагреваемым табаком (нагреваемая табачная палочка, нагреваемая капсула с табаком и прочие)</w:t>
                  </w:r>
                </w:p>
                <w:p w:rsidR="008E4F82" w:rsidRPr="00E92099" w:rsidRDefault="008E4F82" w:rsidP="004750DA">
                  <w:pPr>
                    <w:ind w:firstLine="392"/>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lang w:val="kk-KZ"/>
                    </w:rPr>
                    <w:t>10 300</w:t>
                  </w:r>
                  <w:r w:rsidRPr="00E92099">
                    <w:rPr>
                      <w:spacing w:val="2"/>
                      <w:sz w:val="20"/>
                      <w:szCs w:val="20"/>
                    </w:rPr>
                    <w:t xml:space="preserve"> тенге/1 кг табачной смеси</w:t>
                  </w:r>
                </w:p>
              </w:tc>
            </w:tr>
            <w:tr w:rsidR="008E4F82" w:rsidRPr="00E92099" w:rsidTr="000A286C">
              <w:tc>
                <w:tcPr>
                  <w:tcW w:w="313"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2</w:t>
                  </w:r>
                  <w:r w:rsidRPr="00E92099">
                    <w:rPr>
                      <w:spacing w:val="2"/>
                      <w:sz w:val="20"/>
                      <w:szCs w:val="20"/>
                    </w:rPr>
                    <w:lastRenderedPageBreak/>
                    <w:t>2.</w:t>
                  </w:r>
                </w:p>
              </w:tc>
              <w:tc>
                <w:tcPr>
                  <w:tcW w:w="708"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lastRenderedPageBreak/>
                    <w:t>3824</w:t>
                  </w:r>
                </w:p>
              </w:tc>
              <w:tc>
                <w:tcPr>
                  <w:tcW w:w="993"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proofErr w:type="spellStart"/>
                  <w:r w:rsidRPr="00E92099">
                    <w:rPr>
                      <w:spacing w:val="2"/>
                      <w:sz w:val="20"/>
                      <w:szCs w:val="20"/>
                    </w:rPr>
                    <w:t>Никотин</w:t>
                  </w:r>
                  <w:r w:rsidRPr="00E92099">
                    <w:rPr>
                      <w:spacing w:val="2"/>
                      <w:sz w:val="20"/>
                      <w:szCs w:val="20"/>
                    </w:rPr>
                    <w:lastRenderedPageBreak/>
                    <w:t>осодержащая</w:t>
                  </w:r>
                  <w:proofErr w:type="spellEnd"/>
                  <w:r w:rsidRPr="00E92099">
                    <w:rPr>
                      <w:spacing w:val="2"/>
                      <w:sz w:val="20"/>
                      <w:szCs w:val="20"/>
                    </w:rPr>
                    <w:t xml:space="preserve"> жидкость в картриджах, резервуарах и других контейнерах для использования в электронных сигаретах</w:t>
                  </w:r>
                </w:p>
                <w:p w:rsidR="008E4F82" w:rsidRPr="00E92099" w:rsidRDefault="008E4F82" w:rsidP="004750DA">
                  <w:pPr>
                    <w:ind w:firstLine="392"/>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lang w:val="kk-KZ"/>
                    </w:rPr>
                    <w:lastRenderedPageBreak/>
                    <w:t xml:space="preserve">7 </w:t>
                  </w:r>
                  <w:r w:rsidRPr="00E92099">
                    <w:rPr>
                      <w:spacing w:val="2"/>
                      <w:sz w:val="20"/>
                      <w:szCs w:val="20"/>
                    </w:rPr>
                    <w:lastRenderedPageBreak/>
                    <w:t>тенге/миллилитр жидкости</w:t>
                  </w:r>
                </w:p>
              </w:tc>
            </w:tr>
            <w:tr w:rsidR="008E4F82" w:rsidRPr="00E92099" w:rsidTr="000A286C">
              <w:tc>
                <w:tcPr>
                  <w:tcW w:w="313" w:type="dxa"/>
                  <w:shd w:val="clear" w:color="auto" w:fill="auto"/>
                  <w:tcMar>
                    <w:top w:w="45" w:type="dxa"/>
                    <w:left w:w="75" w:type="dxa"/>
                    <w:bottom w:w="45" w:type="dxa"/>
                    <w:right w:w="75" w:type="dxa"/>
                  </w:tcMar>
                </w:tcPr>
                <w:p w:rsidR="008E4F82" w:rsidRPr="00E92099" w:rsidRDefault="008E4F82" w:rsidP="004750DA">
                  <w:pPr>
                    <w:contextualSpacing/>
                    <w:jc w:val="both"/>
                    <w:textAlignment w:val="baseline"/>
                    <w:rPr>
                      <w:spacing w:val="2"/>
                      <w:sz w:val="20"/>
                      <w:szCs w:val="20"/>
                    </w:rPr>
                  </w:pPr>
                  <w:r w:rsidRPr="00E92099">
                    <w:rPr>
                      <w:spacing w:val="2"/>
                      <w:sz w:val="20"/>
                      <w:szCs w:val="20"/>
                    </w:rPr>
                    <w:lastRenderedPageBreak/>
                    <w:t>23.</w:t>
                  </w:r>
                </w:p>
              </w:tc>
              <w:tc>
                <w:tcPr>
                  <w:tcW w:w="708" w:type="dxa"/>
                  <w:shd w:val="clear" w:color="auto" w:fill="auto"/>
                  <w:tcMar>
                    <w:top w:w="45" w:type="dxa"/>
                    <w:left w:w="75" w:type="dxa"/>
                    <w:bottom w:w="45" w:type="dxa"/>
                    <w:right w:w="75" w:type="dxa"/>
                  </w:tcMar>
                </w:tcPr>
                <w:p w:rsidR="008E4F82" w:rsidRPr="00E92099" w:rsidRDefault="008E4F82" w:rsidP="004750DA">
                  <w:pPr>
                    <w:ind w:firstLine="392"/>
                    <w:contextualSpacing/>
                    <w:jc w:val="both"/>
                    <w:textAlignment w:val="baseline"/>
                    <w:rPr>
                      <w:spacing w:val="2"/>
                      <w:sz w:val="20"/>
                      <w:szCs w:val="20"/>
                    </w:rPr>
                  </w:pPr>
                  <w:r w:rsidRPr="00E92099">
                    <w:rPr>
                      <w:spacing w:val="2"/>
                      <w:sz w:val="20"/>
                      <w:szCs w:val="20"/>
                    </w:rPr>
                    <w:t>из 2403</w:t>
                  </w:r>
                </w:p>
              </w:tc>
              <w:tc>
                <w:tcPr>
                  <w:tcW w:w="993" w:type="dxa"/>
                  <w:shd w:val="clear" w:color="auto" w:fill="auto"/>
                  <w:tcMar>
                    <w:top w:w="45" w:type="dxa"/>
                    <w:left w:w="75" w:type="dxa"/>
                    <w:bottom w:w="45" w:type="dxa"/>
                    <w:right w:w="75" w:type="dxa"/>
                  </w:tcMar>
                </w:tcPr>
                <w:p w:rsidR="008E4F82" w:rsidRPr="00E92099" w:rsidRDefault="008E4F82" w:rsidP="004750DA">
                  <w:pPr>
                    <w:ind w:firstLine="392"/>
                    <w:contextualSpacing/>
                    <w:jc w:val="both"/>
                    <w:textAlignment w:val="baseline"/>
                    <w:rPr>
                      <w:sz w:val="20"/>
                      <w:szCs w:val="20"/>
                    </w:rPr>
                  </w:pPr>
                  <w:proofErr w:type="spellStart"/>
                  <w:r w:rsidRPr="00E92099">
                    <w:rPr>
                      <w:sz w:val="20"/>
                      <w:szCs w:val="20"/>
                    </w:rPr>
                    <w:t>Никотиносодержащее</w:t>
                  </w:r>
                  <w:proofErr w:type="spellEnd"/>
                  <w:r w:rsidRPr="00E92099">
                    <w:rPr>
                      <w:sz w:val="20"/>
                      <w:szCs w:val="20"/>
                    </w:rPr>
                    <w:t xml:space="preserve"> изделие (</w:t>
                  </w:r>
                  <w:proofErr w:type="gramStart"/>
                  <w:r w:rsidRPr="00E92099">
                    <w:rPr>
                      <w:sz w:val="20"/>
                      <w:szCs w:val="20"/>
                    </w:rPr>
                    <w:t>никотиновый</w:t>
                  </w:r>
                  <w:proofErr w:type="gramEnd"/>
                  <w:r w:rsidRPr="00E92099">
                    <w:rPr>
                      <w:sz w:val="20"/>
                      <w:szCs w:val="20"/>
                    </w:rPr>
                    <w:t xml:space="preserve"> </w:t>
                  </w:r>
                  <w:proofErr w:type="spellStart"/>
                  <w:r w:rsidRPr="00E92099">
                    <w:rPr>
                      <w:sz w:val="20"/>
                      <w:szCs w:val="20"/>
                    </w:rPr>
                    <w:t>бестабачный</w:t>
                  </w:r>
                  <w:proofErr w:type="spellEnd"/>
                  <w:r w:rsidRPr="00E92099">
                    <w:rPr>
                      <w:sz w:val="20"/>
                      <w:szCs w:val="20"/>
                    </w:rPr>
                    <w:t xml:space="preserve"> </w:t>
                  </w:r>
                  <w:proofErr w:type="spellStart"/>
                  <w:r w:rsidRPr="00E92099">
                    <w:rPr>
                      <w:sz w:val="20"/>
                      <w:szCs w:val="20"/>
                    </w:rPr>
                    <w:t>снюс</w:t>
                  </w:r>
                  <w:proofErr w:type="spellEnd"/>
                  <w:r w:rsidRPr="00E92099">
                    <w:rPr>
                      <w:sz w:val="20"/>
                      <w:szCs w:val="20"/>
                    </w:rPr>
                    <w:t>)</w:t>
                  </w:r>
                </w:p>
                <w:p w:rsidR="008E4F82" w:rsidRPr="00E92099" w:rsidRDefault="008E4F82" w:rsidP="004750DA">
                  <w:pPr>
                    <w:ind w:firstLine="392"/>
                    <w:contextualSpacing/>
                    <w:jc w:val="both"/>
                    <w:textAlignment w:val="baseline"/>
                    <w:rPr>
                      <w:spacing w:val="2"/>
                      <w:sz w:val="20"/>
                      <w:szCs w:val="20"/>
                    </w:rPr>
                  </w:pPr>
                </w:p>
              </w:tc>
              <w:tc>
                <w:tcPr>
                  <w:tcW w:w="708" w:type="dxa"/>
                  <w:shd w:val="clear" w:color="auto" w:fill="auto"/>
                  <w:tcMar>
                    <w:top w:w="45" w:type="dxa"/>
                    <w:left w:w="75" w:type="dxa"/>
                    <w:bottom w:w="45" w:type="dxa"/>
                    <w:right w:w="75" w:type="dxa"/>
                  </w:tcMar>
                </w:tcPr>
                <w:p w:rsidR="008E4F82" w:rsidRPr="00E92099" w:rsidRDefault="008E4F82" w:rsidP="004750DA">
                  <w:pPr>
                    <w:ind w:firstLine="392"/>
                    <w:contextualSpacing/>
                    <w:jc w:val="both"/>
                    <w:textAlignment w:val="baseline"/>
                    <w:rPr>
                      <w:spacing w:val="2"/>
                      <w:sz w:val="20"/>
                      <w:szCs w:val="20"/>
                      <w:lang w:val="kk-KZ"/>
                    </w:rPr>
                  </w:pPr>
                  <w:r w:rsidRPr="00E92099">
                    <w:rPr>
                      <w:spacing w:val="2"/>
                      <w:sz w:val="20"/>
                      <w:szCs w:val="20"/>
                    </w:rPr>
                    <w:t>10 300 тенге/кг смеси</w:t>
                  </w:r>
                </w:p>
              </w:tc>
            </w:tr>
          </w:tbl>
          <w:p w:rsidR="008E4F82" w:rsidRPr="00E92099" w:rsidRDefault="008E4F82" w:rsidP="004750DA">
            <w:pPr>
              <w:ind w:firstLine="392"/>
              <w:contextualSpacing/>
              <w:jc w:val="both"/>
              <w:textAlignment w:val="baseline"/>
              <w:rPr>
                <w:spacing w:val="2"/>
              </w:rPr>
            </w:pPr>
            <w:r w:rsidRPr="00E92099">
              <w:rPr>
                <w:spacing w:val="2"/>
              </w:rPr>
              <w:t xml:space="preserve">                                                                                                                                  »;</w:t>
            </w:r>
          </w:p>
          <w:p w:rsidR="008E4F82" w:rsidRPr="00E92099" w:rsidRDefault="008E4F82" w:rsidP="004750DA">
            <w:pPr>
              <w:ind w:firstLine="392"/>
              <w:contextualSpacing/>
              <w:jc w:val="both"/>
              <w:textAlignment w:val="baseline"/>
              <w:rPr>
                <w:spacing w:val="2"/>
              </w:rPr>
            </w:pPr>
            <w:r w:rsidRPr="00E92099">
              <w:rPr>
                <w:spacing w:val="2"/>
                <w:lang w:val="kk-KZ"/>
              </w:rPr>
              <w:t>5</w:t>
            </w:r>
            <w:r w:rsidRPr="00E92099">
              <w:rPr>
                <w:spacing w:val="2"/>
              </w:rPr>
              <w:t>) с 1 января 202</w:t>
            </w:r>
            <w:r w:rsidRPr="00E92099">
              <w:rPr>
                <w:spacing w:val="2"/>
                <w:lang w:val="kk-KZ"/>
              </w:rPr>
              <w:t>2</w:t>
            </w:r>
            <w:r w:rsidRPr="00E92099">
              <w:rPr>
                <w:spacing w:val="2"/>
              </w:rPr>
              <w:t xml:space="preserve"> года до 1 января 202</w:t>
            </w:r>
            <w:r w:rsidRPr="00E92099">
              <w:rPr>
                <w:spacing w:val="2"/>
                <w:lang w:val="kk-KZ"/>
              </w:rPr>
              <w:t>3</w:t>
            </w:r>
            <w:r w:rsidRPr="00E92099">
              <w:rPr>
                <w:spacing w:val="2"/>
              </w:rPr>
              <w:t xml:space="preserve"> года:</w:t>
            </w:r>
          </w:p>
          <w:p w:rsidR="008E4F82" w:rsidRPr="00E92099" w:rsidRDefault="008E4F82" w:rsidP="004750DA">
            <w:pPr>
              <w:ind w:firstLine="392"/>
              <w:contextualSpacing/>
              <w:jc w:val="both"/>
              <w:textAlignment w:val="baseline"/>
              <w:rPr>
                <w:spacing w:val="2"/>
              </w:rPr>
            </w:pPr>
            <w:r w:rsidRPr="00E92099">
              <w:rPr>
                <w:spacing w:val="2"/>
              </w:rPr>
              <w:t>«</w:t>
            </w:r>
          </w:p>
          <w:tbl>
            <w:tblPr>
              <w:tblW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709"/>
              <w:gridCol w:w="851"/>
              <w:gridCol w:w="708"/>
            </w:tblGrid>
            <w:tr w:rsidR="008E4F82" w:rsidRPr="00E92099" w:rsidTr="000A286C">
              <w:tc>
                <w:tcPr>
                  <w:tcW w:w="454"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12.</w:t>
                  </w:r>
                </w:p>
              </w:tc>
              <w:tc>
                <w:tcPr>
                  <w:tcW w:w="709"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220300</w:t>
                  </w:r>
                </w:p>
              </w:tc>
              <w:tc>
                <w:tcPr>
                  <w:tcW w:w="851"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 xml:space="preserve">Пиво и пивной </w:t>
                  </w:r>
                  <w:r w:rsidRPr="00E92099">
                    <w:rPr>
                      <w:spacing w:val="2"/>
                      <w:sz w:val="20"/>
                      <w:szCs w:val="20"/>
                    </w:rPr>
                    <w:lastRenderedPageBreak/>
                    <w:t>напиток</w:t>
                  </w:r>
                </w:p>
              </w:tc>
              <w:tc>
                <w:tcPr>
                  <w:tcW w:w="708"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lastRenderedPageBreak/>
                    <w:t>79 тенге/</w:t>
                  </w:r>
                  <w:r w:rsidRPr="00E92099">
                    <w:rPr>
                      <w:spacing w:val="2"/>
                      <w:sz w:val="20"/>
                      <w:szCs w:val="20"/>
                    </w:rPr>
                    <w:lastRenderedPageBreak/>
                    <w:t>литр</w:t>
                  </w:r>
                </w:p>
              </w:tc>
            </w:tr>
          </w:tbl>
          <w:p w:rsidR="008E4F82" w:rsidRPr="00E92099" w:rsidRDefault="008E4F82" w:rsidP="004750DA">
            <w:pPr>
              <w:ind w:firstLine="392"/>
              <w:contextualSpacing/>
              <w:jc w:val="both"/>
              <w:textAlignment w:val="baseline"/>
              <w:rPr>
                <w:spacing w:val="2"/>
              </w:rPr>
            </w:pPr>
            <w:r w:rsidRPr="00E92099">
              <w:rPr>
                <w:spacing w:val="2"/>
              </w:rPr>
              <w:lastRenderedPageBreak/>
              <w:t xml:space="preserve">                                                                                                                                  »;</w:t>
            </w:r>
          </w:p>
          <w:p w:rsidR="008E4F82" w:rsidRPr="00E92099" w:rsidRDefault="008E4F82" w:rsidP="004750DA">
            <w:pPr>
              <w:ind w:firstLine="392"/>
              <w:contextualSpacing/>
              <w:jc w:val="both"/>
              <w:textAlignment w:val="baseline"/>
              <w:rPr>
                <w:spacing w:val="2"/>
              </w:rPr>
            </w:pPr>
            <w:r w:rsidRPr="00E92099">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851"/>
              <w:gridCol w:w="708"/>
            </w:tblGrid>
            <w:tr w:rsidR="008E4F82" w:rsidRPr="00E92099" w:rsidTr="000A286C">
              <w:tc>
                <w:tcPr>
                  <w:tcW w:w="379" w:type="dxa"/>
                  <w:shd w:val="clear" w:color="auto" w:fill="auto"/>
                  <w:tcMar>
                    <w:top w:w="45" w:type="dxa"/>
                    <w:left w:w="75" w:type="dxa"/>
                    <w:bottom w:w="45" w:type="dxa"/>
                    <w:right w:w="75" w:type="dxa"/>
                  </w:tcMar>
                  <w:hideMark/>
                </w:tcPr>
                <w:p w:rsidR="008E4F82" w:rsidRPr="00E92099" w:rsidRDefault="008E4F82" w:rsidP="004750DA">
                  <w:pPr>
                    <w:ind w:firstLine="21"/>
                    <w:contextualSpacing/>
                    <w:jc w:val="both"/>
                    <w:textAlignment w:val="baseline"/>
                    <w:rPr>
                      <w:spacing w:val="2"/>
                      <w:sz w:val="20"/>
                      <w:szCs w:val="20"/>
                    </w:rPr>
                  </w:pPr>
                  <w:r w:rsidRPr="00E92099">
                    <w:rPr>
                      <w:spacing w:val="2"/>
                      <w:sz w:val="20"/>
                      <w:szCs w:val="20"/>
                    </w:rPr>
                    <w:t>14.</w:t>
                  </w:r>
                </w:p>
              </w:tc>
              <w:tc>
                <w:tcPr>
                  <w:tcW w:w="709"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из 2402</w:t>
                  </w:r>
                </w:p>
              </w:tc>
              <w:tc>
                <w:tcPr>
                  <w:tcW w:w="851"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Сигареты с фильтром</w:t>
                  </w:r>
                </w:p>
              </w:tc>
              <w:tc>
                <w:tcPr>
                  <w:tcW w:w="708"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1</w:t>
                  </w:r>
                  <w:r w:rsidRPr="00E92099">
                    <w:rPr>
                      <w:spacing w:val="2"/>
                      <w:sz w:val="20"/>
                      <w:szCs w:val="20"/>
                      <w:lang w:val="kk-KZ"/>
                    </w:rPr>
                    <w:t>2</w:t>
                  </w:r>
                  <w:r w:rsidRPr="00E92099">
                    <w:rPr>
                      <w:spacing w:val="2"/>
                      <w:sz w:val="20"/>
                      <w:szCs w:val="20"/>
                    </w:rPr>
                    <w:t xml:space="preserve"> </w:t>
                  </w:r>
                  <w:r w:rsidRPr="00E92099">
                    <w:rPr>
                      <w:spacing w:val="2"/>
                      <w:sz w:val="20"/>
                      <w:szCs w:val="20"/>
                      <w:lang w:val="kk-KZ"/>
                    </w:rPr>
                    <w:t>300</w:t>
                  </w:r>
                  <w:r w:rsidRPr="00E92099">
                    <w:rPr>
                      <w:spacing w:val="2"/>
                      <w:sz w:val="20"/>
                      <w:szCs w:val="20"/>
                    </w:rPr>
                    <w:t xml:space="preserve"> тенге/1 000 штук</w:t>
                  </w:r>
                </w:p>
              </w:tc>
            </w:tr>
            <w:tr w:rsidR="008E4F82" w:rsidRPr="00E92099" w:rsidTr="000A286C">
              <w:tc>
                <w:tcPr>
                  <w:tcW w:w="379"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15.</w:t>
                  </w:r>
                </w:p>
              </w:tc>
              <w:tc>
                <w:tcPr>
                  <w:tcW w:w="709"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из 2402</w:t>
                  </w:r>
                </w:p>
              </w:tc>
              <w:tc>
                <w:tcPr>
                  <w:tcW w:w="851"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Сигареты без фильтра, папиросы</w:t>
                  </w:r>
                </w:p>
              </w:tc>
              <w:tc>
                <w:tcPr>
                  <w:tcW w:w="708"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lang w:val="kk-KZ"/>
                    </w:rPr>
                    <w:t>12 300</w:t>
                  </w:r>
                  <w:r w:rsidRPr="00E92099">
                    <w:rPr>
                      <w:spacing w:val="2"/>
                      <w:sz w:val="20"/>
                      <w:szCs w:val="20"/>
                    </w:rPr>
                    <w:t xml:space="preserve"> тенге/1 000 штук</w:t>
                  </w:r>
                </w:p>
              </w:tc>
            </w:tr>
          </w:tbl>
          <w:p w:rsidR="008E4F82" w:rsidRPr="00E92099" w:rsidRDefault="008E4F82" w:rsidP="004750DA">
            <w:pPr>
              <w:ind w:firstLine="392"/>
              <w:contextualSpacing/>
              <w:jc w:val="both"/>
              <w:textAlignment w:val="baseline"/>
              <w:rPr>
                <w:spacing w:val="2"/>
              </w:rPr>
            </w:pPr>
            <w:r w:rsidRPr="00E92099">
              <w:rPr>
                <w:spacing w:val="2"/>
              </w:rPr>
              <w:t>                                                                                                                                  »;</w:t>
            </w:r>
          </w:p>
          <w:p w:rsidR="008E4F82" w:rsidRPr="00E92099" w:rsidRDefault="008E4F82" w:rsidP="004750DA">
            <w:pPr>
              <w:ind w:firstLine="392"/>
              <w:contextualSpacing/>
              <w:jc w:val="both"/>
              <w:textAlignment w:val="baseline"/>
              <w:rPr>
                <w:spacing w:val="2"/>
              </w:rPr>
            </w:pPr>
            <w:r w:rsidRPr="00E92099">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851"/>
              <w:gridCol w:w="708"/>
            </w:tblGrid>
            <w:tr w:rsidR="008E4F82" w:rsidRPr="00E92099" w:rsidTr="000A286C">
              <w:tc>
                <w:tcPr>
                  <w:tcW w:w="379"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18.</w:t>
                  </w:r>
                </w:p>
              </w:tc>
              <w:tc>
                <w:tcPr>
                  <w:tcW w:w="709"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из 2403</w:t>
                  </w:r>
                </w:p>
              </w:tc>
              <w:tc>
                <w:tcPr>
                  <w:tcW w:w="851"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 xml:space="preserve">Табак трубочный, курительный, жевательный, сосательный, нюхательный, кальянный и прочий, упакованный в </w:t>
                  </w:r>
                  <w:r w:rsidRPr="00E92099">
                    <w:rPr>
                      <w:spacing w:val="2"/>
                      <w:sz w:val="20"/>
                      <w:szCs w:val="20"/>
                    </w:rPr>
                    <w:lastRenderedPageBreak/>
                    <w:t>потребительскую тару и предназначенный для конечного потребления, за исключением фармацевтической продукции, содержащей никотин</w:t>
                  </w:r>
                </w:p>
              </w:tc>
              <w:tc>
                <w:tcPr>
                  <w:tcW w:w="708"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lang w:val="kk-KZ"/>
                    </w:rPr>
                    <w:lastRenderedPageBreak/>
                    <w:t>10560</w:t>
                  </w:r>
                  <w:r w:rsidRPr="00E92099">
                    <w:rPr>
                      <w:spacing w:val="2"/>
                      <w:sz w:val="20"/>
                      <w:szCs w:val="20"/>
                    </w:rPr>
                    <w:t xml:space="preserve"> тенге/килограмм</w:t>
                  </w:r>
                </w:p>
              </w:tc>
            </w:tr>
          </w:tbl>
          <w:p w:rsidR="008E4F82" w:rsidRPr="00E92099" w:rsidRDefault="008E4F82" w:rsidP="004750DA">
            <w:pPr>
              <w:ind w:firstLine="392"/>
              <w:contextualSpacing/>
              <w:jc w:val="both"/>
              <w:textAlignment w:val="baseline"/>
              <w:rPr>
                <w:spacing w:val="2"/>
              </w:rPr>
            </w:pPr>
            <w:r w:rsidRPr="00E92099">
              <w:rPr>
                <w:spacing w:val="2"/>
              </w:rPr>
              <w:lastRenderedPageBreak/>
              <w:t xml:space="preserve">                                                                                                                                  »;</w:t>
            </w:r>
          </w:p>
          <w:p w:rsidR="008E4F82" w:rsidRPr="00E92099" w:rsidRDefault="008E4F82" w:rsidP="004750DA">
            <w:pPr>
              <w:ind w:firstLine="392"/>
              <w:contextualSpacing/>
              <w:jc w:val="both"/>
              <w:textAlignment w:val="baseline"/>
              <w:rPr>
                <w:spacing w:val="2"/>
              </w:rPr>
            </w:pPr>
            <w:r w:rsidRPr="00E92099">
              <w:rPr>
                <w:spacing w:val="2"/>
              </w:rPr>
              <w:t>«</w:t>
            </w:r>
          </w:p>
          <w:tbl>
            <w:tblPr>
              <w:tblW w:w="264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9"/>
              <w:gridCol w:w="709"/>
              <w:gridCol w:w="992"/>
              <w:gridCol w:w="567"/>
            </w:tblGrid>
            <w:tr w:rsidR="008E4F82" w:rsidRPr="00E92099" w:rsidTr="000A286C">
              <w:tc>
                <w:tcPr>
                  <w:tcW w:w="379"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21.</w:t>
                  </w:r>
                </w:p>
              </w:tc>
              <w:tc>
                <w:tcPr>
                  <w:tcW w:w="709"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2403</w:t>
                  </w:r>
                </w:p>
              </w:tc>
              <w:tc>
                <w:tcPr>
                  <w:tcW w:w="992"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 xml:space="preserve">Изделия с нагреваемым табаком (нагреваемая табачная палочка, нагреваемая капсула с </w:t>
                  </w:r>
                  <w:r w:rsidRPr="00E92099">
                    <w:rPr>
                      <w:spacing w:val="2"/>
                      <w:sz w:val="20"/>
                      <w:szCs w:val="20"/>
                    </w:rPr>
                    <w:lastRenderedPageBreak/>
                    <w:t>табаком и прочие)</w:t>
                  </w:r>
                </w:p>
              </w:tc>
              <w:tc>
                <w:tcPr>
                  <w:tcW w:w="567"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lang w:val="kk-KZ"/>
                    </w:rPr>
                    <w:lastRenderedPageBreak/>
                    <w:t>11 750</w:t>
                  </w:r>
                  <w:r w:rsidRPr="00E92099">
                    <w:rPr>
                      <w:spacing w:val="2"/>
                      <w:sz w:val="20"/>
                      <w:szCs w:val="20"/>
                    </w:rPr>
                    <w:t xml:space="preserve"> тенге/1 кг табачной смеси</w:t>
                  </w:r>
                </w:p>
              </w:tc>
            </w:tr>
            <w:tr w:rsidR="008E4F82" w:rsidRPr="00E92099" w:rsidTr="000A286C">
              <w:tc>
                <w:tcPr>
                  <w:tcW w:w="379"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lastRenderedPageBreak/>
                    <w:t>22.</w:t>
                  </w:r>
                </w:p>
              </w:tc>
              <w:tc>
                <w:tcPr>
                  <w:tcW w:w="709"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rPr>
                    <w:t>3824</w:t>
                  </w:r>
                </w:p>
              </w:tc>
              <w:tc>
                <w:tcPr>
                  <w:tcW w:w="992"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proofErr w:type="spellStart"/>
                  <w:r w:rsidRPr="00E92099">
                    <w:rPr>
                      <w:spacing w:val="2"/>
                      <w:sz w:val="20"/>
                      <w:szCs w:val="20"/>
                    </w:rPr>
                    <w:t>Никотиносодержащая</w:t>
                  </w:r>
                  <w:proofErr w:type="spellEnd"/>
                  <w:r w:rsidRPr="00E92099">
                    <w:rPr>
                      <w:spacing w:val="2"/>
                      <w:sz w:val="20"/>
                      <w:szCs w:val="20"/>
                    </w:rPr>
                    <w:t xml:space="preserve"> жидкость в картриджах, резервуарах и других контейнерах для использования в электронных сигаретах</w:t>
                  </w:r>
                </w:p>
              </w:tc>
              <w:tc>
                <w:tcPr>
                  <w:tcW w:w="567" w:type="dxa"/>
                  <w:shd w:val="clear" w:color="auto" w:fill="auto"/>
                  <w:tcMar>
                    <w:top w:w="45" w:type="dxa"/>
                    <w:left w:w="75" w:type="dxa"/>
                    <w:bottom w:w="45" w:type="dxa"/>
                    <w:right w:w="75" w:type="dxa"/>
                  </w:tcMar>
                  <w:hideMark/>
                </w:tcPr>
                <w:p w:rsidR="008E4F82" w:rsidRPr="00E92099" w:rsidRDefault="008E4F82" w:rsidP="004750DA">
                  <w:pPr>
                    <w:contextualSpacing/>
                    <w:jc w:val="both"/>
                    <w:textAlignment w:val="baseline"/>
                    <w:rPr>
                      <w:spacing w:val="2"/>
                      <w:sz w:val="20"/>
                      <w:szCs w:val="20"/>
                    </w:rPr>
                  </w:pPr>
                  <w:r w:rsidRPr="00E92099">
                    <w:rPr>
                      <w:spacing w:val="2"/>
                      <w:sz w:val="20"/>
                      <w:szCs w:val="20"/>
                      <w:lang w:val="kk-KZ"/>
                    </w:rPr>
                    <w:t>8</w:t>
                  </w:r>
                  <w:r w:rsidRPr="00E92099">
                    <w:rPr>
                      <w:spacing w:val="2"/>
                      <w:sz w:val="20"/>
                      <w:szCs w:val="20"/>
                    </w:rPr>
                    <w:t xml:space="preserve"> тенге/миллилитр жидкости</w:t>
                  </w:r>
                </w:p>
              </w:tc>
            </w:tr>
            <w:tr w:rsidR="008E4F82" w:rsidRPr="00E92099" w:rsidTr="000A286C">
              <w:tc>
                <w:tcPr>
                  <w:tcW w:w="379" w:type="dxa"/>
                  <w:shd w:val="clear" w:color="auto" w:fill="auto"/>
                  <w:tcMar>
                    <w:top w:w="45" w:type="dxa"/>
                    <w:left w:w="75" w:type="dxa"/>
                    <w:bottom w:w="45" w:type="dxa"/>
                    <w:right w:w="75" w:type="dxa"/>
                  </w:tcMar>
                </w:tcPr>
                <w:p w:rsidR="008E4F82" w:rsidRPr="00E92099" w:rsidRDefault="008E4F82" w:rsidP="004750DA">
                  <w:pPr>
                    <w:contextualSpacing/>
                    <w:jc w:val="both"/>
                    <w:textAlignment w:val="baseline"/>
                    <w:rPr>
                      <w:spacing w:val="2"/>
                      <w:sz w:val="20"/>
                      <w:szCs w:val="20"/>
                    </w:rPr>
                  </w:pPr>
                  <w:r w:rsidRPr="00E92099">
                    <w:rPr>
                      <w:spacing w:val="2"/>
                      <w:sz w:val="20"/>
                      <w:szCs w:val="20"/>
                    </w:rPr>
                    <w:t>23.</w:t>
                  </w:r>
                </w:p>
              </w:tc>
              <w:tc>
                <w:tcPr>
                  <w:tcW w:w="709" w:type="dxa"/>
                  <w:shd w:val="clear" w:color="auto" w:fill="auto"/>
                  <w:tcMar>
                    <w:top w:w="45" w:type="dxa"/>
                    <w:left w:w="75" w:type="dxa"/>
                    <w:bottom w:w="45" w:type="dxa"/>
                    <w:right w:w="75" w:type="dxa"/>
                  </w:tcMar>
                </w:tcPr>
                <w:p w:rsidR="008E4F82" w:rsidRPr="00E92099" w:rsidRDefault="008E4F82" w:rsidP="004750DA">
                  <w:pPr>
                    <w:contextualSpacing/>
                    <w:jc w:val="both"/>
                    <w:textAlignment w:val="baseline"/>
                    <w:rPr>
                      <w:spacing w:val="2"/>
                      <w:sz w:val="20"/>
                      <w:szCs w:val="20"/>
                    </w:rPr>
                  </w:pPr>
                  <w:r w:rsidRPr="00E92099">
                    <w:rPr>
                      <w:spacing w:val="2"/>
                      <w:sz w:val="20"/>
                      <w:szCs w:val="20"/>
                    </w:rPr>
                    <w:t>из 2403</w:t>
                  </w:r>
                </w:p>
              </w:tc>
              <w:tc>
                <w:tcPr>
                  <w:tcW w:w="992" w:type="dxa"/>
                  <w:shd w:val="clear" w:color="auto" w:fill="auto"/>
                  <w:tcMar>
                    <w:top w:w="45" w:type="dxa"/>
                    <w:left w:w="75" w:type="dxa"/>
                    <w:bottom w:w="45" w:type="dxa"/>
                    <w:right w:w="75" w:type="dxa"/>
                  </w:tcMar>
                </w:tcPr>
                <w:p w:rsidR="008E4F82" w:rsidRPr="00E92099" w:rsidRDefault="008E4F82" w:rsidP="004750DA">
                  <w:pPr>
                    <w:contextualSpacing/>
                    <w:jc w:val="both"/>
                    <w:textAlignment w:val="baseline"/>
                    <w:rPr>
                      <w:spacing w:val="2"/>
                      <w:sz w:val="20"/>
                      <w:szCs w:val="20"/>
                    </w:rPr>
                  </w:pPr>
                  <w:proofErr w:type="spellStart"/>
                  <w:r w:rsidRPr="00E92099">
                    <w:rPr>
                      <w:sz w:val="20"/>
                      <w:szCs w:val="20"/>
                    </w:rPr>
                    <w:t>Никотиносодержащее</w:t>
                  </w:r>
                  <w:proofErr w:type="spellEnd"/>
                  <w:r w:rsidRPr="00E92099">
                    <w:rPr>
                      <w:sz w:val="20"/>
                      <w:szCs w:val="20"/>
                    </w:rPr>
                    <w:t xml:space="preserve"> изделие (</w:t>
                  </w:r>
                  <w:proofErr w:type="gramStart"/>
                  <w:r w:rsidRPr="00E92099">
                    <w:rPr>
                      <w:sz w:val="20"/>
                      <w:szCs w:val="20"/>
                    </w:rPr>
                    <w:t>никотиновый</w:t>
                  </w:r>
                  <w:proofErr w:type="gramEnd"/>
                  <w:r w:rsidRPr="00E92099">
                    <w:rPr>
                      <w:sz w:val="20"/>
                      <w:szCs w:val="20"/>
                    </w:rPr>
                    <w:t xml:space="preserve"> </w:t>
                  </w:r>
                  <w:proofErr w:type="spellStart"/>
                  <w:r w:rsidRPr="00E92099">
                    <w:rPr>
                      <w:sz w:val="20"/>
                      <w:szCs w:val="20"/>
                    </w:rPr>
                    <w:t>бестабачный</w:t>
                  </w:r>
                  <w:proofErr w:type="spellEnd"/>
                  <w:r w:rsidRPr="00E92099">
                    <w:rPr>
                      <w:sz w:val="20"/>
                      <w:szCs w:val="20"/>
                    </w:rPr>
                    <w:t xml:space="preserve"> </w:t>
                  </w:r>
                  <w:proofErr w:type="spellStart"/>
                  <w:r w:rsidRPr="00E92099">
                    <w:rPr>
                      <w:sz w:val="20"/>
                      <w:szCs w:val="20"/>
                    </w:rPr>
                    <w:t>снюс</w:t>
                  </w:r>
                  <w:proofErr w:type="spellEnd"/>
                  <w:r w:rsidRPr="00E92099">
                    <w:rPr>
                      <w:sz w:val="20"/>
                      <w:szCs w:val="20"/>
                    </w:rPr>
                    <w:t>)</w:t>
                  </w:r>
                </w:p>
              </w:tc>
              <w:tc>
                <w:tcPr>
                  <w:tcW w:w="567" w:type="dxa"/>
                  <w:shd w:val="clear" w:color="auto" w:fill="auto"/>
                  <w:tcMar>
                    <w:top w:w="45" w:type="dxa"/>
                    <w:left w:w="75" w:type="dxa"/>
                    <w:bottom w:w="45" w:type="dxa"/>
                    <w:right w:w="75" w:type="dxa"/>
                  </w:tcMar>
                </w:tcPr>
                <w:p w:rsidR="008E4F82" w:rsidRPr="00E92099" w:rsidRDefault="008E4F82" w:rsidP="004750DA">
                  <w:pPr>
                    <w:contextualSpacing/>
                    <w:jc w:val="both"/>
                    <w:textAlignment w:val="baseline"/>
                    <w:rPr>
                      <w:spacing w:val="2"/>
                      <w:sz w:val="20"/>
                      <w:szCs w:val="20"/>
                      <w:lang w:val="kk-KZ"/>
                    </w:rPr>
                  </w:pPr>
                  <w:r w:rsidRPr="00E92099">
                    <w:rPr>
                      <w:spacing w:val="2"/>
                      <w:sz w:val="20"/>
                      <w:szCs w:val="20"/>
                    </w:rPr>
                    <w:t>11 750 тенге/кг смеси</w:t>
                  </w:r>
                </w:p>
              </w:tc>
            </w:tr>
          </w:tbl>
          <w:p w:rsidR="008E4F82" w:rsidRPr="00C34EBA" w:rsidRDefault="008E4F82" w:rsidP="004750DA">
            <w:pPr>
              <w:ind w:firstLine="392"/>
              <w:contextualSpacing/>
              <w:jc w:val="both"/>
              <w:textAlignment w:val="baseline"/>
              <w:rPr>
                <w:rFonts w:eastAsia="Calibri"/>
                <w:bCs/>
              </w:rPr>
            </w:pPr>
            <w:r w:rsidRPr="00E92099">
              <w:rPr>
                <w:rFonts w:eastAsia="Calibri"/>
                <w:bCs/>
              </w:rPr>
              <w:t xml:space="preserve">                                                                                                                            »;</w:t>
            </w:r>
          </w:p>
        </w:tc>
        <w:tc>
          <w:tcPr>
            <w:tcW w:w="3402" w:type="dxa"/>
            <w:tcBorders>
              <w:top w:val="single" w:sz="4" w:space="0" w:color="auto"/>
              <w:left w:val="single" w:sz="4" w:space="0" w:color="auto"/>
              <w:bottom w:val="single" w:sz="4" w:space="0" w:color="auto"/>
              <w:right w:val="single" w:sz="4" w:space="0" w:color="auto"/>
            </w:tcBorders>
          </w:tcPr>
          <w:p w:rsidR="008E4F82" w:rsidRPr="00A46C59" w:rsidRDefault="008E4F82" w:rsidP="004750DA">
            <w:pPr>
              <w:shd w:val="clear" w:color="auto" w:fill="FFFFFF"/>
              <w:ind w:firstLine="318"/>
              <w:jc w:val="both"/>
              <w:textAlignment w:val="baseline"/>
              <w:rPr>
                <w:spacing w:val="2"/>
              </w:rPr>
            </w:pPr>
            <w:r w:rsidRPr="00A46C59">
              <w:rPr>
                <w:b/>
                <w:bCs/>
                <w:spacing w:val="2"/>
                <w:bdr w:val="none" w:sz="0" w:space="0" w:color="auto" w:frame="1"/>
              </w:rPr>
              <w:lastRenderedPageBreak/>
              <w:t>Статья 43. </w:t>
            </w:r>
            <w:r w:rsidRPr="00A46C59">
              <w:rPr>
                <w:bCs/>
                <w:spacing w:val="2"/>
                <w:bdr w:val="none" w:sz="0" w:space="0" w:color="auto" w:frame="1"/>
              </w:rPr>
              <w:t xml:space="preserve">Приостановить до 1 января </w:t>
            </w:r>
            <w:r w:rsidRPr="00A46C59">
              <w:rPr>
                <w:b/>
                <w:bCs/>
                <w:spacing w:val="2"/>
                <w:bdr w:val="none" w:sz="0" w:space="0" w:color="auto" w:frame="1"/>
              </w:rPr>
              <w:t>202</w:t>
            </w:r>
            <w:r w:rsidRPr="00A46C59">
              <w:rPr>
                <w:b/>
                <w:bCs/>
                <w:spacing w:val="2"/>
                <w:bdr w:val="none" w:sz="0" w:space="0" w:color="auto" w:frame="1"/>
                <w:lang w:val="kk-KZ"/>
              </w:rPr>
              <w:t>3</w:t>
            </w:r>
            <w:r w:rsidRPr="00A46C59">
              <w:rPr>
                <w:b/>
                <w:bCs/>
                <w:spacing w:val="2"/>
                <w:bdr w:val="none" w:sz="0" w:space="0" w:color="auto" w:frame="1"/>
              </w:rPr>
              <w:t xml:space="preserve"> </w:t>
            </w:r>
            <w:r w:rsidRPr="00A46C59">
              <w:rPr>
                <w:bCs/>
                <w:spacing w:val="2"/>
                <w:bdr w:val="none" w:sz="0" w:space="0" w:color="auto" w:frame="1"/>
              </w:rPr>
              <w:t>года действие строк 7) 12, 14, 15,</w:t>
            </w:r>
            <w:r w:rsidRPr="00A46C59">
              <w:rPr>
                <w:b/>
                <w:bCs/>
                <w:spacing w:val="2"/>
                <w:bdr w:val="none" w:sz="0" w:space="0" w:color="auto" w:frame="1"/>
              </w:rPr>
              <w:t xml:space="preserve"> 18, </w:t>
            </w:r>
            <w:r w:rsidRPr="00A46C59">
              <w:rPr>
                <w:bCs/>
                <w:spacing w:val="2"/>
                <w:bdr w:val="none" w:sz="0" w:space="0" w:color="auto" w:frame="1"/>
              </w:rPr>
              <w:t>21 и 22 таблицы подпункта 1) </w:t>
            </w:r>
            <w:hyperlink r:id="rId33" w:anchor="z8531" w:history="1">
              <w:r w:rsidRPr="00A46C59">
                <w:rPr>
                  <w:bCs/>
                  <w:spacing w:val="2"/>
                  <w:bdr w:val="none" w:sz="0" w:space="0" w:color="auto" w:frame="1"/>
                </w:rPr>
                <w:t>пункта 4</w:t>
              </w:r>
            </w:hyperlink>
            <w:r w:rsidRPr="00A46C59">
              <w:rPr>
                <w:bCs/>
                <w:spacing w:val="2"/>
                <w:bdr w:val="none" w:sz="0" w:space="0" w:color="auto" w:frame="1"/>
              </w:rPr>
              <w:t> статьи 463 Налогового кодекса, установив, что в период приостановления данные строки действуют в следующей редакции:</w:t>
            </w:r>
          </w:p>
          <w:p w:rsidR="008E4F82" w:rsidRPr="00A46C59" w:rsidRDefault="008E4F82" w:rsidP="004750DA">
            <w:pPr>
              <w:shd w:val="clear" w:color="auto" w:fill="FFFFFF"/>
              <w:textAlignment w:val="baseline"/>
              <w:rPr>
                <w:spacing w:val="2"/>
              </w:rPr>
            </w:pPr>
            <w:r w:rsidRPr="00A46C59">
              <w:rPr>
                <w:spacing w:val="2"/>
              </w:rPr>
              <w:t>      3) с 1 января 2020 года до 1 января 2021 года:</w:t>
            </w:r>
          </w:p>
          <w:p w:rsidR="008E4F82" w:rsidRPr="00A46C59" w:rsidRDefault="008E4F82" w:rsidP="004750DA">
            <w:pPr>
              <w:shd w:val="clear" w:color="auto" w:fill="FFFFFF"/>
              <w:textAlignment w:val="baseline"/>
              <w:rPr>
                <w:spacing w:val="2"/>
              </w:rPr>
            </w:pPr>
            <w:r w:rsidRPr="00A46C59">
              <w:rPr>
                <w:spacing w:val="2"/>
              </w:rPr>
              <w:t xml:space="preserve">      </w:t>
            </w:r>
          </w:p>
          <w:tbl>
            <w:tblPr>
              <w:tblW w:w="3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709"/>
              <w:gridCol w:w="1417"/>
              <w:gridCol w:w="567"/>
            </w:tblGrid>
            <w:tr w:rsidR="008E4F82" w:rsidRPr="005328F8" w:rsidTr="000A286C">
              <w:tc>
                <w:tcPr>
                  <w:tcW w:w="454"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spacing w:val="2"/>
                      <w:sz w:val="20"/>
                      <w:szCs w:val="20"/>
                    </w:rPr>
                    <w:t>14.</w:t>
                  </w:r>
                </w:p>
              </w:tc>
              <w:tc>
                <w:tcPr>
                  <w:tcW w:w="709"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spacing w:val="2"/>
                      <w:sz w:val="20"/>
                      <w:szCs w:val="20"/>
                    </w:rPr>
                    <w:t>из 2402</w:t>
                  </w:r>
                </w:p>
              </w:tc>
              <w:tc>
                <w:tcPr>
                  <w:tcW w:w="1417"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spacing w:val="2"/>
                      <w:sz w:val="20"/>
                      <w:szCs w:val="20"/>
                    </w:rPr>
                    <w:t>Сигареты с фильтром</w:t>
                  </w:r>
                </w:p>
              </w:tc>
              <w:tc>
                <w:tcPr>
                  <w:tcW w:w="567"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b/>
                      <w:spacing w:val="2"/>
                      <w:sz w:val="20"/>
                      <w:szCs w:val="20"/>
                    </w:rPr>
                    <w:t>16026</w:t>
                  </w:r>
                  <w:r w:rsidRPr="005328F8">
                    <w:rPr>
                      <w:spacing w:val="2"/>
                      <w:sz w:val="20"/>
                      <w:szCs w:val="20"/>
                    </w:rPr>
                    <w:t xml:space="preserve"> тенге/1 000 </w:t>
                  </w:r>
                  <w:r w:rsidRPr="005328F8">
                    <w:rPr>
                      <w:spacing w:val="2"/>
                      <w:sz w:val="20"/>
                      <w:szCs w:val="20"/>
                    </w:rPr>
                    <w:lastRenderedPageBreak/>
                    <w:t>штук</w:t>
                  </w:r>
                </w:p>
              </w:tc>
            </w:tr>
            <w:tr w:rsidR="008E4F82" w:rsidRPr="005328F8" w:rsidTr="000A286C">
              <w:tc>
                <w:tcPr>
                  <w:tcW w:w="454"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spacing w:val="2"/>
                      <w:sz w:val="20"/>
                      <w:szCs w:val="20"/>
                    </w:rPr>
                    <w:lastRenderedPageBreak/>
                    <w:t>15.</w:t>
                  </w:r>
                </w:p>
              </w:tc>
              <w:tc>
                <w:tcPr>
                  <w:tcW w:w="709"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spacing w:val="2"/>
                      <w:sz w:val="20"/>
                      <w:szCs w:val="20"/>
                    </w:rPr>
                    <w:t>из 2402</w:t>
                  </w:r>
                </w:p>
              </w:tc>
              <w:tc>
                <w:tcPr>
                  <w:tcW w:w="1417"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spacing w:val="2"/>
                      <w:sz w:val="20"/>
                      <w:szCs w:val="20"/>
                    </w:rPr>
                    <w:t>Сигареты без фильтра, папиросы</w:t>
                  </w:r>
                </w:p>
              </w:tc>
              <w:tc>
                <w:tcPr>
                  <w:tcW w:w="567"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b/>
                      <w:spacing w:val="2"/>
                      <w:sz w:val="20"/>
                      <w:szCs w:val="20"/>
                    </w:rPr>
                    <w:t>16026</w:t>
                  </w:r>
                  <w:r w:rsidRPr="005328F8">
                    <w:rPr>
                      <w:spacing w:val="2"/>
                      <w:sz w:val="20"/>
                      <w:szCs w:val="20"/>
                    </w:rPr>
                    <w:t xml:space="preserve"> тенге/1 000 штук</w:t>
                  </w:r>
                </w:p>
              </w:tc>
            </w:tr>
            <w:tr w:rsidR="008E4F82" w:rsidRPr="005328F8" w:rsidTr="000A286C">
              <w:tc>
                <w:tcPr>
                  <w:tcW w:w="454" w:type="dxa"/>
                  <w:shd w:val="clear" w:color="auto" w:fill="auto"/>
                  <w:tcMar>
                    <w:top w:w="45" w:type="dxa"/>
                    <w:left w:w="75" w:type="dxa"/>
                    <w:bottom w:w="45" w:type="dxa"/>
                    <w:right w:w="75" w:type="dxa"/>
                  </w:tcMar>
                </w:tcPr>
                <w:p w:rsidR="008E4F82" w:rsidRPr="005328F8" w:rsidRDefault="008E4F82" w:rsidP="004750DA">
                  <w:pPr>
                    <w:shd w:val="clear" w:color="auto" w:fill="FFFFFF"/>
                    <w:rPr>
                      <w:sz w:val="20"/>
                      <w:szCs w:val="20"/>
                    </w:rPr>
                  </w:pPr>
                  <w:r w:rsidRPr="005328F8">
                    <w:rPr>
                      <w:sz w:val="20"/>
                      <w:szCs w:val="20"/>
                    </w:rPr>
                    <w:t>16.</w:t>
                  </w:r>
                </w:p>
              </w:tc>
              <w:tc>
                <w:tcPr>
                  <w:tcW w:w="709" w:type="dxa"/>
                  <w:shd w:val="clear" w:color="auto" w:fill="auto"/>
                  <w:tcMar>
                    <w:top w:w="45" w:type="dxa"/>
                    <w:left w:w="75" w:type="dxa"/>
                    <w:bottom w:w="45" w:type="dxa"/>
                    <w:right w:w="75" w:type="dxa"/>
                  </w:tcMar>
                </w:tcPr>
                <w:p w:rsidR="008E4F82" w:rsidRPr="005328F8" w:rsidRDefault="008E4F82" w:rsidP="004750DA">
                  <w:pPr>
                    <w:shd w:val="clear" w:color="auto" w:fill="FFFFFF"/>
                    <w:textAlignment w:val="baseline"/>
                    <w:rPr>
                      <w:spacing w:val="2"/>
                      <w:sz w:val="20"/>
                      <w:szCs w:val="20"/>
                    </w:rPr>
                  </w:pPr>
                  <w:r w:rsidRPr="005328F8">
                    <w:rPr>
                      <w:spacing w:val="2"/>
                      <w:sz w:val="20"/>
                      <w:szCs w:val="20"/>
                    </w:rPr>
                    <w:t>из 2402</w:t>
                  </w:r>
                </w:p>
              </w:tc>
              <w:tc>
                <w:tcPr>
                  <w:tcW w:w="1417" w:type="dxa"/>
                  <w:shd w:val="clear" w:color="auto" w:fill="auto"/>
                  <w:tcMar>
                    <w:top w:w="45" w:type="dxa"/>
                    <w:left w:w="75" w:type="dxa"/>
                    <w:bottom w:w="45" w:type="dxa"/>
                    <w:right w:w="75" w:type="dxa"/>
                  </w:tcMar>
                </w:tcPr>
                <w:p w:rsidR="008E4F82" w:rsidRPr="005328F8" w:rsidRDefault="008E4F82" w:rsidP="004750DA">
                  <w:pPr>
                    <w:shd w:val="clear" w:color="auto" w:fill="FFFFFF"/>
                    <w:textAlignment w:val="baseline"/>
                    <w:rPr>
                      <w:spacing w:val="2"/>
                      <w:sz w:val="20"/>
                      <w:szCs w:val="20"/>
                    </w:rPr>
                  </w:pPr>
                  <w:proofErr w:type="spellStart"/>
                  <w:r w:rsidRPr="005328F8">
                    <w:rPr>
                      <w:spacing w:val="2"/>
                      <w:sz w:val="20"/>
                      <w:szCs w:val="20"/>
                    </w:rPr>
                    <w:t>Сигариллы</w:t>
                  </w:r>
                  <w:proofErr w:type="spellEnd"/>
                  <w:r w:rsidRPr="005328F8">
                    <w:rPr>
                      <w:spacing w:val="2"/>
                      <w:sz w:val="20"/>
                      <w:szCs w:val="20"/>
                    </w:rPr>
                    <w:t xml:space="preserve"> </w:t>
                  </w:r>
                </w:p>
              </w:tc>
              <w:tc>
                <w:tcPr>
                  <w:tcW w:w="567" w:type="dxa"/>
                  <w:shd w:val="clear" w:color="auto" w:fill="auto"/>
                  <w:tcMar>
                    <w:top w:w="45" w:type="dxa"/>
                    <w:left w:w="75" w:type="dxa"/>
                    <w:bottom w:w="45" w:type="dxa"/>
                    <w:right w:w="75" w:type="dxa"/>
                  </w:tcMar>
                </w:tcPr>
                <w:p w:rsidR="008E4F82" w:rsidRPr="005328F8" w:rsidRDefault="008E4F82" w:rsidP="004750DA">
                  <w:pPr>
                    <w:pStyle w:val="af0"/>
                    <w:rPr>
                      <w:sz w:val="20"/>
                      <w:szCs w:val="20"/>
                    </w:rPr>
                  </w:pPr>
                  <w:r w:rsidRPr="005328F8">
                    <w:rPr>
                      <w:rFonts w:ascii="Times New Roman" w:hAnsi="Times New Roman"/>
                      <w:b/>
                      <w:spacing w:val="2"/>
                      <w:sz w:val="20"/>
                      <w:szCs w:val="20"/>
                    </w:rPr>
                    <w:t>18 330</w:t>
                  </w:r>
                  <w:r w:rsidRPr="005328F8">
                    <w:rPr>
                      <w:rFonts w:ascii="Times New Roman" w:hAnsi="Times New Roman"/>
                      <w:spacing w:val="2"/>
                      <w:sz w:val="20"/>
                      <w:szCs w:val="20"/>
                    </w:rPr>
                    <w:t xml:space="preserve"> тенге/1000 штук</w:t>
                  </w:r>
                </w:p>
              </w:tc>
            </w:tr>
            <w:tr w:rsidR="008E4F82" w:rsidRPr="005328F8" w:rsidTr="000A286C">
              <w:tc>
                <w:tcPr>
                  <w:tcW w:w="454" w:type="dxa"/>
                  <w:shd w:val="clear" w:color="auto" w:fill="auto"/>
                  <w:tcMar>
                    <w:top w:w="45" w:type="dxa"/>
                    <w:left w:w="75" w:type="dxa"/>
                    <w:bottom w:w="45" w:type="dxa"/>
                    <w:right w:w="75" w:type="dxa"/>
                  </w:tcMar>
                </w:tcPr>
                <w:p w:rsidR="008E4F82" w:rsidRPr="005328F8" w:rsidRDefault="008E4F82" w:rsidP="004750DA">
                  <w:pPr>
                    <w:shd w:val="clear" w:color="auto" w:fill="FFFFFF"/>
                    <w:rPr>
                      <w:sz w:val="20"/>
                      <w:szCs w:val="20"/>
                    </w:rPr>
                  </w:pPr>
                  <w:r w:rsidRPr="005328F8">
                    <w:rPr>
                      <w:sz w:val="20"/>
                      <w:szCs w:val="20"/>
                    </w:rPr>
                    <w:t>17.</w:t>
                  </w:r>
                </w:p>
              </w:tc>
              <w:tc>
                <w:tcPr>
                  <w:tcW w:w="709" w:type="dxa"/>
                  <w:shd w:val="clear" w:color="auto" w:fill="auto"/>
                  <w:tcMar>
                    <w:top w:w="45" w:type="dxa"/>
                    <w:left w:w="75" w:type="dxa"/>
                    <w:bottom w:w="45" w:type="dxa"/>
                    <w:right w:w="75" w:type="dxa"/>
                  </w:tcMar>
                </w:tcPr>
                <w:p w:rsidR="008E4F82" w:rsidRPr="005328F8" w:rsidRDefault="008E4F82" w:rsidP="004750DA">
                  <w:pPr>
                    <w:shd w:val="clear" w:color="auto" w:fill="FFFFFF"/>
                    <w:textAlignment w:val="baseline"/>
                    <w:rPr>
                      <w:spacing w:val="2"/>
                      <w:sz w:val="20"/>
                      <w:szCs w:val="20"/>
                    </w:rPr>
                  </w:pPr>
                  <w:r w:rsidRPr="005328F8">
                    <w:rPr>
                      <w:spacing w:val="2"/>
                      <w:sz w:val="20"/>
                      <w:szCs w:val="20"/>
                    </w:rPr>
                    <w:t>из 2402</w:t>
                  </w:r>
                </w:p>
              </w:tc>
              <w:tc>
                <w:tcPr>
                  <w:tcW w:w="1417" w:type="dxa"/>
                  <w:shd w:val="clear" w:color="auto" w:fill="auto"/>
                  <w:tcMar>
                    <w:top w:w="45" w:type="dxa"/>
                    <w:left w:w="75" w:type="dxa"/>
                    <w:bottom w:w="45" w:type="dxa"/>
                    <w:right w:w="75" w:type="dxa"/>
                  </w:tcMar>
                </w:tcPr>
                <w:p w:rsidR="008E4F82" w:rsidRPr="005328F8" w:rsidRDefault="008E4F82" w:rsidP="004750DA">
                  <w:pPr>
                    <w:shd w:val="clear" w:color="auto" w:fill="FFFFFF"/>
                    <w:textAlignment w:val="baseline"/>
                    <w:rPr>
                      <w:spacing w:val="2"/>
                      <w:sz w:val="20"/>
                      <w:szCs w:val="20"/>
                    </w:rPr>
                  </w:pPr>
                  <w:r w:rsidRPr="005328F8">
                    <w:rPr>
                      <w:spacing w:val="2"/>
                      <w:sz w:val="20"/>
                      <w:szCs w:val="20"/>
                    </w:rPr>
                    <w:t>Сигары</w:t>
                  </w:r>
                </w:p>
              </w:tc>
              <w:tc>
                <w:tcPr>
                  <w:tcW w:w="567" w:type="dxa"/>
                  <w:shd w:val="clear" w:color="auto" w:fill="auto"/>
                  <w:tcMar>
                    <w:top w:w="45" w:type="dxa"/>
                    <w:left w:w="75" w:type="dxa"/>
                    <w:bottom w:w="45" w:type="dxa"/>
                    <w:right w:w="75" w:type="dxa"/>
                  </w:tcMar>
                </w:tcPr>
                <w:p w:rsidR="008E4F82" w:rsidRPr="005328F8" w:rsidRDefault="008E4F82" w:rsidP="004750DA">
                  <w:pPr>
                    <w:pStyle w:val="af0"/>
                    <w:rPr>
                      <w:rFonts w:ascii="Times New Roman" w:hAnsi="Times New Roman"/>
                      <w:b/>
                      <w:sz w:val="20"/>
                      <w:szCs w:val="20"/>
                    </w:rPr>
                  </w:pPr>
                  <w:r w:rsidRPr="005328F8">
                    <w:rPr>
                      <w:rFonts w:ascii="Times New Roman" w:hAnsi="Times New Roman"/>
                      <w:b/>
                      <w:sz w:val="20"/>
                      <w:szCs w:val="20"/>
                    </w:rPr>
                    <w:t>1 290</w:t>
                  </w:r>
                </w:p>
                <w:p w:rsidR="008E4F82" w:rsidRPr="005328F8" w:rsidRDefault="008E4F82" w:rsidP="004750DA">
                  <w:pPr>
                    <w:pStyle w:val="af0"/>
                    <w:rPr>
                      <w:rFonts w:ascii="Times New Roman" w:hAnsi="Times New Roman"/>
                      <w:sz w:val="20"/>
                      <w:szCs w:val="20"/>
                    </w:rPr>
                  </w:pPr>
                  <w:r w:rsidRPr="005328F8">
                    <w:rPr>
                      <w:rFonts w:ascii="Times New Roman" w:hAnsi="Times New Roman"/>
                      <w:sz w:val="20"/>
                      <w:szCs w:val="20"/>
                    </w:rPr>
                    <w:t>тенге/</w:t>
                  </w:r>
                </w:p>
                <w:p w:rsidR="008E4F82" w:rsidRPr="005328F8" w:rsidRDefault="008E4F82" w:rsidP="004750DA">
                  <w:pPr>
                    <w:shd w:val="clear" w:color="auto" w:fill="FFFFFF"/>
                    <w:textAlignment w:val="baseline"/>
                    <w:rPr>
                      <w:spacing w:val="2"/>
                      <w:sz w:val="20"/>
                      <w:szCs w:val="20"/>
                    </w:rPr>
                  </w:pPr>
                  <w:r w:rsidRPr="005328F8">
                    <w:rPr>
                      <w:sz w:val="20"/>
                      <w:szCs w:val="20"/>
                    </w:rPr>
                    <w:t>штука</w:t>
                  </w:r>
                </w:p>
              </w:tc>
            </w:tr>
            <w:tr w:rsidR="008E4F82" w:rsidRPr="005328F8" w:rsidTr="000A286C">
              <w:tc>
                <w:tcPr>
                  <w:tcW w:w="454" w:type="dxa"/>
                  <w:shd w:val="clear" w:color="auto" w:fill="auto"/>
                  <w:tcMar>
                    <w:top w:w="45" w:type="dxa"/>
                    <w:left w:w="75" w:type="dxa"/>
                    <w:bottom w:w="45" w:type="dxa"/>
                    <w:right w:w="75" w:type="dxa"/>
                  </w:tcMar>
                </w:tcPr>
                <w:p w:rsidR="008E4F82" w:rsidRPr="005328F8" w:rsidRDefault="008E4F82" w:rsidP="004750DA">
                  <w:pPr>
                    <w:shd w:val="clear" w:color="auto" w:fill="FFFFFF"/>
                    <w:textAlignment w:val="baseline"/>
                    <w:rPr>
                      <w:spacing w:val="2"/>
                      <w:sz w:val="20"/>
                      <w:szCs w:val="20"/>
                    </w:rPr>
                  </w:pPr>
                  <w:r w:rsidRPr="005328F8">
                    <w:rPr>
                      <w:spacing w:val="2"/>
                      <w:sz w:val="20"/>
                      <w:szCs w:val="20"/>
                    </w:rPr>
                    <w:t>18.</w:t>
                  </w:r>
                </w:p>
              </w:tc>
              <w:tc>
                <w:tcPr>
                  <w:tcW w:w="709" w:type="dxa"/>
                  <w:shd w:val="clear" w:color="auto" w:fill="auto"/>
                  <w:tcMar>
                    <w:top w:w="45" w:type="dxa"/>
                    <w:left w:w="75" w:type="dxa"/>
                    <w:bottom w:w="45" w:type="dxa"/>
                    <w:right w:w="75" w:type="dxa"/>
                  </w:tcMar>
                </w:tcPr>
                <w:p w:rsidR="008E4F82" w:rsidRPr="005328F8" w:rsidRDefault="008E4F82" w:rsidP="004750DA">
                  <w:pPr>
                    <w:shd w:val="clear" w:color="auto" w:fill="FFFFFF"/>
                    <w:textAlignment w:val="baseline"/>
                    <w:rPr>
                      <w:spacing w:val="2"/>
                      <w:sz w:val="20"/>
                      <w:szCs w:val="20"/>
                    </w:rPr>
                  </w:pPr>
                  <w:r w:rsidRPr="005328F8">
                    <w:rPr>
                      <w:spacing w:val="2"/>
                      <w:sz w:val="20"/>
                      <w:szCs w:val="20"/>
                    </w:rPr>
                    <w:t>из 2403</w:t>
                  </w:r>
                </w:p>
              </w:tc>
              <w:tc>
                <w:tcPr>
                  <w:tcW w:w="1417" w:type="dxa"/>
                  <w:shd w:val="clear" w:color="auto" w:fill="auto"/>
                  <w:tcMar>
                    <w:top w:w="45" w:type="dxa"/>
                    <w:left w:w="75" w:type="dxa"/>
                    <w:bottom w:w="45" w:type="dxa"/>
                    <w:right w:w="75" w:type="dxa"/>
                  </w:tcMar>
                </w:tcPr>
                <w:p w:rsidR="008E4F82" w:rsidRPr="005328F8" w:rsidRDefault="008E4F82" w:rsidP="004750DA">
                  <w:pPr>
                    <w:shd w:val="clear" w:color="auto" w:fill="FFFFFF"/>
                    <w:textAlignment w:val="baseline"/>
                    <w:rPr>
                      <w:spacing w:val="2"/>
                      <w:sz w:val="20"/>
                      <w:szCs w:val="20"/>
                    </w:rPr>
                  </w:pPr>
                  <w:r w:rsidRPr="005328F8">
                    <w:rPr>
                      <w:spacing w:val="2"/>
                      <w:sz w:val="20"/>
                      <w:szCs w:val="20"/>
                    </w:rPr>
                    <w:t xml:space="preserve">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w:t>
                  </w:r>
                  <w:r w:rsidRPr="005328F8">
                    <w:rPr>
                      <w:spacing w:val="2"/>
                      <w:sz w:val="20"/>
                      <w:szCs w:val="20"/>
                    </w:rPr>
                    <w:lastRenderedPageBreak/>
                    <w:t>потребления, за исключением фармацевтической продукции, содержащей никотин</w:t>
                  </w:r>
                </w:p>
              </w:tc>
              <w:tc>
                <w:tcPr>
                  <w:tcW w:w="567" w:type="dxa"/>
                  <w:shd w:val="clear" w:color="auto" w:fill="auto"/>
                  <w:tcMar>
                    <w:top w:w="45" w:type="dxa"/>
                    <w:left w:w="75" w:type="dxa"/>
                    <w:bottom w:w="45" w:type="dxa"/>
                    <w:right w:w="75" w:type="dxa"/>
                  </w:tcMar>
                </w:tcPr>
                <w:p w:rsidR="008E4F82" w:rsidRPr="005328F8" w:rsidRDefault="008E4F82" w:rsidP="004750DA">
                  <w:pPr>
                    <w:shd w:val="clear" w:color="auto" w:fill="FFFFFF"/>
                    <w:textAlignment w:val="baseline"/>
                    <w:rPr>
                      <w:spacing w:val="2"/>
                      <w:sz w:val="20"/>
                      <w:szCs w:val="20"/>
                    </w:rPr>
                  </w:pPr>
                  <w:r w:rsidRPr="005328F8">
                    <w:rPr>
                      <w:b/>
                      <w:spacing w:val="2"/>
                      <w:sz w:val="20"/>
                      <w:szCs w:val="20"/>
                    </w:rPr>
                    <w:lastRenderedPageBreak/>
                    <w:t xml:space="preserve">19 032 </w:t>
                  </w:r>
                  <w:r w:rsidRPr="005328F8">
                    <w:rPr>
                      <w:spacing w:val="2"/>
                      <w:sz w:val="20"/>
                      <w:szCs w:val="20"/>
                    </w:rPr>
                    <w:t>тенге/</w:t>
                  </w:r>
                  <w:r w:rsidRPr="005328F8">
                    <w:rPr>
                      <w:spacing w:val="2"/>
                      <w:sz w:val="20"/>
                      <w:szCs w:val="20"/>
                    </w:rPr>
                    <w:br/>
                    <w:t>килограмм</w:t>
                  </w:r>
                </w:p>
              </w:tc>
            </w:tr>
          </w:tbl>
          <w:p w:rsidR="008E4F82" w:rsidRPr="00A46C59" w:rsidRDefault="008E4F82" w:rsidP="004750DA">
            <w:pPr>
              <w:shd w:val="clear" w:color="auto" w:fill="FFFFFF"/>
              <w:textAlignment w:val="baseline"/>
              <w:rPr>
                <w:spacing w:val="2"/>
              </w:rPr>
            </w:pPr>
            <w:r w:rsidRPr="00A46C59">
              <w:rPr>
                <w:spacing w:val="2"/>
              </w:rPr>
              <w:lastRenderedPageBreak/>
              <w:t>      ";</w:t>
            </w:r>
          </w:p>
          <w:p w:rsidR="008E4F82" w:rsidRPr="00A46C59" w:rsidRDefault="008E4F82" w:rsidP="004750DA">
            <w:pPr>
              <w:shd w:val="clear" w:color="auto" w:fill="FFFFFF"/>
              <w:textAlignment w:val="baseline"/>
              <w:rPr>
                <w:spacing w:val="2"/>
              </w:rPr>
            </w:pPr>
            <w:r w:rsidRPr="00A46C59">
              <w:rPr>
                <w:spacing w:val="2"/>
              </w:rPr>
              <w:t>      "</w:t>
            </w:r>
          </w:p>
          <w:tbl>
            <w:tblPr>
              <w:tblW w:w="3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425"/>
              <w:gridCol w:w="1418"/>
              <w:gridCol w:w="850"/>
            </w:tblGrid>
            <w:tr w:rsidR="008E4F82" w:rsidRPr="005328F8" w:rsidTr="000A286C">
              <w:tc>
                <w:tcPr>
                  <w:tcW w:w="454"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spacing w:val="2"/>
                      <w:sz w:val="20"/>
                      <w:szCs w:val="20"/>
                    </w:rPr>
                    <w:t>21.</w:t>
                  </w:r>
                </w:p>
              </w:tc>
              <w:tc>
                <w:tcPr>
                  <w:tcW w:w="425"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spacing w:val="2"/>
                      <w:sz w:val="20"/>
                      <w:szCs w:val="20"/>
                    </w:rPr>
                    <w:t>2403</w:t>
                  </w:r>
                </w:p>
              </w:tc>
              <w:tc>
                <w:tcPr>
                  <w:tcW w:w="1418"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spacing w:val="2"/>
                      <w:sz w:val="20"/>
                      <w:szCs w:val="20"/>
                    </w:rPr>
                    <w:t>Изделия с нагреваемым табаком (нагреваемая табачная палочка, нагреваемая капсула с табаком и прочие)</w:t>
                  </w:r>
                </w:p>
              </w:tc>
              <w:tc>
                <w:tcPr>
                  <w:tcW w:w="850"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b/>
                      <w:spacing w:val="2"/>
                      <w:sz w:val="20"/>
                      <w:szCs w:val="20"/>
                    </w:rPr>
                    <w:t>16026</w:t>
                  </w:r>
                  <w:r w:rsidRPr="005328F8">
                    <w:rPr>
                      <w:spacing w:val="2"/>
                      <w:sz w:val="20"/>
                      <w:szCs w:val="20"/>
                    </w:rPr>
                    <w:t xml:space="preserve"> тенге/1 000 штук</w:t>
                  </w:r>
                </w:p>
              </w:tc>
            </w:tr>
            <w:tr w:rsidR="008E4F82" w:rsidRPr="005328F8" w:rsidTr="000A286C">
              <w:tc>
                <w:tcPr>
                  <w:tcW w:w="454"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spacing w:val="2"/>
                      <w:sz w:val="20"/>
                      <w:szCs w:val="20"/>
                    </w:rPr>
                    <w:t>22.</w:t>
                  </w:r>
                </w:p>
              </w:tc>
              <w:tc>
                <w:tcPr>
                  <w:tcW w:w="425"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spacing w:val="2"/>
                      <w:sz w:val="20"/>
                      <w:szCs w:val="20"/>
                    </w:rPr>
                    <w:t>3824</w:t>
                  </w:r>
                </w:p>
              </w:tc>
              <w:tc>
                <w:tcPr>
                  <w:tcW w:w="1418"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proofErr w:type="spellStart"/>
                  <w:r w:rsidRPr="005328F8">
                    <w:rPr>
                      <w:spacing w:val="2"/>
                      <w:sz w:val="20"/>
                      <w:szCs w:val="20"/>
                    </w:rPr>
                    <w:t>Никотиносодержащая</w:t>
                  </w:r>
                  <w:proofErr w:type="spellEnd"/>
                  <w:r w:rsidRPr="005328F8">
                    <w:rPr>
                      <w:spacing w:val="2"/>
                      <w:sz w:val="20"/>
                      <w:szCs w:val="20"/>
                    </w:rPr>
                    <w:t xml:space="preserve"> жидкость в картриджах, резервуарах и других контейнерах для использования в электронных </w:t>
                  </w:r>
                  <w:r w:rsidRPr="005328F8">
                    <w:rPr>
                      <w:b/>
                      <w:spacing w:val="2"/>
                      <w:sz w:val="20"/>
                      <w:szCs w:val="20"/>
                    </w:rPr>
                    <w:t>системах потребления</w:t>
                  </w:r>
                </w:p>
              </w:tc>
              <w:tc>
                <w:tcPr>
                  <w:tcW w:w="850"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b/>
                      <w:spacing w:val="2"/>
                      <w:sz w:val="20"/>
                      <w:szCs w:val="20"/>
                    </w:rPr>
                    <w:t xml:space="preserve">78 </w:t>
                  </w:r>
                  <w:r w:rsidRPr="005328F8">
                    <w:rPr>
                      <w:spacing w:val="2"/>
                      <w:sz w:val="20"/>
                      <w:szCs w:val="20"/>
                    </w:rPr>
                    <w:t>тенге/миллилитр жидкости</w:t>
                  </w:r>
                </w:p>
              </w:tc>
            </w:tr>
            <w:tr w:rsidR="008E4F82" w:rsidRPr="005328F8" w:rsidTr="000A286C">
              <w:tc>
                <w:tcPr>
                  <w:tcW w:w="454" w:type="dxa"/>
                  <w:shd w:val="clear" w:color="auto" w:fill="auto"/>
                  <w:tcMar>
                    <w:top w:w="45" w:type="dxa"/>
                    <w:left w:w="75" w:type="dxa"/>
                    <w:bottom w:w="45" w:type="dxa"/>
                    <w:right w:w="75" w:type="dxa"/>
                  </w:tcMar>
                </w:tcPr>
                <w:p w:rsidR="008E4F82" w:rsidRPr="005328F8" w:rsidRDefault="008E4F82" w:rsidP="004750DA">
                  <w:pPr>
                    <w:shd w:val="clear" w:color="auto" w:fill="FFFFFF"/>
                    <w:jc w:val="both"/>
                    <w:textAlignment w:val="baseline"/>
                    <w:rPr>
                      <w:spacing w:val="2"/>
                      <w:sz w:val="20"/>
                      <w:szCs w:val="20"/>
                    </w:rPr>
                  </w:pPr>
                  <w:r w:rsidRPr="005328F8">
                    <w:rPr>
                      <w:spacing w:val="2"/>
                      <w:sz w:val="20"/>
                      <w:szCs w:val="20"/>
                    </w:rPr>
                    <w:t>23.</w:t>
                  </w:r>
                </w:p>
              </w:tc>
              <w:tc>
                <w:tcPr>
                  <w:tcW w:w="425" w:type="dxa"/>
                  <w:shd w:val="clear" w:color="auto" w:fill="auto"/>
                  <w:tcMar>
                    <w:top w:w="45" w:type="dxa"/>
                    <w:left w:w="75" w:type="dxa"/>
                    <w:bottom w:w="45" w:type="dxa"/>
                    <w:right w:w="75" w:type="dxa"/>
                  </w:tcMar>
                </w:tcPr>
                <w:p w:rsidR="008E4F82" w:rsidRPr="005328F8" w:rsidRDefault="008E4F82" w:rsidP="004750DA">
                  <w:pPr>
                    <w:shd w:val="clear" w:color="auto" w:fill="FFFFFF"/>
                    <w:jc w:val="both"/>
                    <w:textAlignment w:val="baseline"/>
                    <w:rPr>
                      <w:spacing w:val="2"/>
                      <w:sz w:val="20"/>
                      <w:szCs w:val="20"/>
                    </w:rPr>
                  </w:pPr>
                  <w:r w:rsidRPr="005328F8">
                    <w:rPr>
                      <w:spacing w:val="2"/>
                      <w:sz w:val="20"/>
                      <w:szCs w:val="20"/>
                    </w:rPr>
                    <w:t>из 2403</w:t>
                  </w:r>
                </w:p>
              </w:tc>
              <w:tc>
                <w:tcPr>
                  <w:tcW w:w="1418" w:type="dxa"/>
                  <w:shd w:val="clear" w:color="auto" w:fill="auto"/>
                  <w:tcMar>
                    <w:top w:w="45" w:type="dxa"/>
                    <w:left w:w="75" w:type="dxa"/>
                    <w:bottom w:w="45" w:type="dxa"/>
                    <w:right w:w="75" w:type="dxa"/>
                  </w:tcMar>
                </w:tcPr>
                <w:p w:rsidR="008E4F82" w:rsidRPr="005328F8" w:rsidRDefault="008E4F82" w:rsidP="004750DA">
                  <w:pPr>
                    <w:shd w:val="clear" w:color="auto" w:fill="FFFFFF"/>
                    <w:jc w:val="both"/>
                    <w:textAlignment w:val="baseline"/>
                    <w:rPr>
                      <w:spacing w:val="2"/>
                      <w:sz w:val="20"/>
                      <w:szCs w:val="20"/>
                    </w:rPr>
                  </w:pPr>
                  <w:proofErr w:type="spellStart"/>
                  <w:r w:rsidRPr="005328F8">
                    <w:rPr>
                      <w:sz w:val="20"/>
                      <w:szCs w:val="20"/>
                    </w:rPr>
                    <w:t>Никотиносодержащая</w:t>
                  </w:r>
                  <w:proofErr w:type="spellEnd"/>
                  <w:r w:rsidRPr="005328F8">
                    <w:rPr>
                      <w:sz w:val="20"/>
                      <w:szCs w:val="20"/>
                    </w:rPr>
                    <w:t xml:space="preserve"> </w:t>
                  </w:r>
                  <w:r w:rsidRPr="005328F8">
                    <w:rPr>
                      <w:rFonts w:ascii="Arial" w:hAnsi="Arial" w:cs="Arial"/>
                      <w:color w:val="333333"/>
                      <w:sz w:val="20"/>
                      <w:szCs w:val="20"/>
                      <w:shd w:val="clear" w:color="auto" w:fill="FFFFFF"/>
                    </w:rPr>
                    <w:t xml:space="preserve"> </w:t>
                  </w:r>
                  <w:r w:rsidRPr="005328F8">
                    <w:rPr>
                      <w:b/>
                      <w:sz w:val="20"/>
                      <w:szCs w:val="20"/>
                    </w:rPr>
                    <w:t>продукция</w:t>
                  </w:r>
                </w:p>
              </w:tc>
              <w:tc>
                <w:tcPr>
                  <w:tcW w:w="850" w:type="dxa"/>
                  <w:shd w:val="clear" w:color="auto" w:fill="auto"/>
                  <w:tcMar>
                    <w:top w:w="45" w:type="dxa"/>
                    <w:left w:w="75" w:type="dxa"/>
                    <w:bottom w:w="45" w:type="dxa"/>
                    <w:right w:w="75" w:type="dxa"/>
                  </w:tcMar>
                </w:tcPr>
                <w:p w:rsidR="008E4F82" w:rsidRPr="005328F8" w:rsidRDefault="008E4F82" w:rsidP="004750DA">
                  <w:pPr>
                    <w:pStyle w:val="af0"/>
                    <w:rPr>
                      <w:rFonts w:ascii="Times New Roman" w:hAnsi="Times New Roman"/>
                      <w:b/>
                      <w:sz w:val="20"/>
                      <w:szCs w:val="20"/>
                    </w:rPr>
                  </w:pPr>
                  <w:r w:rsidRPr="005328F8">
                    <w:rPr>
                      <w:rFonts w:ascii="Times New Roman" w:hAnsi="Times New Roman"/>
                      <w:b/>
                      <w:sz w:val="20"/>
                      <w:szCs w:val="20"/>
                    </w:rPr>
                    <w:t>19032</w:t>
                  </w:r>
                </w:p>
                <w:p w:rsidR="008E4F82" w:rsidRPr="005328F8" w:rsidRDefault="008E4F82" w:rsidP="004750DA">
                  <w:pPr>
                    <w:pStyle w:val="af0"/>
                    <w:rPr>
                      <w:sz w:val="20"/>
                      <w:szCs w:val="20"/>
                    </w:rPr>
                  </w:pPr>
                  <w:r w:rsidRPr="005328F8">
                    <w:rPr>
                      <w:rFonts w:ascii="Times New Roman" w:hAnsi="Times New Roman"/>
                      <w:b/>
                      <w:sz w:val="20"/>
                      <w:szCs w:val="20"/>
                    </w:rPr>
                    <w:t>тенге/</w:t>
                  </w:r>
                  <w:r w:rsidRPr="005328F8">
                    <w:rPr>
                      <w:rFonts w:ascii="Times New Roman" w:hAnsi="Times New Roman"/>
                      <w:sz w:val="20"/>
                      <w:szCs w:val="20"/>
                    </w:rPr>
                    <w:t>кг смеси</w:t>
                  </w:r>
                </w:p>
              </w:tc>
            </w:tr>
          </w:tbl>
          <w:p w:rsidR="008E4F82" w:rsidRPr="00A46C59" w:rsidRDefault="008E4F82" w:rsidP="004750DA">
            <w:pPr>
              <w:shd w:val="clear" w:color="auto" w:fill="FFFFFF"/>
              <w:textAlignment w:val="baseline"/>
              <w:rPr>
                <w:spacing w:val="2"/>
              </w:rPr>
            </w:pPr>
            <w:r w:rsidRPr="00A46C59">
              <w:rPr>
                <w:spacing w:val="2"/>
              </w:rPr>
              <w:lastRenderedPageBreak/>
              <w:t xml:space="preserve">  </w:t>
            </w:r>
          </w:p>
          <w:p w:rsidR="008E4F82" w:rsidRDefault="008E4F82" w:rsidP="004750DA">
            <w:pPr>
              <w:shd w:val="clear" w:color="auto" w:fill="FFFFFF"/>
              <w:textAlignment w:val="baseline"/>
              <w:rPr>
                <w:spacing w:val="2"/>
                <w:lang w:val="kk-KZ"/>
              </w:rPr>
            </w:pPr>
          </w:p>
          <w:p w:rsidR="008E4F82" w:rsidRPr="00A46C59" w:rsidRDefault="008E4F82" w:rsidP="004750DA">
            <w:pPr>
              <w:shd w:val="clear" w:color="auto" w:fill="FFFFFF"/>
              <w:textAlignment w:val="baseline"/>
              <w:rPr>
                <w:spacing w:val="2"/>
              </w:rPr>
            </w:pPr>
            <w:r w:rsidRPr="004B648C">
              <w:rPr>
                <w:spacing w:val="2"/>
                <w:lang w:val="kk-KZ"/>
              </w:rPr>
              <w:t>4</w:t>
            </w:r>
            <w:r w:rsidRPr="004B648C">
              <w:rPr>
                <w:spacing w:val="2"/>
              </w:rPr>
              <w:t>) с 1 января 202</w:t>
            </w:r>
            <w:r w:rsidRPr="004B648C">
              <w:rPr>
                <w:spacing w:val="2"/>
                <w:lang w:val="kk-KZ"/>
              </w:rPr>
              <w:t>1</w:t>
            </w:r>
            <w:r w:rsidRPr="004B648C">
              <w:rPr>
                <w:spacing w:val="2"/>
              </w:rPr>
              <w:t xml:space="preserve"> года до 1 января 202</w:t>
            </w:r>
            <w:r w:rsidRPr="004B648C">
              <w:rPr>
                <w:spacing w:val="2"/>
                <w:lang w:val="kk-KZ"/>
              </w:rPr>
              <w:t>2</w:t>
            </w:r>
            <w:r w:rsidRPr="004B648C">
              <w:rPr>
                <w:spacing w:val="2"/>
              </w:rPr>
              <w:t xml:space="preserve"> года:</w:t>
            </w:r>
          </w:p>
          <w:p w:rsidR="008E4F82" w:rsidRPr="00A46C59" w:rsidRDefault="008E4F82" w:rsidP="004750DA">
            <w:pPr>
              <w:shd w:val="clear" w:color="auto" w:fill="FFFFFF"/>
              <w:textAlignment w:val="baseline"/>
              <w:rPr>
                <w:spacing w:val="2"/>
              </w:rPr>
            </w:pPr>
            <w:r w:rsidRPr="00A46C59">
              <w:rPr>
                <w:spacing w:val="2"/>
              </w:rPr>
              <w:t>  «</w:t>
            </w:r>
          </w:p>
          <w:tbl>
            <w:tblPr>
              <w:tblW w:w="3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425"/>
              <w:gridCol w:w="1418"/>
              <w:gridCol w:w="850"/>
            </w:tblGrid>
            <w:tr w:rsidR="008E4F82" w:rsidRPr="005328F8" w:rsidTr="000A286C">
              <w:tc>
                <w:tcPr>
                  <w:tcW w:w="454"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spacing w:val="2"/>
                      <w:sz w:val="20"/>
                      <w:szCs w:val="20"/>
                    </w:rPr>
                    <w:t>14.</w:t>
                  </w:r>
                </w:p>
              </w:tc>
              <w:tc>
                <w:tcPr>
                  <w:tcW w:w="425"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spacing w:val="2"/>
                      <w:sz w:val="20"/>
                      <w:szCs w:val="20"/>
                    </w:rPr>
                    <w:t>из 2402</w:t>
                  </w:r>
                </w:p>
              </w:tc>
              <w:tc>
                <w:tcPr>
                  <w:tcW w:w="1418"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spacing w:val="2"/>
                      <w:sz w:val="20"/>
                      <w:szCs w:val="20"/>
                    </w:rPr>
                    <w:t>Сигареты с фильтром</w:t>
                  </w:r>
                </w:p>
              </w:tc>
              <w:tc>
                <w:tcPr>
                  <w:tcW w:w="850"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b/>
                      <w:spacing w:val="2"/>
                      <w:sz w:val="20"/>
                      <w:szCs w:val="20"/>
                    </w:rPr>
                  </w:pPr>
                  <w:r w:rsidRPr="005328F8">
                    <w:rPr>
                      <w:b/>
                      <w:spacing w:val="2"/>
                      <w:sz w:val="20"/>
                      <w:szCs w:val="20"/>
                      <w:lang w:val="kk-KZ"/>
                    </w:rPr>
                    <w:t>16 668</w:t>
                  </w:r>
                  <w:r w:rsidRPr="005328F8">
                    <w:rPr>
                      <w:b/>
                      <w:spacing w:val="2"/>
                      <w:sz w:val="20"/>
                      <w:szCs w:val="20"/>
                    </w:rPr>
                    <w:t xml:space="preserve"> тенге/</w:t>
                  </w:r>
                </w:p>
                <w:p w:rsidR="008E4F82" w:rsidRPr="005328F8" w:rsidRDefault="008E4F82" w:rsidP="004750DA">
                  <w:pPr>
                    <w:shd w:val="clear" w:color="auto" w:fill="FFFFFF"/>
                    <w:textAlignment w:val="baseline"/>
                    <w:rPr>
                      <w:b/>
                      <w:spacing w:val="2"/>
                      <w:sz w:val="20"/>
                      <w:szCs w:val="20"/>
                    </w:rPr>
                  </w:pPr>
                  <w:r w:rsidRPr="005328F8">
                    <w:rPr>
                      <w:spacing w:val="2"/>
                      <w:sz w:val="20"/>
                      <w:szCs w:val="20"/>
                    </w:rPr>
                    <w:t>1 000 штук</w:t>
                  </w:r>
                </w:p>
              </w:tc>
            </w:tr>
            <w:tr w:rsidR="008E4F82" w:rsidRPr="005328F8" w:rsidTr="000A286C">
              <w:tc>
                <w:tcPr>
                  <w:tcW w:w="454"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spacing w:val="2"/>
                      <w:sz w:val="20"/>
                      <w:szCs w:val="20"/>
                    </w:rPr>
                    <w:t>15.</w:t>
                  </w:r>
                </w:p>
              </w:tc>
              <w:tc>
                <w:tcPr>
                  <w:tcW w:w="425"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spacing w:val="2"/>
                      <w:sz w:val="20"/>
                      <w:szCs w:val="20"/>
                    </w:rPr>
                    <w:t>из 2402</w:t>
                  </w:r>
                </w:p>
              </w:tc>
              <w:tc>
                <w:tcPr>
                  <w:tcW w:w="1418"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spacing w:val="2"/>
                      <w:sz w:val="20"/>
                      <w:szCs w:val="20"/>
                    </w:rPr>
                    <w:t>Сигареты без фильтра, папиросы</w:t>
                  </w:r>
                </w:p>
              </w:tc>
              <w:tc>
                <w:tcPr>
                  <w:tcW w:w="850"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b/>
                      <w:spacing w:val="2"/>
                      <w:sz w:val="20"/>
                      <w:szCs w:val="20"/>
                    </w:rPr>
                  </w:pPr>
                  <w:r w:rsidRPr="005328F8">
                    <w:rPr>
                      <w:b/>
                      <w:spacing w:val="2"/>
                      <w:sz w:val="20"/>
                      <w:szCs w:val="20"/>
                      <w:lang w:val="kk-KZ"/>
                    </w:rPr>
                    <w:t>16 668</w:t>
                  </w:r>
                  <w:r w:rsidRPr="005328F8">
                    <w:rPr>
                      <w:b/>
                      <w:spacing w:val="2"/>
                      <w:sz w:val="20"/>
                      <w:szCs w:val="20"/>
                    </w:rPr>
                    <w:t xml:space="preserve"> тенге/</w:t>
                  </w:r>
                </w:p>
                <w:p w:rsidR="008E4F82" w:rsidRPr="005328F8" w:rsidRDefault="008E4F82" w:rsidP="004750DA">
                  <w:pPr>
                    <w:shd w:val="clear" w:color="auto" w:fill="FFFFFF"/>
                    <w:textAlignment w:val="baseline"/>
                    <w:rPr>
                      <w:b/>
                      <w:spacing w:val="2"/>
                      <w:sz w:val="20"/>
                      <w:szCs w:val="20"/>
                    </w:rPr>
                  </w:pPr>
                  <w:r w:rsidRPr="005328F8">
                    <w:rPr>
                      <w:spacing w:val="2"/>
                      <w:sz w:val="20"/>
                      <w:szCs w:val="20"/>
                    </w:rPr>
                    <w:t>1 000 штук</w:t>
                  </w:r>
                </w:p>
              </w:tc>
            </w:tr>
            <w:tr w:rsidR="008E4F82" w:rsidRPr="005328F8" w:rsidTr="000A286C">
              <w:tc>
                <w:tcPr>
                  <w:tcW w:w="454" w:type="dxa"/>
                  <w:shd w:val="clear" w:color="auto" w:fill="auto"/>
                  <w:tcMar>
                    <w:top w:w="45" w:type="dxa"/>
                    <w:left w:w="75" w:type="dxa"/>
                    <w:bottom w:w="45" w:type="dxa"/>
                    <w:right w:w="75" w:type="dxa"/>
                  </w:tcMar>
                </w:tcPr>
                <w:p w:rsidR="008E4F82" w:rsidRPr="005328F8" w:rsidRDefault="008E4F82" w:rsidP="004750DA">
                  <w:pPr>
                    <w:shd w:val="clear" w:color="auto" w:fill="FFFFFF"/>
                    <w:rPr>
                      <w:sz w:val="20"/>
                      <w:szCs w:val="20"/>
                    </w:rPr>
                  </w:pPr>
                  <w:r w:rsidRPr="005328F8">
                    <w:rPr>
                      <w:sz w:val="20"/>
                      <w:szCs w:val="20"/>
                    </w:rPr>
                    <w:t>16.</w:t>
                  </w:r>
                </w:p>
              </w:tc>
              <w:tc>
                <w:tcPr>
                  <w:tcW w:w="425" w:type="dxa"/>
                  <w:shd w:val="clear" w:color="auto" w:fill="auto"/>
                  <w:tcMar>
                    <w:top w:w="45" w:type="dxa"/>
                    <w:left w:w="75" w:type="dxa"/>
                    <w:bottom w:w="45" w:type="dxa"/>
                    <w:right w:w="75" w:type="dxa"/>
                  </w:tcMar>
                </w:tcPr>
                <w:p w:rsidR="008E4F82" w:rsidRPr="005328F8" w:rsidRDefault="008E4F82" w:rsidP="004750DA">
                  <w:pPr>
                    <w:shd w:val="clear" w:color="auto" w:fill="FFFFFF"/>
                    <w:textAlignment w:val="baseline"/>
                    <w:rPr>
                      <w:spacing w:val="2"/>
                      <w:sz w:val="20"/>
                      <w:szCs w:val="20"/>
                    </w:rPr>
                  </w:pPr>
                  <w:r w:rsidRPr="005328F8">
                    <w:rPr>
                      <w:spacing w:val="2"/>
                      <w:sz w:val="20"/>
                      <w:szCs w:val="20"/>
                    </w:rPr>
                    <w:t>из 2402</w:t>
                  </w:r>
                </w:p>
              </w:tc>
              <w:tc>
                <w:tcPr>
                  <w:tcW w:w="1418" w:type="dxa"/>
                  <w:shd w:val="clear" w:color="auto" w:fill="auto"/>
                  <w:tcMar>
                    <w:top w:w="45" w:type="dxa"/>
                    <w:left w:w="75" w:type="dxa"/>
                    <w:bottom w:w="45" w:type="dxa"/>
                    <w:right w:w="75" w:type="dxa"/>
                  </w:tcMar>
                </w:tcPr>
                <w:p w:rsidR="008E4F82" w:rsidRPr="005328F8" w:rsidRDefault="008E4F82" w:rsidP="004750DA">
                  <w:pPr>
                    <w:shd w:val="clear" w:color="auto" w:fill="FFFFFF"/>
                    <w:textAlignment w:val="baseline"/>
                    <w:rPr>
                      <w:spacing w:val="2"/>
                      <w:sz w:val="20"/>
                      <w:szCs w:val="20"/>
                    </w:rPr>
                  </w:pPr>
                  <w:proofErr w:type="spellStart"/>
                  <w:r w:rsidRPr="005328F8">
                    <w:rPr>
                      <w:spacing w:val="2"/>
                      <w:sz w:val="20"/>
                      <w:szCs w:val="20"/>
                    </w:rPr>
                    <w:t>Сигариллы</w:t>
                  </w:r>
                  <w:proofErr w:type="spellEnd"/>
                  <w:r w:rsidRPr="005328F8">
                    <w:rPr>
                      <w:spacing w:val="2"/>
                      <w:sz w:val="20"/>
                      <w:szCs w:val="20"/>
                    </w:rPr>
                    <w:t xml:space="preserve"> </w:t>
                  </w:r>
                </w:p>
              </w:tc>
              <w:tc>
                <w:tcPr>
                  <w:tcW w:w="850" w:type="dxa"/>
                  <w:shd w:val="clear" w:color="auto" w:fill="auto"/>
                  <w:tcMar>
                    <w:top w:w="45" w:type="dxa"/>
                    <w:left w:w="75" w:type="dxa"/>
                    <w:bottom w:w="45" w:type="dxa"/>
                    <w:right w:w="75" w:type="dxa"/>
                  </w:tcMar>
                </w:tcPr>
                <w:p w:rsidR="008E4F82" w:rsidRPr="005328F8" w:rsidRDefault="008E4F82" w:rsidP="004750DA">
                  <w:pPr>
                    <w:pStyle w:val="af0"/>
                    <w:rPr>
                      <w:sz w:val="20"/>
                      <w:szCs w:val="20"/>
                    </w:rPr>
                  </w:pPr>
                  <w:r w:rsidRPr="005328F8">
                    <w:rPr>
                      <w:rFonts w:ascii="Times New Roman" w:hAnsi="Times New Roman"/>
                      <w:b/>
                      <w:spacing w:val="2"/>
                      <w:sz w:val="20"/>
                      <w:szCs w:val="20"/>
                    </w:rPr>
                    <w:t>19 062</w:t>
                  </w:r>
                  <w:r w:rsidRPr="005328F8">
                    <w:rPr>
                      <w:rFonts w:ascii="Times New Roman" w:hAnsi="Times New Roman"/>
                      <w:spacing w:val="2"/>
                      <w:sz w:val="20"/>
                      <w:szCs w:val="20"/>
                    </w:rPr>
                    <w:t xml:space="preserve"> тенге/1000 штук</w:t>
                  </w:r>
                </w:p>
              </w:tc>
            </w:tr>
            <w:tr w:rsidR="008E4F82" w:rsidRPr="005328F8" w:rsidTr="000A286C">
              <w:tc>
                <w:tcPr>
                  <w:tcW w:w="454" w:type="dxa"/>
                  <w:shd w:val="clear" w:color="auto" w:fill="auto"/>
                  <w:tcMar>
                    <w:top w:w="45" w:type="dxa"/>
                    <w:left w:w="75" w:type="dxa"/>
                    <w:bottom w:w="45" w:type="dxa"/>
                    <w:right w:w="75" w:type="dxa"/>
                  </w:tcMar>
                </w:tcPr>
                <w:p w:rsidR="008E4F82" w:rsidRPr="005328F8" w:rsidRDefault="008E4F82" w:rsidP="004750DA">
                  <w:pPr>
                    <w:shd w:val="clear" w:color="auto" w:fill="FFFFFF"/>
                    <w:rPr>
                      <w:sz w:val="20"/>
                      <w:szCs w:val="20"/>
                    </w:rPr>
                  </w:pPr>
                  <w:r w:rsidRPr="005328F8">
                    <w:rPr>
                      <w:sz w:val="20"/>
                      <w:szCs w:val="20"/>
                    </w:rPr>
                    <w:t>17.</w:t>
                  </w:r>
                </w:p>
              </w:tc>
              <w:tc>
                <w:tcPr>
                  <w:tcW w:w="425" w:type="dxa"/>
                  <w:shd w:val="clear" w:color="auto" w:fill="auto"/>
                  <w:tcMar>
                    <w:top w:w="45" w:type="dxa"/>
                    <w:left w:w="75" w:type="dxa"/>
                    <w:bottom w:w="45" w:type="dxa"/>
                    <w:right w:w="75" w:type="dxa"/>
                  </w:tcMar>
                </w:tcPr>
                <w:p w:rsidR="008E4F82" w:rsidRPr="005328F8" w:rsidRDefault="008E4F82" w:rsidP="004750DA">
                  <w:pPr>
                    <w:shd w:val="clear" w:color="auto" w:fill="FFFFFF"/>
                    <w:textAlignment w:val="baseline"/>
                    <w:rPr>
                      <w:spacing w:val="2"/>
                      <w:sz w:val="20"/>
                      <w:szCs w:val="20"/>
                    </w:rPr>
                  </w:pPr>
                  <w:r w:rsidRPr="005328F8">
                    <w:rPr>
                      <w:spacing w:val="2"/>
                      <w:sz w:val="20"/>
                      <w:szCs w:val="20"/>
                    </w:rPr>
                    <w:t>из 2402</w:t>
                  </w:r>
                </w:p>
              </w:tc>
              <w:tc>
                <w:tcPr>
                  <w:tcW w:w="1418" w:type="dxa"/>
                  <w:shd w:val="clear" w:color="auto" w:fill="auto"/>
                  <w:tcMar>
                    <w:top w:w="45" w:type="dxa"/>
                    <w:left w:w="75" w:type="dxa"/>
                    <w:bottom w:w="45" w:type="dxa"/>
                    <w:right w:w="75" w:type="dxa"/>
                  </w:tcMar>
                </w:tcPr>
                <w:p w:rsidR="008E4F82" w:rsidRPr="005328F8" w:rsidRDefault="008E4F82" w:rsidP="004750DA">
                  <w:pPr>
                    <w:shd w:val="clear" w:color="auto" w:fill="FFFFFF"/>
                    <w:textAlignment w:val="baseline"/>
                    <w:rPr>
                      <w:spacing w:val="2"/>
                      <w:sz w:val="20"/>
                      <w:szCs w:val="20"/>
                    </w:rPr>
                  </w:pPr>
                  <w:r w:rsidRPr="005328F8">
                    <w:rPr>
                      <w:spacing w:val="2"/>
                      <w:sz w:val="20"/>
                      <w:szCs w:val="20"/>
                    </w:rPr>
                    <w:t>Сигары</w:t>
                  </w:r>
                </w:p>
              </w:tc>
              <w:tc>
                <w:tcPr>
                  <w:tcW w:w="850" w:type="dxa"/>
                  <w:shd w:val="clear" w:color="auto" w:fill="auto"/>
                  <w:tcMar>
                    <w:top w:w="45" w:type="dxa"/>
                    <w:left w:w="75" w:type="dxa"/>
                    <w:bottom w:w="45" w:type="dxa"/>
                    <w:right w:w="75" w:type="dxa"/>
                  </w:tcMar>
                </w:tcPr>
                <w:p w:rsidR="008E4F82" w:rsidRPr="005328F8" w:rsidRDefault="008E4F82" w:rsidP="004750DA">
                  <w:pPr>
                    <w:pStyle w:val="af0"/>
                    <w:rPr>
                      <w:rFonts w:ascii="Times New Roman" w:hAnsi="Times New Roman"/>
                      <w:sz w:val="20"/>
                      <w:szCs w:val="20"/>
                    </w:rPr>
                  </w:pPr>
                  <w:r w:rsidRPr="005328F8">
                    <w:rPr>
                      <w:rFonts w:ascii="Times New Roman" w:hAnsi="Times New Roman"/>
                      <w:b/>
                      <w:sz w:val="20"/>
                      <w:szCs w:val="20"/>
                    </w:rPr>
                    <w:t>1 344</w:t>
                  </w:r>
                  <w:r w:rsidRPr="005328F8">
                    <w:rPr>
                      <w:rFonts w:ascii="Times New Roman" w:hAnsi="Times New Roman"/>
                      <w:sz w:val="20"/>
                      <w:szCs w:val="20"/>
                    </w:rPr>
                    <w:t xml:space="preserve"> тенге/</w:t>
                  </w:r>
                </w:p>
                <w:p w:rsidR="008E4F82" w:rsidRPr="005328F8" w:rsidRDefault="008E4F82" w:rsidP="004750DA">
                  <w:pPr>
                    <w:shd w:val="clear" w:color="auto" w:fill="FFFFFF"/>
                    <w:textAlignment w:val="baseline"/>
                    <w:rPr>
                      <w:spacing w:val="2"/>
                      <w:sz w:val="20"/>
                      <w:szCs w:val="20"/>
                    </w:rPr>
                  </w:pPr>
                  <w:r w:rsidRPr="005328F8">
                    <w:rPr>
                      <w:sz w:val="20"/>
                      <w:szCs w:val="20"/>
                    </w:rPr>
                    <w:t>штука</w:t>
                  </w:r>
                </w:p>
              </w:tc>
            </w:tr>
            <w:tr w:rsidR="008E4F82" w:rsidRPr="005328F8" w:rsidTr="000A286C">
              <w:tc>
                <w:tcPr>
                  <w:tcW w:w="454" w:type="dxa"/>
                  <w:shd w:val="clear" w:color="auto" w:fill="auto"/>
                  <w:tcMar>
                    <w:top w:w="45" w:type="dxa"/>
                    <w:left w:w="75" w:type="dxa"/>
                    <w:bottom w:w="45" w:type="dxa"/>
                    <w:right w:w="75" w:type="dxa"/>
                  </w:tcMar>
                </w:tcPr>
                <w:p w:rsidR="008E4F82" w:rsidRPr="005328F8" w:rsidRDefault="008E4F82" w:rsidP="004750DA">
                  <w:pPr>
                    <w:shd w:val="clear" w:color="auto" w:fill="FFFFFF"/>
                    <w:textAlignment w:val="baseline"/>
                    <w:rPr>
                      <w:spacing w:val="2"/>
                      <w:sz w:val="20"/>
                      <w:szCs w:val="20"/>
                    </w:rPr>
                  </w:pPr>
                  <w:r w:rsidRPr="005328F8">
                    <w:rPr>
                      <w:spacing w:val="2"/>
                      <w:sz w:val="20"/>
                      <w:szCs w:val="20"/>
                    </w:rPr>
                    <w:t>18.</w:t>
                  </w:r>
                </w:p>
              </w:tc>
              <w:tc>
                <w:tcPr>
                  <w:tcW w:w="425" w:type="dxa"/>
                  <w:shd w:val="clear" w:color="auto" w:fill="auto"/>
                  <w:tcMar>
                    <w:top w:w="45" w:type="dxa"/>
                    <w:left w:w="75" w:type="dxa"/>
                    <w:bottom w:w="45" w:type="dxa"/>
                    <w:right w:w="75" w:type="dxa"/>
                  </w:tcMar>
                </w:tcPr>
                <w:p w:rsidR="008E4F82" w:rsidRPr="005328F8" w:rsidRDefault="008E4F82" w:rsidP="004750DA">
                  <w:pPr>
                    <w:shd w:val="clear" w:color="auto" w:fill="FFFFFF"/>
                    <w:textAlignment w:val="baseline"/>
                    <w:rPr>
                      <w:spacing w:val="2"/>
                      <w:sz w:val="20"/>
                      <w:szCs w:val="20"/>
                    </w:rPr>
                  </w:pPr>
                  <w:r w:rsidRPr="005328F8">
                    <w:rPr>
                      <w:spacing w:val="2"/>
                      <w:sz w:val="20"/>
                      <w:szCs w:val="20"/>
                    </w:rPr>
                    <w:t>из 2403</w:t>
                  </w:r>
                </w:p>
              </w:tc>
              <w:tc>
                <w:tcPr>
                  <w:tcW w:w="1418" w:type="dxa"/>
                  <w:shd w:val="clear" w:color="auto" w:fill="auto"/>
                  <w:tcMar>
                    <w:top w:w="45" w:type="dxa"/>
                    <w:left w:w="75" w:type="dxa"/>
                    <w:bottom w:w="45" w:type="dxa"/>
                    <w:right w:w="75" w:type="dxa"/>
                  </w:tcMar>
                </w:tcPr>
                <w:p w:rsidR="008E4F82" w:rsidRPr="005328F8" w:rsidRDefault="008E4F82" w:rsidP="004750DA">
                  <w:pPr>
                    <w:shd w:val="clear" w:color="auto" w:fill="FFFFFF"/>
                    <w:textAlignment w:val="baseline"/>
                    <w:rPr>
                      <w:spacing w:val="2"/>
                      <w:sz w:val="20"/>
                      <w:szCs w:val="20"/>
                    </w:rPr>
                  </w:pPr>
                  <w:r w:rsidRPr="005328F8">
                    <w:rPr>
                      <w:spacing w:val="2"/>
                      <w:sz w:val="20"/>
                      <w:szCs w:val="20"/>
                    </w:rPr>
                    <w:t xml:space="preserve">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w:t>
                  </w:r>
                  <w:r w:rsidRPr="005328F8">
                    <w:rPr>
                      <w:spacing w:val="2"/>
                      <w:sz w:val="20"/>
                      <w:szCs w:val="20"/>
                    </w:rPr>
                    <w:lastRenderedPageBreak/>
                    <w:t>за исключением фармацевтической продукции, содержащей никотин</w:t>
                  </w:r>
                </w:p>
              </w:tc>
              <w:tc>
                <w:tcPr>
                  <w:tcW w:w="850" w:type="dxa"/>
                  <w:shd w:val="clear" w:color="auto" w:fill="auto"/>
                  <w:tcMar>
                    <w:top w:w="45" w:type="dxa"/>
                    <w:left w:w="75" w:type="dxa"/>
                    <w:bottom w:w="45" w:type="dxa"/>
                    <w:right w:w="75" w:type="dxa"/>
                  </w:tcMar>
                </w:tcPr>
                <w:p w:rsidR="008E4F82" w:rsidRPr="005328F8" w:rsidRDefault="008E4F82" w:rsidP="004750DA">
                  <w:pPr>
                    <w:pStyle w:val="af0"/>
                    <w:rPr>
                      <w:rFonts w:ascii="Times New Roman" w:hAnsi="Times New Roman"/>
                      <w:b/>
                      <w:sz w:val="20"/>
                      <w:szCs w:val="20"/>
                    </w:rPr>
                  </w:pPr>
                  <w:r w:rsidRPr="005328F8">
                    <w:rPr>
                      <w:rFonts w:ascii="Times New Roman" w:hAnsi="Times New Roman"/>
                      <w:b/>
                      <w:sz w:val="20"/>
                      <w:szCs w:val="20"/>
                    </w:rPr>
                    <w:lastRenderedPageBreak/>
                    <w:t>19 794</w:t>
                  </w:r>
                </w:p>
                <w:p w:rsidR="008E4F82" w:rsidRPr="005328F8" w:rsidRDefault="008E4F82" w:rsidP="004750DA">
                  <w:pPr>
                    <w:pStyle w:val="af0"/>
                    <w:rPr>
                      <w:sz w:val="20"/>
                      <w:szCs w:val="20"/>
                    </w:rPr>
                  </w:pPr>
                  <w:r w:rsidRPr="005328F8">
                    <w:rPr>
                      <w:rFonts w:ascii="Times New Roman" w:hAnsi="Times New Roman"/>
                      <w:sz w:val="20"/>
                      <w:szCs w:val="20"/>
                    </w:rPr>
                    <w:t>тенге/</w:t>
                  </w:r>
                  <w:r w:rsidRPr="005328F8">
                    <w:rPr>
                      <w:rFonts w:ascii="Times New Roman" w:hAnsi="Times New Roman"/>
                      <w:sz w:val="20"/>
                      <w:szCs w:val="20"/>
                    </w:rPr>
                    <w:br/>
                    <w:t>килограмм</w:t>
                  </w:r>
                </w:p>
              </w:tc>
            </w:tr>
          </w:tbl>
          <w:p w:rsidR="008E4F82" w:rsidRPr="00A46C59" w:rsidRDefault="008E4F82" w:rsidP="004750DA">
            <w:pPr>
              <w:shd w:val="clear" w:color="auto" w:fill="FFFFFF"/>
              <w:textAlignment w:val="baseline"/>
              <w:rPr>
                <w:spacing w:val="2"/>
              </w:rPr>
            </w:pPr>
            <w:r w:rsidRPr="00A46C59">
              <w:rPr>
                <w:spacing w:val="2"/>
              </w:rPr>
              <w:lastRenderedPageBreak/>
              <w:t>     »;</w:t>
            </w:r>
          </w:p>
          <w:p w:rsidR="008E4F82" w:rsidRPr="00A46C59" w:rsidRDefault="008E4F82" w:rsidP="004750DA">
            <w:pPr>
              <w:shd w:val="clear" w:color="auto" w:fill="FFFFFF"/>
              <w:textAlignment w:val="baseline"/>
              <w:rPr>
                <w:spacing w:val="2"/>
              </w:rPr>
            </w:pPr>
            <w:r w:rsidRPr="00A46C59">
              <w:rPr>
                <w:spacing w:val="2"/>
              </w:rPr>
              <w:t>«</w:t>
            </w:r>
          </w:p>
          <w:tbl>
            <w:tblPr>
              <w:tblW w:w="3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362"/>
              <w:gridCol w:w="1418"/>
              <w:gridCol w:w="850"/>
            </w:tblGrid>
            <w:tr w:rsidR="008E4F82" w:rsidRPr="005328F8" w:rsidTr="000A286C">
              <w:tc>
                <w:tcPr>
                  <w:tcW w:w="517"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spacing w:val="2"/>
                      <w:sz w:val="20"/>
                      <w:szCs w:val="20"/>
                    </w:rPr>
                    <w:t>21.</w:t>
                  </w:r>
                </w:p>
              </w:tc>
              <w:tc>
                <w:tcPr>
                  <w:tcW w:w="362"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spacing w:val="2"/>
                      <w:sz w:val="20"/>
                      <w:szCs w:val="20"/>
                    </w:rPr>
                    <w:t>2403</w:t>
                  </w:r>
                </w:p>
              </w:tc>
              <w:tc>
                <w:tcPr>
                  <w:tcW w:w="1418"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spacing w:val="2"/>
                      <w:sz w:val="20"/>
                      <w:szCs w:val="20"/>
                    </w:rPr>
                    <w:t>Изделия с нагреваемым табаком (нагреваемая табачная палочка, нагреваемая капсула с табаком и прочие)</w:t>
                  </w:r>
                </w:p>
              </w:tc>
              <w:tc>
                <w:tcPr>
                  <w:tcW w:w="850"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b/>
                      <w:spacing w:val="2"/>
                      <w:sz w:val="20"/>
                      <w:szCs w:val="20"/>
                    </w:rPr>
                  </w:pPr>
                  <w:r w:rsidRPr="005328F8">
                    <w:rPr>
                      <w:b/>
                      <w:spacing w:val="2"/>
                      <w:sz w:val="20"/>
                      <w:szCs w:val="20"/>
                      <w:lang w:val="kk-KZ"/>
                    </w:rPr>
                    <w:t>16 668</w:t>
                  </w:r>
                  <w:r w:rsidRPr="005328F8">
                    <w:rPr>
                      <w:b/>
                      <w:spacing w:val="2"/>
                      <w:sz w:val="20"/>
                      <w:szCs w:val="20"/>
                    </w:rPr>
                    <w:t xml:space="preserve"> тенге/</w:t>
                  </w:r>
                </w:p>
                <w:p w:rsidR="008E4F82" w:rsidRPr="005328F8" w:rsidRDefault="008E4F82" w:rsidP="004750DA">
                  <w:pPr>
                    <w:shd w:val="clear" w:color="auto" w:fill="FFFFFF"/>
                    <w:textAlignment w:val="baseline"/>
                    <w:rPr>
                      <w:b/>
                      <w:spacing w:val="2"/>
                      <w:sz w:val="20"/>
                      <w:szCs w:val="20"/>
                    </w:rPr>
                  </w:pPr>
                  <w:r w:rsidRPr="005328F8">
                    <w:rPr>
                      <w:b/>
                      <w:spacing w:val="2"/>
                      <w:sz w:val="20"/>
                      <w:szCs w:val="20"/>
                    </w:rPr>
                    <w:t>1 000 штук</w:t>
                  </w:r>
                </w:p>
              </w:tc>
            </w:tr>
            <w:tr w:rsidR="008E4F82" w:rsidRPr="005328F8" w:rsidTr="000A286C">
              <w:tc>
                <w:tcPr>
                  <w:tcW w:w="517"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spacing w:val="2"/>
                      <w:sz w:val="20"/>
                      <w:szCs w:val="20"/>
                    </w:rPr>
                    <w:t>22.</w:t>
                  </w:r>
                </w:p>
              </w:tc>
              <w:tc>
                <w:tcPr>
                  <w:tcW w:w="362"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r w:rsidRPr="005328F8">
                    <w:rPr>
                      <w:spacing w:val="2"/>
                      <w:sz w:val="20"/>
                      <w:szCs w:val="20"/>
                    </w:rPr>
                    <w:t>3824</w:t>
                  </w:r>
                </w:p>
              </w:tc>
              <w:tc>
                <w:tcPr>
                  <w:tcW w:w="1418"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spacing w:val="2"/>
                      <w:sz w:val="20"/>
                      <w:szCs w:val="20"/>
                    </w:rPr>
                  </w:pPr>
                  <w:proofErr w:type="spellStart"/>
                  <w:r w:rsidRPr="005328F8">
                    <w:rPr>
                      <w:spacing w:val="2"/>
                      <w:sz w:val="20"/>
                      <w:szCs w:val="20"/>
                    </w:rPr>
                    <w:t>Никотиносодержащая</w:t>
                  </w:r>
                  <w:proofErr w:type="spellEnd"/>
                  <w:r w:rsidRPr="005328F8">
                    <w:rPr>
                      <w:spacing w:val="2"/>
                      <w:sz w:val="20"/>
                      <w:szCs w:val="20"/>
                    </w:rPr>
                    <w:t xml:space="preserve"> жидкость в картриджах, резервуарах и других контейнерах для использования в электронных </w:t>
                  </w:r>
                  <w:r w:rsidRPr="005328F8">
                    <w:rPr>
                      <w:b/>
                      <w:spacing w:val="2"/>
                      <w:sz w:val="20"/>
                      <w:szCs w:val="20"/>
                    </w:rPr>
                    <w:t>системах потребления</w:t>
                  </w:r>
                </w:p>
              </w:tc>
              <w:tc>
                <w:tcPr>
                  <w:tcW w:w="850"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b/>
                      <w:spacing w:val="2"/>
                      <w:sz w:val="20"/>
                      <w:szCs w:val="20"/>
                    </w:rPr>
                  </w:pPr>
                  <w:r w:rsidRPr="005328F8">
                    <w:rPr>
                      <w:b/>
                      <w:spacing w:val="2"/>
                      <w:sz w:val="20"/>
                      <w:szCs w:val="20"/>
                      <w:lang w:val="kk-KZ"/>
                    </w:rPr>
                    <w:t xml:space="preserve">84 </w:t>
                  </w:r>
                  <w:r w:rsidRPr="005328F8">
                    <w:rPr>
                      <w:spacing w:val="2"/>
                      <w:sz w:val="20"/>
                      <w:szCs w:val="20"/>
                    </w:rPr>
                    <w:t>тенге/миллилитр жидкости</w:t>
                  </w:r>
                </w:p>
              </w:tc>
            </w:tr>
            <w:tr w:rsidR="008E4F82" w:rsidRPr="005328F8" w:rsidTr="000A286C">
              <w:tc>
                <w:tcPr>
                  <w:tcW w:w="517" w:type="dxa"/>
                  <w:shd w:val="clear" w:color="auto" w:fill="auto"/>
                  <w:tcMar>
                    <w:top w:w="45" w:type="dxa"/>
                    <w:left w:w="75" w:type="dxa"/>
                    <w:bottom w:w="45" w:type="dxa"/>
                    <w:right w:w="75" w:type="dxa"/>
                  </w:tcMar>
                </w:tcPr>
                <w:p w:rsidR="008E4F82" w:rsidRPr="005328F8" w:rsidRDefault="008E4F82" w:rsidP="004750DA">
                  <w:pPr>
                    <w:shd w:val="clear" w:color="auto" w:fill="FFFFFF"/>
                    <w:jc w:val="both"/>
                    <w:textAlignment w:val="baseline"/>
                    <w:rPr>
                      <w:spacing w:val="2"/>
                      <w:sz w:val="20"/>
                      <w:szCs w:val="20"/>
                    </w:rPr>
                  </w:pPr>
                  <w:r w:rsidRPr="005328F8">
                    <w:rPr>
                      <w:spacing w:val="2"/>
                      <w:sz w:val="20"/>
                      <w:szCs w:val="20"/>
                    </w:rPr>
                    <w:t>23.</w:t>
                  </w:r>
                </w:p>
              </w:tc>
              <w:tc>
                <w:tcPr>
                  <w:tcW w:w="362" w:type="dxa"/>
                  <w:shd w:val="clear" w:color="auto" w:fill="auto"/>
                  <w:tcMar>
                    <w:top w:w="45" w:type="dxa"/>
                    <w:left w:w="75" w:type="dxa"/>
                    <w:bottom w:w="45" w:type="dxa"/>
                    <w:right w:w="75" w:type="dxa"/>
                  </w:tcMar>
                </w:tcPr>
                <w:p w:rsidR="008E4F82" w:rsidRPr="005328F8" w:rsidRDefault="008E4F82" w:rsidP="004750DA">
                  <w:pPr>
                    <w:shd w:val="clear" w:color="auto" w:fill="FFFFFF"/>
                    <w:jc w:val="both"/>
                    <w:textAlignment w:val="baseline"/>
                    <w:rPr>
                      <w:spacing w:val="2"/>
                      <w:sz w:val="20"/>
                      <w:szCs w:val="20"/>
                    </w:rPr>
                  </w:pPr>
                  <w:r w:rsidRPr="005328F8">
                    <w:rPr>
                      <w:spacing w:val="2"/>
                      <w:sz w:val="20"/>
                      <w:szCs w:val="20"/>
                    </w:rPr>
                    <w:t>из 2403</w:t>
                  </w:r>
                </w:p>
              </w:tc>
              <w:tc>
                <w:tcPr>
                  <w:tcW w:w="1418" w:type="dxa"/>
                  <w:shd w:val="clear" w:color="auto" w:fill="auto"/>
                  <w:tcMar>
                    <w:top w:w="45" w:type="dxa"/>
                    <w:left w:w="75" w:type="dxa"/>
                    <w:bottom w:w="45" w:type="dxa"/>
                    <w:right w:w="75" w:type="dxa"/>
                  </w:tcMar>
                </w:tcPr>
                <w:p w:rsidR="008E4F82" w:rsidRPr="005328F8" w:rsidRDefault="008E4F82" w:rsidP="004750DA">
                  <w:pPr>
                    <w:shd w:val="clear" w:color="auto" w:fill="FFFFFF"/>
                    <w:jc w:val="both"/>
                    <w:textAlignment w:val="baseline"/>
                    <w:rPr>
                      <w:b/>
                      <w:spacing w:val="2"/>
                      <w:sz w:val="20"/>
                      <w:szCs w:val="20"/>
                    </w:rPr>
                  </w:pPr>
                  <w:proofErr w:type="spellStart"/>
                  <w:r w:rsidRPr="005328F8">
                    <w:rPr>
                      <w:b/>
                      <w:sz w:val="20"/>
                      <w:szCs w:val="20"/>
                    </w:rPr>
                    <w:t>Никотиносодержащая</w:t>
                  </w:r>
                  <w:proofErr w:type="spellEnd"/>
                  <w:r w:rsidRPr="005328F8">
                    <w:rPr>
                      <w:b/>
                      <w:sz w:val="20"/>
                      <w:szCs w:val="20"/>
                    </w:rPr>
                    <w:t xml:space="preserve"> </w:t>
                  </w:r>
                  <w:r w:rsidRPr="005328F8">
                    <w:rPr>
                      <w:rFonts w:ascii="Arial" w:hAnsi="Arial" w:cs="Arial"/>
                      <w:b/>
                      <w:color w:val="333333"/>
                      <w:sz w:val="20"/>
                      <w:szCs w:val="20"/>
                      <w:shd w:val="clear" w:color="auto" w:fill="FFFFFF"/>
                    </w:rPr>
                    <w:t xml:space="preserve"> </w:t>
                  </w:r>
                  <w:r w:rsidRPr="005328F8">
                    <w:rPr>
                      <w:b/>
                      <w:sz w:val="20"/>
                      <w:szCs w:val="20"/>
                    </w:rPr>
                    <w:t>продукция</w:t>
                  </w:r>
                </w:p>
              </w:tc>
              <w:tc>
                <w:tcPr>
                  <w:tcW w:w="850" w:type="dxa"/>
                  <w:shd w:val="clear" w:color="auto" w:fill="auto"/>
                  <w:tcMar>
                    <w:top w:w="45" w:type="dxa"/>
                    <w:left w:w="75" w:type="dxa"/>
                    <w:bottom w:w="45" w:type="dxa"/>
                    <w:right w:w="75" w:type="dxa"/>
                  </w:tcMar>
                </w:tcPr>
                <w:p w:rsidR="008E4F82" w:rsidRPr="005328F8" w:rsidRDefault="008E4F82" w:rsidP="004750DA">
                  <w:pPr>
                    <w:shd w:val="clear" w:color="auto" w:fill="FFFFFF"/>
                    <w:jc w:val="both"/>
                    <w:textAlignment w:val="baseline"/>
                    <w:rPr>
                      <w:b/>
                      <w:spacing w:val="2"/>
                      <w:sz w:val="20"/>
                      <w:szCs w:val="20"/>
                    </w:rPr>
                  </w:pPr>
                  <w:r w:rsidRPr="005328F8">
                    <w:rPr>
                      <w:b/>
                      <w:spacing w:val="2"/>
                      <w:sz w:val="20"/>
                      <w:szCs w:val="20"/>
                    </w:rPr>
                    <w:t>19794</w:t>
                  </w:r>
                </w:p>
                <w:p w:rsidR="008E4F82" w:rsidRPr="005328F8" w:rsidRDefault="008E4F82" w:rsidP="004750DA">
                  <w:pPr>
                    <w:shd w:val="clear" w:color="auto" w:fill="FFFFFF"/>
                    <w:jc w:val="both"/>
                    <w:textAlignment w:val="baseline"/>
                    <w:rPr>
                      <w:b/>
                      <w:spacing w:val="2"/>
                      <w:sz w:val="20"/>
                      <w:szCs w:val="20"/>
                    </w:rPr>
                  </w:pPr>
                  <w:r w:rsidRPr="005328F8">
                    <w:rPr>
                      <w:spacing w:val="2"/>
                      <w:sz w:val="20"/>
                      <w:szCs w:val="20"/>
                    </w:rPr>
                    <w:t>тенге/кг смеси</w:t>
                  </w:r>
                </w:p>
              </w:tc>
            </w:tr>
          </w:tbl>
          <w:p w:rsidR="008E4F82" w:rsidRPr="00A46C59" w:rsidRDefault="008E4F82" w:rsidP="004750DA">
            <w:pPr>
              <w:shd w:val="clear" w:color="auto" w:fill="FFFFFF"/>
              <w:textAlignment w:val="baseline"/>
              <w:rPr>
                <w:spacing w:val="2"/>
              </w:rPr>
            </w:pPr>
            <w:r w:rsidRPr="00A46C59">
              <w:rPr>
                <w:spacing w:val="2"/>
              </w:rPr>
              <w:t>»;</w:t>
            </w:r>
          </w:p>
          <w:p w:rsidR="008E4F82" w:rsidRPr="00A46C59" w:rsidRDefault="008E4F82" w:rsidP="004750DA">
            <w:pPr>
              <w:shd w:val="clear" w:color="auto" w:fill="FFFFFF"/>
              <w:textAlignment w:val="baseline"/>
              <w:rPr>
                <w:b/>
                <w:spacing w:val="2"/>
              </w:rPr>
            </w:pPr>
            <w:r w:rsidRPr="00A46C59">
              <w:rPr>
                <w:spacing w:val="2"/>
              </w:rPr>
              <w:lastRenderedPageBreak/>
              <w:t xml:space="preserve">      </w:t>
            </w:r>
            <w:r w:rsidRPr="00A46C59">
              <w:rPr>
                <w:b/>
                <w:spacing w:val="2"/>
                <w:lang w:val="kk-KZ"/>
              </w:rPr>
              <w:t>5</w:t>
            </w:r>
            <w:r w:rsidRPr="00A46C59">
              <w:rPr>
                <w:b/>
                <w:spacing w:val="2"/>
              </w:rPr>
              <w:t>) с 1 января 202</w:t>
            </w:r>
            <w:r w:rsidRPr="00A46C59">
              <w:rPr>
                <w:b/>
                <w:spacing w:val="2"/>
                <w:lang w:val="kk-KZ"/>
              </w:rPr>
              <w:t>2</w:t>
            </w:r>
            <w:r w:rsidRPr="00A46C59">
              <w:rPr>
                <w:b/>
                <w:spacing w:val="2"/>
              </w:rPr>
              <w:t xml:space="preserve"> года до 1 января 202</w:t>
            </w:r>
            <w:r w:rsidRPr="00A46C59">
              <w:rPr>
                <w:b/>
                <w:spacing w:val="2"/>
                <w:lang w:val="kk-KZ"/>
              </w:rPr>
              <w:t>3</w:t>
            </w:r>
            <w:r w:rsidRPr="00A46C59">
              <w:rPr>
                <w:b/>
                <w:spacing w:val="2"/>
              </w:rPr>
              <w:t xml:space="preserve"> года:</w:t>
            </w:r>
          </w:p>
          <w:p w:rsidR="008E4F82" w:rsidRPr="00A46C59" w:rsidRDefault="008E4F82" w:rsidP="004750DA">
            <w:pPr>
              <w:shd w:val="clear" w:color="auto" w:fill="FFFFFF"/>
              <w:textAlignment w:val="baseline"/>
              <w:rPr>
                <w:b/>
                <w:spacing w:val="2"/>
              </w:rPr>
            </w:pPr>
            <w:r w:rsidRPr="00A46C59">
              <w:rPr>
                <w:b/>
                <w:spacing w:val="2"/>
              </w:rPr>
              <w:t>            «</w:t>
            </w:r>
          </w:p>
          <w:tbl>
            <w:tblPr>
              <w:tblW w:w="3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425"/>
              <w:gridCol w:w="1560"/>
              <w:gridCol w:w="567"/>
            </w:tblGrid>
            <w:tr w:rsidR="008E4F82" w:rsidRPr="005328F8" w:rsidTr="000A286C">
              <w:tc>
                <w:tcPr>
                  <w:tcW w:w="454"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b/>
                      <w:spacing w:val="2"/>
                      <w:sz w:val="20"/>
                      <w:szCs w:val="20"/>
                    </w:rPr>
                  </w:pPr>
                  <w:r w:rsidRPr="005328F8">
                    <w:rPr>
                      <w:b/>
                      <w:spacing w:val="2"/>
                      <w:sz w:val="20"/>
                      <w:szCs w:val="20"/>
                    </w:rPr>
                    <w:t>14.</w:t>
                  </w:r>
                </w:p>
              </w:tc>
              <w:tc>
                <w:tcPr>
                  <w:tcW w:w="425"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b/>
                      <w:spacing w:val="2"/>
                      <w:sz w:val="20"/>
                      <w:szCs w:val="20"/>
                    </w:rPr>
                  </w:pPr>
                  <w:r w:rsidRPr="005328F8">
                    <w:rPr>
                      <w:b/>
                      <w:spacing w:val="2"/>
                      <w:sz w:val="20"/>
                      <w:szCs w:val="20"/>
                    </w:rPr>
                    <w:t>из 2402</w:t>
                  </w:r>
                </w:p>
              </w:tc>
              <w:tc>
                <w:tcPr>
                  <w:tcW w:w="1560"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b/>
                      <w:spacing w:val="2"/>
                      <w:sz w:val="20"/>
                      <w:szCs w:val="20"/>
                    </w:rPr>
                  </w:pPr>
                  <w:r w:rsidRPr="005328F8">
                    <w:rPr>
                      <w:b/>
                      <w:spacing w:val="2"/>
                      <w:sz w:val="20"/>
                      <w:szCs w:val="20"/>
                    </w:rPr>
                    <w:t>Сигареты с фильтром</w:t>
                  </w:r>
                </w:p>
              </w:tc>
              <w:tc>
                <w:tcPr>
                  <w:tcW w:w="567"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b/>
                      <w:spacing w:val="2"/>
                      <w:sz w:val="20"/>
                      <w:szCs w:val="20"/>
                    </w:rPr>
                  </w:pPr>
                  <w:r w:rsidRPr="005328F8">
                    <w:rPr>
                      <w:b/>
                      <w:spacing w:val="2"/>
                      <w:sz w:val="20"/>
                      <w:szCs w:val="20"/>
                    </w:rPr>
                    <w:t>1</w:t>
                  </w:r>
                  <w:r w:rsidRPr="005328F8">
                    <w:rPr>
                      <w:b/>
                      <w:spacing w:val="2"/>
                      <w:sz w:val="20"/>
                      <w:szCs w:val="20"/>
                      <w:lang w:val="kk-KZ"/>
                    </w:rPr>
                    <w:t>7 334</w:t>
                  </w:r>
                  <w:r w:rsidRPr="005328F8">
                    <w:rPr>
                      <w:b/>
                      <w:spacing w:val="2"/>
                      <w:sz w:val="20"/>
                      <w:szCs w:val="20"/>
                    </w:rPr>
                    <w:t xml:space="preserve"> тенге/</w:t>
                  </w:r>
                </w:p>
                <w:p w:rsidR="008E4F82" w:rsidRPr="005328F8" w:rsidRDefault="008E4F82" w:rsidP="004750DA">
                  <w:pPr>
                    <w:shd w:val="clear" w:color="auto" w:fill="FFFFFF"/>
                    <w:textAlignment w:val="baseline"/>
                    <w:rPr>
                      <w:b/>
                      <w:spacing w:val="2"/>
                      <w:sz w:val="20"/>
                      <w:szCs w:val="20"/>
                    </w:rPr>
                  </w:pPr>
                  <w:r w:rsidRPr="005328F8">
                    <w:rPr>
                      <w:b/>
                      <w:spacing w:val="2"/>
                      <w:sz w:val="20"/>
                      <w:szCs w:val="20"/>
                    </w:rPr>
                    <w:t>1 000 штук</w:t>
                  </w:r>
                </w:p>
              </w:tc>
            </w:tr>
            <w:tr w:rsidR="008E4F82" w:rsidRPr="005328F8" w:rsidTr="000A286C">
              <w:tc>
                <w:tcPr>
                  <w:tcW w:w="454"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b/>
                      <w:spacing w:val="2"/>
                      <w:sz w:val="20"/>
                      <w:szCs w:val="20"/>
                    </w:rPr>
                  </w:pPr>
                  <w:r w:rsidRPr="005328F8">
                    <w:rPr>
                      <w:b/>
                      <w:spacing w:val="2"/>
                      <w:sz w:val="20"/>
                      <w:szCs w:val="20"/>
                    </w:rPr>
                    <w:t>15.</w:t>
                  </w:r>
                </w:p>
              </w:tc>
              <w:tc>
                <w:tcPr>
                  <w:tcW w:w="425"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b/>
                      <w:spacing w:val="2"/>
                      <w:sz w:val="20"/>
                      <w:szCs w:val="20"/>
                    </w:rPr>
                  </w:pPr>
                  <w:r w:rsidRPr="005328F8">
                    <w:rPr>
                      <w:b/>
                      <w:spacing w:val="2"/>
                      <w:sz w:val="20"/>
                      <w:szCs w:val="20"/>
                    </w:rPr>
                    <w:t>из 2402</w:t>
                  </w:r>
                </w:p>
              </w:tc>
              <w:tc>
                <w:tcPr>
                  <w:tcW w:w="1560"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b/>
                      <w:spacing w:val="2"/>
                      <w:sz w:val="20"/>
                      <w:szCs w:val="20"/>
                    </w:rPr>
                  </w:pPr>
                  <w:r w:rsidRPr="005328F8">
                    <w:rPr>
                      <w:b/>
                      <w:spacing w:val="2"/>
                      <w:sz w:val="20"/>
                      <w:szCs w:val="20"/>
                    </w:rPr>
                    <w:t>Сигареты без фильтра, папиросы</w:t>
                  </w:r>
                </w:p>
              </w:tc>
              <w:tc>
                <w:tcPr>
                  <w:tcW w:w="567"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b/>
                      <w:spacing w:val="2"/>
                      <w:sz w:val="20"/>
                      <w:szCs w:val="20"/>
                    </w:rPr>
                  </w:pPr>
                  <w:r w:rsidRPr="005328F8">
                    <w:rPr>
                      <w:b/>
                      <w:spacing w:val="2"/>
                      <w:sz w:val="20"/>
                      <w:szCs w:val="20"/>
                    </w:rPr>
                    <w:t>1</w:t>
                  </w:r>
                  <w:r w:rsidRPr="005328F8">
                    <w:rPr>
                      <w:b/>
                      <w:spacing w:val="2"/>
                      <w:sz w:val="20"/>
                      <w:szCs w:val="20"/>
                      <w:lang w:val="kk-KZ"/>
                    </w:rPr>
                    <w:t>7 334</w:t>
                  </w:r>
                  <w:r w:rsidRPr="005328F8">
                    <w:rPr>
                      <w:b/>
                      <w:spacing w:val="2"/>
                      <w:sz w:val="20"/>
                      <w:szCs w:val="20"/>
                    </w:rPr>
                    <w:t xml:space="preserve"> тенге/</w:t>
                  </w:r>
                </w:p>
                <w:p w:rsidR="008E4F82" w:rsidRPr="005328F8" w:rsidRDefault="008E4F82" w:rsidP="004750DA">
                  <w:pPr>
                    <w:shd w:val="clear" w:color="auto" w:fill="FFFFFF"/>
                    <w:textAlignment w:val="baseline"/>
                    <w:rPr>
                      <w:b/>
                      <w:spacing w:val="2"/>
                      <w:sz w:val="20"/>
                      <w:szCs w:val="20"/>
                    </w:rPr>
                  </w:pPr>
                  <w:r w:rsidRPr="005328F8">
                    <w:rPr>
                      <w:b/>
                      <w:spacing w:val="2"/>
                      <w:sz w:val="20"/>
                      <w:szCs w:val="20"/>
                    </w:rPr>
                    <w:t>1 000 штук</w:t>
                  </w:r>
                </w:p>
              </w:tc>
            </w:tr>
            <w:tr w:rsidR="008E4F82" w:rsidRPr="005328F8" w:rsidTr="000A286C">
              <w:tc>
                <w:tcPr>
                  <w:tcW w:w="454" w:type="dxa"/>
                  <w:shd w:val="clear" w:color="auto" w:fill="auto"/>
                  <w:tcMar>
                    <w:top w:w="45" w:type="dxa"/>
                    <w:left w:w="75" w:type="dxa"/>
                    <w:bottom w:w="45" w:type="dxa"/>
                    <w:right w:w="75" w:type="dxa"/>
                  </w:tcMar>
                </w:tcPr>
                <w:p w:rsidR="008E4F82" w:rsidRPr="005328F8" w:rsidRDefault="008E4F82" w:rsidP="004750DA">
                  <w:pPr>
                    <w:shd w:val="clear" w:color="auto" w:fill="FFFFFF"/>
                    <w:rPr>
                      <w:b/>
                      <w:sz w:val="20"/>
                      <w:szCs w:val="20"/>
                    </w:rPr>
                  </w:pPr>
                  <w:r w:rsidRPr="005328F8">
                    <w:rPr>
                      <w:b/>
                      <w:sz w:val="20"/>
                      <w:szCs w:val="20"/>
                    </w:rPr>
                    <w:t>16.</w:t>
                  </w:r>
                </w:p>
              </w:tc>
              <w:tc>
                <w:tcPr>
                  <w:tcW w:w="425" w:type="dxa"/>
                  <w:shd w:val="clear" w:color="auto" w:fill="auto"/>
                  <w:tcMar>
                    <w:top w:w="45" w:type="dxa"/>
                    <w:left w:w="75" w:type="dxa"/>
                    <w:bottom w:w="45" w:type="dxa"/>
                    <w:right w:w="75" w:type="dxa"/>
                  </w:tcMar>
                </w:tcPr>
                <w:p w:rsidR="008E4F82" w:rsidRPr="005328F8" w:rsidRDefault="008E4F82" w:rsidP="004750DA">
                  <w:pPr>
                    <w:shd w:val="clear" w:color="auto" w:fill="FFFFFF"/>
                    <w:textAlignment w:val="baseline"/>
                    <w:rPr>
                      <w:b/>
                      <w:spacing w:val="2"/>
                      <w:sz w:val="20"/>
                      <w:szCs w:val="20"/>
                    </w:rPr>
                  </w:pPr>
                  <w:r w:rsidRPr="005328F8">
                    <w:rPr>
                      <w:b/>
                      <w:spacing w:val="2"/>
                      <w:sz w:val="20"/>
                      <w:szCs w:val="20"/>
                    </w:rPr>
                    <w:t>из 2402</w:t>
                  </w:r>
                </w:p>
              </w:tc>
              <w:tc>
                <w:tcPr>
                  <w:tcW w:w="1560" w:type="dxa"/>
                  <w:shd w:val="clear" w:color="auto" w:fill="auto"/>
                  <w:tcMar>
                    <w:top w:w="45" w:type="dxa"/>
                    <w:left w:w="75" w:type="dxa"/>
                    <w:bottom w:w="45" w:type="dxa"/>
                    <w:right w:w="75" w:type="dxa"/>
                  </w:tcMar>
                </w:tcPr>
                <w:p w:rsidR="008E4F82" w:rsidRPr="005328F8" w:rsidRDefault="008E4F82" w:rsidP="004750DA">
                  <w:pPr>
                    <w:shd w:val="clear" w:color="auto" w:fill="FFFFFF"/>
                    <w:textAlignment w:val="baseline"/>
                    <w:rPr>
                      <w:b/>
                      <w:spacing w:val="2"/>
                      <w:sz w:val="20"/>
                      <w:szCs w:val="20"/>
                    </w:rPr>
                  </w:pPr>
                  <w:proofErr w:type="spellStart"/>
                  <w:r w:rsidRPr="005328F8">
                    <w:rPr>
                      <w:b/>
                      <w:spacing w:val="2"/>
                      <w:sz w:val="20"/>
                      <w:szCs w:val="20"/>
                    </w:rPr>
                    <w:t>Сигариллы</w:t>
                  </w:r>
                  <w:proofErr w:type="spellEnd"/>
                  <w:r w:rsidRPr="005328F8">
                    <w:rPr>
                      <w:b/>
                      <w:spacing w:val="2"/>
                      <w:sz w:val="20"/>
                      <w:szCs w:val="20"/>
                    </w:rPr>
                    <w:t xml:space="preserve"> </w:t>
                  </w:r>
                </w:p>
              </w:tc>
              <w:tc>
                <w:tcPr>
                  <w:tcW w:w="567" w:type="dxa"/>
                  <w:shd w:val="clear" w:color="auto" w:fill="auto"/>
                  <w:tcMar>
                    <w:top w:w="45" w:type="dxa"/>
                    <w:left w:w="75" w:type="dxa"/>
                    <w:bottom w:w="45" w:type="dxa"/>
                    <w:right w:w="75" w:type="dxa"/>
                  </w:tcMar>
                </w:tcPr>
                <w:p w:rsidR="008E4F82" w:rsidRPr="005328F8" w:rsidRDefault="008E4F82" w:rsidP="004750DA">
                  <w:pPr>
                    <w:pStyle w:val="af0"/>
                    <w:rPr>
                      <w:rFonts w:ascii="Times New Roman" w:hAnsi="Times New Roman"/>
                      <w:b/>
                      <w:spacing w:val="2"/>
                      <w:sz w:val="20"/>
                      <w:szCs w:val="20"/>
                    </w:rPr>
                  </w:pPr>
                  <w:r w:rsidRPr="005328F8">
                    <w:rPr>
                      <w:rFonts w:ascii="Times New Roman" w:hAnsi="Times New Roman"/>
                      <w:b/>
                      <w:spacing w:val="2"/>
                      <w:sz w:val="20"/>
                      <w:szCs w:val="20"/>
                    </w:rPr>
                    <w:t>19 824 тенге/</w:t>
                  </w:r>
                </w:p>
                <w:p w:rsidR="008E4F82" w:rsidRPr="005328F8" w:rsidRDefault="008E4F82" w:rsidP="004750DA">
                  <w:pPr>
                    <w:pStyle w:val="af0"/>
                    <w:rPr>
                      <w:b/>
                      <w:sz w:val="20"/>
                      <w:szCs w:val="20"/>
                    </w:rPr>
                  </w:pPr>
                  <w:r w:rsidRPr="005328F8">
                    <w:rPr>
                      <w:rFonts w:ascii="Times New Roman" w:hAnsi="Times New Roman"/>
                      <w:b/>
                      <w:spacing w:val="2"/>
                      <w:sz w:val="20"/>
                      <w:szCs w:val="20"/>
                    </w:rPr>
                    <w:t>1000 штук</w:t>
                  </w:r>
                </w:p>
              </w:tc>
            </w:tr>
            <w:tr w:rsidR="008E4F82" w:rsidRPr="005328F8" w:rsidTr="000A286C">
              <w:trPr>
                <w:trHeight w:val="882"/>
              </w:trPr>
              <w:tc>
                <w:tcPr>
                  <w:tcW w:w="454" w:type="dxa"/>
                  <w:shd w:val="clear" w:color="auto" w:fill="auto"/>
                  <w:tcMar>
                    <w:top w:w="45" w:type="dxa"/>
                    <w:left w:w="75" w:type="dxa"/>
                    <w:bottom w:w="45" w:type="dxa"/>
                    <w:right w:w="75" w:type="dxa"/>
                  </w:tcMar>
                </w:tcPr>
                <w:p w:rsidR="008E4F82" w:rsidRPr="005328F8" w:rsidRDefault="008E4F82" w:rsidP="004750DA">
                  <w:pPr>
                    <w:shd w:val="clear" w:color="auto" w:fill="FFFFFF"/>
                    <w:rPr>
                      <w:b/>
                      <w:sz w:val="20"/>
                      <w:szCs w:val="20"/>
                    </w:rPr>
                  </w:pPr>
                  <w:r w:rsidRPr="005328F8">
                    <w:rPr>
                      <w:b/>
                      <w:sz w:val="20"/>
                      <w:szCs w:val="20"/>
                    </w:rPr>
                    <w:t>17.</w:t>
                  </w:r>
                </w:p>
              </w:tc>
              <w:tc>
                <w:tcPr>
                  <w:tcW w:w="425" w:type="dxa"/>
                  <w:shd w:val="clear" w:color="auto" w:fill="auto"/>
                  <w:tcMar>
                    <w:top w:w="45" w:type="dxa"/>
                    <w:left w:w="75" w:type="dxa"/>
                    <w:bottom w:w="45" w:type="dxa"/>
                    <w:right w:w="75" w:type="dxa"/>
                  </w:tcMar>
                </w:tcPr>
                <w:p w:rsidR="008E4F82" w:rsidRPr="005328F8" w:rsidRDefault="008E4F82" w:rsidP="004750DA">
                  <w:pPr>
                    <w:shd w:val="clear" w:color="auto" w:fill="FFFFFF"/>
                    <w:textAlignment w:val="baseline"/>
                    <w:rPr>
                      <w:b/>
                      <w:spacing w:val="2"/>
                      <w:sz w:val="20"/>
                      <w:szCs w:val="20"/>
                    </w:rPr>
                  </w:pPr>
                  <w:r w:rsidRPr="005328F8">
                    <w:rPr>
                      <w:b/>
                      <w:spacing w:val="2"/>
                      <w:sz w:val="20"/>
                      <w:szCs w:val="20"/>
                    </w:rPr>
                    <w:t xml:space="preserve">из 2402 </w:t>
                  </w:r>
                </w:p>
              </w:tc>
              <w:tc>
                <w:tcPr>
                  <w:tcW w:w="1560" w:type="dxa"/>
                  <w:shd w:val="clear" w:color="auto" w:fill="auto"/>
                  <w:tcMar>
                    <w:top w:w="45" w:type="dxa"/>
                    <w:left w:w="75" w:type="dxa"/>
                    <w:bottom w:w="45" w:type="dxa"/>
                    <w:right w:w="75" w:type="dxa"/>
                  </w:tcMar>
                </w:tcPr>
                <w:p w:rsidR="008E4F82" w:rsidRPr="005328F8" w:rsidRDefault="008E4F82" w:rsidP="004750DA">
                  <w:pPr>
                    <w:shd w:val="clear" w:color="auto" w:fill="FFFFFF"/>
                    <w:textAlignment w:val="baseline"/>
                    <w:rPr>
                      <w:b/>
                      <w:spacing w:val="2"/>
                      <w:sz w:val="20"/>
                      <w:szCs w:val="20"/>
                    </w:rPr>
                  </w:pPr>
                  <w:r w:rsidRPr="005328F8">
                    <w:rPr>
                      <w:b/>
                      <w:spacing w:val="2"/>
                      <w:sz w:val="20"/>
                      <w:szCs w:val="20"/>
                    </w:rPr>
                    <w:t xml:space="preserve">Сигары </w:t>
                  </w:r>
                </w:p>
              </w:tc>
              <w:tc>
                <w:tcPr>
                  <w:tcW w:w="567" w:type="dxa"/>
                  <w:shd w:val="clear" w:color="auto" w:fill="auto"/>
                  <w:tcMar>
                    <w:top w:w="45" w:type="dxa"/>
                    <w:left w:w="75" w:type="dxa"/>
                    <w:bottom w:w="45" w:type="dxa"/>
                    <w:right w:w="75" w:type="dxa"/>
                  </w:tcMar>
                </w:tcPr>
                <w:p w:rsidR="008E4F82" w:rsidRPr="005328F8" w:rsidRDefault="008E4F82" w:rsidP="004750DA">
                  <w:pPr>
                    <w:pStyle w:val="af0"/>
                    <w:rPr>
                      <w:rFonts w:ascii="Times New Roman" w:hAnsi="Times New Roman"/>
                      <w:b/>
                      <w:sz w:val="20"/>
                      <w:szCs w:val="20"/>
                    </w:rPr>
                  </w:pPr>
                  <w:r w:rsidRPr="005328F8">
                    <w:rPr>
                      <w:rFonts w:ascii="Times New Roman" w:hAnsi="Times New Roman"/>
                      <w:b/>
                      <w:sz w:val="20"/>
                      <w:szCs w:val="20"/>
                    </w:rPr>
                    <w:t>1 398 тенге/</w:t>
                  </w:r>
                </w:p>
                <w:p w:rsidR="008E4F82" w:rsidRPr="005328F8" w:rsidRDefault="008E4F82" w:rsidP="004750DA">
                  <w:pPr>
                    <w:shd w:val="clear" w:color="auto" w:fill="FFFFFF"/>
                    <w:textAlignment w:val="baseline"/>
                    <w:rPr>
                      <w:b/>
                      <w:spacing w:val="2"/>
                      <w:sz w:val="20"/>
                      <w:szCs w:val="20"/>
                    </w:rPr>
                  </w:pPr>
                  <w:r w:rsidRPr="005328F8">
                    <w:rPr>
                      <w:b/>
                      <w:sz w:val="20"/>
                      <w:szCs w:val="20"/>
                    </w:rPr>
                    <w:t xml:space="preserve">штука </w:t>
                  </w:r>
                </w:p>
              </w:tc>
            </w:tr>
            <w:tr w:rsidR="008E4F82" w:rsidRPr="005328F8" w:rsidTr="000A286C">
              <w:tc>
                <w:tcPr>
                  <w:tcW w:w="454" w:type="dxa"/>
                  <w:shd w:val="clear" w:color="auto" w:fill="auto"/>
                  <w:tcMar>
                    <w:top w:w="45" w:type="dxa"/>
                    <w:left w:w="75" w:type="dxa"/>
                    <w:bottom w:w="45" w:type="dxa"/>
                    <w:right w:w="75" w:type="dxa"/>
                  </w:tcMar>
                </w:tcPr>
                <w:p w:rsidR="008E4F82" w:rsidRPr="005328F8" w:rsidRDefault="008E4F82" w:rsidP="004750DA">
                  <w:pPr>
                    <w:shd w:val="clear" w:color="auto" w:fill="FFFFFF"/>
                    <w:textAlignment w:val="baseline"/>
                    <w:rPr>
                      <w:b/>
                      <w:spacing w:val="2"/>
                      <w:sz w:val="20"/>
                      <w:szCs w:val="20"/>
                    </w:rPr>
                  </w:pPr>
                  <w:r w:rsidRPr="005328F8">
                    <w:rPr>
                      <w:b/>
                      <w:spacing w:val="2"/>
                      <w:sz w:val="20"/>
                      <w:szCs w:val="20"/>
                    </w:rPr>
                    <w:t>18.</w:t>
                  </w:r>
                </w:p>
              </w:tc>
              <w:tc>
                <w:tcPr>
                  <w:tcW w:w="425" w:type="dxa"/>
                  <w:shd w:val="clear" w:color="auto" w:fill="auto"/>
                  <w:tcMar>
                    <w:top w:w="45" w:type="dxa"/>
                    <w:left w:w="75" w:type="dxa"/>
                    <w:bottom w:w="45" w:type="dxa"/>
                    <w:right w:w="75" w:type="dxa"/>
                  </w:tcMar>
                </w:tcPr>
                <w:p w:rsidR="008E4F82" w:rsidRPr="005328F8" w:rsidRDefault="008E4F82" w:rsidP="004750DA">
                  <w:pPr>
                    <w:shd w:val="clear" w:color="auto" w:fill="FFFFFF"/>
                    <w:textAlignment w:val="baseline"/>
                    <w:rPr>
                      <w:b/>
                      <w:spacing w:val="2"/>
                      <w:sz w:val="20"/>
                      <w:szCs w:val="20"/>
                    </w:rPr>
                  </w:pPr>
                  <w:r w:rsidRPr="005328F8">
                    <w:rPr>
                      <w:b/>
                      <w:spacing w:val="2"/>
                      <w:sz w:val="20"/>
                      <w:szCs w:val="20"/>
                    </w:rPr>
                    <w:t>из 2403</w:t>
                  </w:r>
                </w:p>
              </w:tc>
              <w:tc>
                <w:tcPr>
                  <w:tcW w:w="1560" w:type="dxa"/>
                  <w:shd w:val="clear" w:color="auto" w:fill="auto"/>
                  <w:tcMar>
                    <w:top w:w="45" w:type="dxa"/>
                    <w:left w:w="75" w:type="dxa"/>
                    <w:bottom w:w="45" w:type="dxa"/>
                    <w:right w:w="75" w:type="dxa"/>
                  </w:tcMar>
                </w:tcPr>
                <w:p w:rsidR="008E4F82" w:rsidRPr="005328F8" w:rsidRDefault="008E4F82" w:rsidP="004750DA">
                  <w:pPr>
                    <w:shd w:val="clear" w:color="auto" w:fill="FFFFFF"/>
                    <w:textAlignment w:val="baseline"/>
                    <w:rPr>
                      <w:b/>
                      <w:spacing w:val="2"/>
                      <w:sz w:val="20"/>
                      <w:szCs w:val="20"/>
                    </w:rPr>
                  </w:pPr>
                  <w:r w:rsidRPr="005328F8">
                    <w:rPr>
                      <w:b/>
                      <w:spacing w:val="2"/>
                      <w:sz w:val="20"/>
                      <w:szCs w:val="20"/>
                    </w:rPr>
                    <w:t xml:space="preserve">Табак трубочный, курительный, жевательный, </w:t>
                  </w:r>
                  <w:r w:rsidRPr="005328F8">
                    <w:rPr>
                      <w:b/>
                      <w:spacing w:val="2"/>
                      <w:sz w:val="20"/>
                      <w:szCs w:val="20"/>
                    </w:rPr>
                    <w:lastRenderedPageBreak/>
                    <w:t>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567" w:type="dxa"/>
                  <w:shd w:val="clear" w:color="auto" w:fill="auto"/>
                  <w:tcMar>
                    <w:top w:w="45" w:type="dxa"/>
                    <w:left w:w="75" w:type="dxa"/>
                    <w:bottom w:w="45" w:type="dxa"/>
                    <w:right w:w="75" w:type="dxa"/>
                  </w:tcMar>
                </w:tcPr>
                <w:p w:rsidR="008E4F82" w:rsidRPr="005328F8" w:rsidRDefault="008E4F82" w:rsidP="004750DA">
                  <w:pPr>
                    <w:shd w:val="clear" w:color="auto" w:fill="FFFFFF"/>
                    <w:textAlignment w:val="baseline"/>
                    <w:rPr>
                      <w:b/>
                      <w:spacing w:val="2"/>
                      <w:sz w:val="20"/>
                      <w:szCs w:val="20"/>
                    </w:rPr>
                  </w:pPr>
                  <w:r w:rsidRPr="005328F8">
                    <w:rPr>
                      <w:b/>
                      <w:spacing w:val="2"/>
                      <w:sz w:val="20"/>
                      <w:szCs w:val="20"/>
                      <w:lang w:val="kk-KZ"/>
                    </w:rPr>
                    <w:lastRenderedPageBreak/>
                    <w:t>20586</w:t>
                  </w:r>
                  <w:r w:rsidRPr="005328F8">
                    <w:rPr>
                      <w:b/>
                      <w:spacing w:val="2"/>
                      <w:sz w:val="20"/>
                      <w:szCs w:val="20"/>
                    </w:rPr>
                    <w:t xml:space="preserve"> тенге/</w:t>
                  </w:r>
                </w:p>
                <w:p w:rsidR="008E4F82" w:rsidRPr="005328F8" w:rsidRDefault="008E4F82" w:rsidP="004750DA">
                  <w:pPr>
                    <w:shd w:val="clear" w:color="auto" w:fill="FFFFFF"/>
                    <w:textAlignment w:val="baseline"/>
                    <w:rPr>
                      <w:b/>
                      <w:spacing w:val="2"/>
                      <w:sz w:val="20"/>
                      <w:szCs w:val="20"/>
                    </w:rPr>
                  </w:pPr>
                  <w:r w:rsidRPr="005328F8">
                    <w:rPr>
                      <w:b/>
                      <w:spacing w:val="2"/>
                      <w:sz w:val="20"/>
                      <w:szCs w:val="20"/>
                    </w:rPr>
                    <w:lastRenderedPageBreak/>
                    <w:t>килограмм</w:t>
                  </w:r>
                </w:p>
              </w:tc>
            </w:tr>
          </w:tbl>
          <w:p w:rsidR="008E4F82" w:rsidRPr="00A46C59" w:rsidRDefault="008E4F82" w:rsidP="004750DA">
            <w:pPr>
              <w:shd w:val="clear" w:color="auto" w:fill="FFFFFF"/>
              <w:textAlignment w:val="baseline"/>
              <w:rPr>
                <w:b/>
                <w:spacing w:val="2"/>
              </w:rPr>
            </w:pPr>
            <w:r w:rsidRPr="00A46C59">
              <w:rPr>
                <w:b/>
                <w:spacing w:val="2"/>
              </w:rPr>
              <w:lastRenderedPageBreak/>
              <w:t>»;</w:t>
            </w:r>
          </w:p>
          <w:p w:rsidR="008E4F82" w:rsidRPr="00A46C59" w:rsidRDefault="008E4F82" w:rsidP="004750DA">
            <w:pPr>
              <w:shd w:val="clear" w:color="auto" w:fill="FFFFFF"/>
              <w:textAlignment w:val="baseline"/>
              <w:rPr>
                <w:b/>
                <w:spacing w:val="2"/>
              </w:rPr>
            </w:pPr>
            <w:r w:rsidRPr="00A46C59">
              <w:rPr>
                <w:b/>
                <w:spacing w:val="2"/>
              </w:rPr>
              <w:t xml:space="preserve"> «</w:t>
            </w:r>
          </w:p>
          <w:tbl>
            <w:tblPr>
              <w:tblW w:w="3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4"/>
              <w:gridCol w:w="425"/>
              <w:gridCol w:w="1701"/>
              <w:gridCol w:w="567"/>
            </w:tblGrid>
            <w:tr w:rsidR="008E4F82" w:rsidRPr="005328F8" w:rsidTr="000A286C">
              <w:tc>
                <w:tcPr>
                  <w:tcW w:w="454"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b/>
                      <w:spacing w:val="2"/>
                      <w:sz w:val="20"/>
                      <w:szCs w:val="20"/>
                    </w:rPr>
                  </w:pPr>
                  <w:r w:rsidRPr="005328F8">
                    <w:rPr>
                      <w:b/>
                      <w:spacing w:val="2"/>
                      <w:sz w:val="20"/>
                      <w:szCs w:val="20"/>
                    </w:rPr>
                    <w:t>21.</w:t>
                  </w:r>
                </w:p>
              </w:tc>
              <w:tc>
                <w:tcPr>
                  <w:tcW w:w="425"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b/>
                      <w:spacing w:val="2"/>
                      <w:sz w:val="20"/>
                      <w:szCs w:val="20"/>
                    </w:rPr>
                  </w:pPr>
                  <w:r w:rsidRPr="005328F8">
                    <w:rPr>
                      <w:b/>
                      <w:spacing w:val="2"/>
                      <w:sz w:val="20"/>
                      <w:szCs w:val="20"/>
                    </w:rPr>
                    <w:t>2403</w:t>
                  </w:r>
                </w:p>
              </w:tc>
              <w:tc>
                <w:tcPr>
                  <w:tcW w:w="1701"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b/>
                      <w:spacing w:val="2"/>
                      <w:sz w:val="20"/>
                      <w:szCs w:val="20"/>
                    </w:rPr>
                  </w:pPr>
                  <w:r w:rsidRPr="005328F8">
                    <w:rPr>
                      <w:b/>
                      <w:spacing w:val="2"/>
                      <w:sz w:val="20"/>
                      <w:szCs w:val="20"/>
                    </w:rPr>
                    <w:t>Изделия с нагреваемым табаком (нагреваемая табачная палочка, нагреваемая капсула с табаком и прочие)</w:t>
                  </w:r>
                </w:p>
              </w:tc>
              <w:tc>
                <w:tcPr>
                  <w:tcW w:w="567"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b/>
                      <w:spacing w:val="2"/>
                      <w:sz w:val="20"/>
                      <w:szCs w:val="20"/>
                    </w:rPr>
                  </w:pPr>
                  <w:r w:rsidRPr="005328F8">
                    <w:rPr>
                      <w:b/>
                      <w:spacing w:val="2"/>
                      <w:sz w:val="20"/>
                      <w:szCs w:val="20"/>
                    </w:rPr>
                    <w:t>1</w:t>
                  </w:r>
                  <w:r w:rsidRPr="005328F8">
                    <w:rPr>
                      <w:b/>
                      <w:spacing w:val="2"/>
                      <w:sz w:val="20"/>
                      <w:szCs w:val="20"/>
                      <w:lang w:val="kk-KZ"/>
                    </w:rPr>
                    <w:t>7 334</w:t>
                  </w:r>
                  <w:r w:rsidRPr="005328F8">
                    <w:rPr>
                      <w:b/>
                      <w:spacing w:val="2"/>
                      <w:sz w:val="20"/>
                      <w:szCs w:val="20"/>
                    </w:rPr>
                    <w:t xml:space="preserve"> тенге/1 000 штук</w:t>
                  </w:r>
                </w:p>
              </w:tc>
            </w:tr>
            <w:tr w:rsidR="008E4F82" w:rsidRPr="005328F8" w:rsidTr="000A286C">
              <w:tc>
                <w:tcPr>
                  <w:tcW w:w="454"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b/>
                      <w:spacing w:val="2"/>
                      <w:sz w:val="20"/>
                      <w:szCs w:val="20"/>
                    </w:rPr>
                  </w:pPr>
                  <w:r w:rsidRPr="005328F8">
                    <w:rPr>
                      <w:b/>
                      <w:spacing w:val="2"/>
                      <w:sz w:val="20"/>
                      <w:szCs w:val="20"/>
                    </w:rPr>
                    <w:t>22.</w:t>
                  </w:r>
                </w:p>
              </w:tc>
              <w:tc>
                <w:tcPr>
                  <w:tcW w:w="425"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b/>
                      <w:spacing w:val="2"/>
                      <w:sz w:val="20"/>
                      <w:szCs w:val="20"/>
                    </w:rPr>
                  </w:pPr>
                  <w:r w:rsidRPr="005328F8">
                    <w:rPr>
                      <w:b/>
                      <w:spacing w:val="2"/>
                      <w:sz w:val="20"/>
                      <w:szCs w:val="20"/>
                    </w:rPr>
                    <w:t>3824</w:t>
                  </w:r>
                </w:p>
              </w:tc>
              <w:tc>
                <w:tcPr>
                  <w:tcW w:w="1701"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b/>
                      <w:spacing w:val="2"/>
                      <w:sz w:val="20"/>
                      <w:szCs w:val="20"/>
                    </w:rPr>
                  </w:pPr>
                  <w:proofErr w:type="spellStart"/>
                  <w:r w:rsidRPr="005328F8">
                    <w:rPr>
                      <w:b/>
                      <w:spacing w:val="2"/>
                      <w:sz w:val="20"/>
                      <w:szCs w:val="20"/>
                    </w:rPr>
                    <w:t>Никотиносодержащая</w:t>
                  </w:r>
                  <w:proofErr w:type="spellEnd"/>
                  <w:r w:rsidRPr="005328F8">
                    <w:rPr>
                      <w:b/>
                      <w:spacing w:val="2"/>
                      <w:sz w:val="20"/>
                      <w:szCs w:val="20"/>
                    </w:rPr>
                    <w:t xml:space="preserve"> жидкость в картриджах, резервуарах и других </w:t>
                  </w:r>
                  <w:r w:rsidRPr="005328F8">
                    <w:rPr>
                      <w:b/>
                      <w:spacing w:val="2"/>
                      <w:sz w:val="20"/>
                      <w:szCs w:val="20"/>
                    </w:rPr>
                    <w:lastRenderedPageBreak/>
                    <w:t>контейнерах для использования в электронных сигаретах</w:t>
                  </w:r>
                </w:p>
              </w:tc>
              <w:tc>
                <w:tcPr>
                  <w:tcW w:w="567" w:type="dxa"/>
                  <w:shd w:val="clear" w:color="auto" w:fill="auto"/>
                  <w:tcMar>
                    <w:top w:w="45" w:type="dxa"/>
                    <w:left w:w="75" w:type="dxa"/>
                    <w:bottom w:w="45" w:type="dxa"/>
                    <w:right w:w="75" w:type="dxa"/>
                  </w:tcMar>
                  <w:hideMark/>
                </w:tcPr>
                <w:p w:rsidR="008E4F82" w:rsidRPr="005328F8" w:rsidRDefault="008E4F82" w:rsidP="004750DA">
                  <w:pPr>
                    <w:shd w:val="clear" w:color="auto" w:fill="FFFFFF"/>
                    <w:textAlignment w:val="baseline"/>
                    <w:rPr>
                      <w:b/>
                      <w:spacing w:val="2"/>
                      <w:sz w:val="20"/>
                      <w:szCs w:val="20"/>
                      <w:lang w:val="kk-KZ"/>
                    </w:rPr>
                  </w:pPr>
                  <w:r w:rsidRPr="005328F8">
                    <w:rPr>
                      <w:b/>
                      <w:spacing w:val="2"/>
                      <w:sz w:val="20"/>
                      <w:szCs w:val="20"/>
                      <w:lang w:val="kk-KZ"/>
                    </w:rPr>
                    <w:lastRenderedPageBreak/>
                    <w:t>90</w:t>
                  </w:r>
                </w:p>
                <w:p w:rsidR="008E4F82" w:rsidRPr="005328F8" w:rsidRDefault="008E4F82" w:rsidP="004750DA">
                  <w:pPr>
                    <w:shd w:val="clear" w:color="auto" w:fill="FFFFFF"/>
                    <w:textAlignment w:val="baseline"/>
                    <w:rPr>
                      <w:b/>
                      <w:spacing w:val="2"/>
                      <w:sz w:val="20"/>
                      <w:szCs w:val="20"/>
                    </w:rPr>
                  </w:pPr>
                  <w:r w:rsidRPr="005328F8">
                    <w:rPr>
                      <w:b/>
                      <w:spacing w:val="2"/>
                      <w:sz w:val="20"/>
                      <w:szCs w:val="20"/>
                    </w:rPr>
                    <w:t>тенге/</w:t>
                  </w:r>
                </w:p>
                <w:p w:rsidR="008E4F82" w:rsidRPr="005328F8" w:rsidRDefault="008E4F82" w:rsidP="004750DA">
                  <w:pPr>
                    <w:shd w:val="clear" w:color="auto" w:fill="FFFFFF"/>
                    <w:textAlignment w:val="baseline"/>
                    <w:rPr>
                      <w:b/>
                      <w:spacing w:val="2"/>
                      <w:sz w:val="20"/>
                      <w:szCs w:val="20"/>
                    </w:rPr>
                  </w:pPr>
                  <w:r w:rsidRPr="005328F8">
                    <w:rPr>
                      <w:b/>
                      <w:spacing w:val="2"/>
                      <w:sz w:val="20"/>
                      <w:szCs w:val="20"/>
                    </w:rPr>
                    <w:t xml:space="preserve">миллилитр </w:t>
                  </w:r>
                  <w:r w:rsidRPr="005328F8">
                    <w:rPr>
                      <w:b/>
                      <w:spacing w:val="2"/>
                      <w:sz w:val="20"/>
                      <w:szCs w:val="20"/>
                    </w:rPr>
                    <w:lastRenderedPageBreak/>
                    <w:t>жидкости</w:t>
                  </w:r>
                </w:p>
              </w:tc>
            </w:tr>
            <w:tr w:rsidR="008E4F82" w:rsidRPr="005328F8" w:rsidTr="000A286C">
              <w:tc>
                <w:tcPr>
                  <w:tcW w:w="454" w:type="dxa"/>
                  <w:shd w:val="clear" w:color="auto" w:fill="auto"/>
                  <w:tcMar>
                    <w:top w:w="45" w:type="dxa"/>
                    <w:left w:w="75" w:type="dxa"/>
                    <w:bottom w:w="45" w:type="dxa"/>
                    <w:right w:w="75" w:type="dxa"/>
                  </w:tcMar>
                </w:tcPr>
                <w:p w:rsidR="008E4F82" w:rsidRPr="005328F8" w:rsidRDefault="008E4F82" w:rsidP="004750DA">
                  <w:pPr>
                    <w:shd w:val="clear" w:color="auto" w:fill="FFFFFF"/>
                    <w:jc w:val="both"/>
                    <w:textAlignment w:val="baseline"/>
                    <w:rPr>
                      <w:b/>
                      <w:spacing w:val="2"/>
                      <w:sz w:val="20"/>
                      <w:szCs w:val="20"/>
                    </w:rPr>
                  </w:pPr>
                  <w:r w:rsidRPr="005328F8">
                    <w:rPr>
                      <w:b/>
                      <w:spacing w:val="2"/>
                      <w:sz w:val="20"/>
                      <w:szCs w:val="20"/>
                    </w:rPr>
                    <w:lastRenderedPageBreak/>
                    <w:t>23.</w:t>
                  </w:r>
                </w:p>
              </w:tc>
              <w:tc>
                <w:tcPr>
                  <w:tcW w:w="425" w:type="dxa"/>
                  <w:shd w:val="clear" w:color="auto" w:fill="auto"/>
                  <w:tcMar>
                    <w:top w:w="45" w:type="dxa"/>
                    <w:left w:w="75" w:type="dxa"/>
                    <w:bottom w:w="45" w:type="dxa"/>
                    <w:right w:w="75" w:type="dxa"/>
                  </w:tcMar>
                </w:tcPr>
                <w:p w:rsidR="008E4F82" w:rsidRPr="005328F8" w:rsidRDefault="008E4F82" w:rsidP="004750DA">
                  <w:pPr>
                    <w:shd w:val="clear" w:color="auto" w:fill="FFFFFF"/>
                    <w:jc w:val="both"/>
                    <w:textAlignment w:val="baseline"/>
                    <w:rPr>
                      <w:b/>
                      <w:spacing w:val="2"/>
                      <w:sz w:val="20"/>
                      <w:szCs w:val="20"/>
                    </w:rPr>
                  </w:pPr>
                  <w:r w:rsidRPr="005328F8">
                    <w:rPr>
                      <w:b/>
                      <w:spacing w:val="2"/>
                      <w:sz w:val="20"/>
                      <w:szCs w:val="20"/>
                    </w:rPr>
                    <w:t>из 2403</w:t>
                  </w:r>
                </w:p>
              </w:tc>
              <w:tc>
                <w:tcPr>
                  <w:tcW w:w="1701" w:type="dxa"/>
                  <w:shd w:val="clear" w:color="auto" w:fill="auto"/>
                  <w:tcMar>
                    <w:top w:w="45" w:type="dxa"/>
                    <w:left w:w="75" w:type="dxa"/>
                    <w:bottom w:w="45" w:type="dxa"/>
                    <w:right w:w="75" w:type="dxa"/>
                  </w:tcMar>
                </w:tcPr>
                <w:p w:rsidR="008E4F82" w:rsidRPr="005328F8" w:rsidRDefault="008E4F82" w:rsidP="004750DA">
                  <w:pPr>
                    <w:shd w:val="clear" w:color="auto" w:fill="FFFFFF"/>
                    <w:jc w:val="both"/>
                    <w:textAlignment w:val="baseline"/>
                    <w:rPr>
                      <w:spacing w:val="2"/>
                      <w:sz w:val="20"/>
                      <w:szCs w:val="20"/>
                    </w:rPr>
                  </w:pPr>
                  <w:proofErr w:type="spellStart"/>
                  <w:r w:rsidRPr="005328F8">
                    <w:rPr>
                      <w:b/>
                      <w:sz w:val="20"/>
                      <w:szCs w:val="20"/>
                    </w:rPr>
                    <w:t>Никотиносодержащая</w:t>
                  </w:r>
                  <w:proofErr w:type="spellEnd"/>
                  <w:r w:rsidRPr="005328F8">
                    <w:rPr>
                      <w:b/>
                      <w:sz w:val="20"/>
                      <w:szCs w:val="20"/>
                    </w:rPr>
                    <w:t xml:space="preserve"> </w:t>
                  </w:r>
                  <w:r w:rsidRPr="005328F8">
                    <w:rPr>
                      <w:rFonts w:ascii="Arial" w:hAnsi="Arial" w:cs="Arial"/>
                      <w:b/>
                      <w:color w:val="333333"/>
                      <w:sz w:val="20"/>
                      <w:szCs w:val="20"/>
                      <w:shd w:val="clear" w:color="auto" w:fill="FFFFFF"/>
                    </w:rPr>
                    <w:t xml:space="preserve"> </w:t>
                  </w:r>
                  <w:r w:rsidRPr="005328F8">
                    <w:rPr>
                      <w:b/>
                      <w:sz w:val="20"/>
                      <w:szCs w:val="20"/>
                    </w:rPr>
                    <w:t>продукция</w:t>
                  </w:r>
                </w:p>
              </w:tc>
              <w:tc>
                <w:tcPr>
                  <w:tcW w:w="567" w:type="dxa"/>
                  <w:shd w:val="clear" w:color="auto" w:fill="auto"/>
                  <w:tcMar>
                    <w:top w:w="45" w:type="dxa"/>
                    <w:left w:w="75" w:type="dxa"/>
                    <w:bottom w:w="45" w:type="dxa"/>
                    <w:right w:w="75" w:type="dxa"/>
                  </w:tcMar>
                </w:tcPr>
                <w:p w:rsidR="008E4F82" w:rsidRPr="005328F8" w:rsidRDefault="008E4F82" w:rsidP="004750DA">
                  <w:pPr>
                    <w:pStyle w:val="af0"/>
                    <w:rPr>
                      <w:rFonts w:ascii="Times New Roman" w:hAnsi="Times New Roman"/>
                      <w:b/>
                      <w:sz w:val="20"/>
                      <w:szCs w:val="20"/>
                    </w:rPr>
                  </w:pPr>
                  <w:r w:rsidRPr="005328F8">
                    <w:rPr>
                      <w:rFonts w:ascii="Times New Roman" w:hAnsi="Times New Roman"/>
                      <w:b/>
                      <w:sz w:val="20"/>
                      <w:szCs w:val="20"/>
                    </w:rPr>
                    <w:t>20586 тенге/</w:t>
                  </w:r>
                </w:p>
                <w:p w:rsidR="008E4F82" w:rsidRPr="005328F8" w:rsidRDefault="008E4F82" w:rsidP="004750DA">
                  <w:pPr>
                    <w:pStyle w:val="af0"/>
                    <w:rPr>
                      <w:sz w:val="20"/>
                      <w:szCs w:val="20"/>
                    </w:rPr>
                  </w:pPr>
                  <w:proofErr w:type="gramStart"/>
                  <w:r w:rsidRPr="005328F8">
                    <w:rPr>
                      <w:rFonts w:ascii="Times New Roman" w:hAnsi="Times New Roman"/>
                      <w:b/>
                      <w:sz w:val="20"/>
                      <w:szCs w:val="20"/>
                    </w:rPr>
                    <w:t>кг</w:t>
                  </w:r>
                  <w:proofErr w:type="gramEnd"/>
                  <w:r w:rsidRPr="005328F8">
                    <w:rPr>
                      <w:rFonts w:ascii="Times New Roman" w:hAnsi="Times New Roman"/>
                      <w:b/>
                      <w:sz w:val="20"/>
                      <w:szCs w:val="20"/>
                    </w:rPr>
                    <w:t xml:space="preserve"> смеси</w:t>
                  </w:r>
                </w:p>
              </w:tc>
            </w:tr>
          </w:tbl>
          <w:p w:rsidR="008E4F82" w:rsidRPr="00A46C59" w:rsidRDefault="008E4F82" w:rsidP="004750DA">
            <w:pPr>
              <w:shd w:val="clear" w:color="auto" w:fill="FFFFFF"/>
              <w:textAlignment w:val="baseline"/>
              <w:rPr>
                <w:b/>
                <w:spacing w:val="2"/>
              </w:rPr>
            </w:pPr>
            <w:r w:rsidRPr="00A46C59">
              <w:rPr>
                <w:b/>
                <w:spacing w:val="2"/>
              </w:rPr>
              <w:t>     ».</w:t>
            </w:r>
          </w:p>
        </w:tc>
        <w:tc>
          <w:tcPr>
            <w:tcW w:w="2977" w:type="dxa"/>
            <w:gridSpan w:val="2"/>
            <w:tcBorders>
              <w:top w:val="single" w:sz="4" w:space="0" w:color="auto"/>
              <w:left w:val="single" w:sz="4" w:space="0" w:color="auto"/>
              <w:bottom w:val="single" w:sz="4" w:space="0" w:color="auto"/>
              <w:right w:val="single" w:sz="4" w:space="0" w:color="auto"/>
            </w:tcBorders>
          </w:tcPr>
          <w:p w:rsidR="008E4F82" w:rsidRPr="00BC4293" w:rsidRDefault="008E4F82" w:rsidP="004750DA">
            <w:pPr>
              <w:pStyle w:val="af0"/>
              <w:jc w:val="center"/>
              <w:rPr>
                <w:rFonts w:ascii="Times New Roman" w:hAnsi="Times New Roman"/>
                <w:b/>
                <w:sz w:val="24"/>
                <w:szCs w:val="24"/>
              </w:rPr>
            </w:pPr>
            <w:r w:rsidRPr="00BC4293">
              <w:rPr>
                <w:rFonts w:ascii="Times New Roman" w:hAnsi="Times New Roman"/>
                <w:b/>
                <w:sz w:val="24"/>
                <w:szCs w:val="24"/>
              </w:rPr>
              <w:lastRenderedPageBreak/>
              <w:t>Депутаты</w:t>
            </w:r>
          </w:p>
          <w:p w:rsidR="008E4F82" w:rsidRPr="00BC4293" w:rsidRDefault="008E4F82" w:rsidP="004750DA">
            <w:pPr>
              <w:pStyle w:val="af0"/>
              <w:jc w:val="center"/>
              <w:rPr>
                <w:rFonts w:ascii="Times New Roman" w:hAnsi="Times New Roman"/>
                <w:b/>
                <w:sz w:val="24"/>
                <w:szCs w:val="24"/>
              </w:rPr>
            </w:pPr>
            <w:r w:rsidRPr="00BC4293">
              <w:rPr>
                <w:rFonts w:ascii="Times New Roman" w:hAnsi="Times New Roman"/>
                <w:b/>
                <w:sz w:val="24"/>
                <w:szCs w:val="24"/>
              </w:rPr>
              <w:t xml:space="preserve">Н. </w:t>
            </w:r>
            <w:proofErr w:type="spellStart"/>
            <w:r w:rsidRPr="00BC4293">
              <w:rPr>
                <w:rFonts w:ascii="Times New Roman" w:hAnsi="Times New Roman"/>
                <w:b/>
                <w:sz w:val="24"/>
                <w:szCs w:val="24"/>
              </w:rPr>
              <w:t>Сабильянов</w:t>
            </w:r>
            <w:proofErr w:type="spellEnd"/>
          </w:p>
          <w:p w:rsidR="008E4F82" w:rsidRDefault="008E4F82" w:rsidP="004750DA">
            <w:pPr>
              <w:pStyle w:val="af0"/>
              <w:jc w:val="center"/>
              <w:rPr>
                <w:rFonts w:ascii="Times New Roman" w:hAnsi="Times New Roman"/>
                <w:b/>
                <w:sz w:val="24"/>
                <w:szCs w:val="24"/>
              </w:rPr>
            </w:pPr>
            <w:r w:rsidRPr="00BC4293">
              <w:rPr>
                <w:rFonts w:ascii="Times New Roman" w:hAnsi="Times New Roman"/>
                <w:b/>
                <w:sz w:val="24"/>
                <w:szCs w:val="24"/>
              </w:rPr>
              <w:t xml:space="preserve">Т. </w:t>
            </w:r>
            <w:proofErr w:type="spellStart"/>
            <w:r w:rsidRPr="00BC4293">
              <w:rPr>
                <w:rFonts w:ascii="Times New Roman" w:hAnsi="Times New Roman"/>
                <w:b/>
                <w:sz w:val="24"/>
                <w:szCs w:val="24"/>
              </w:rPr>
              <w:t>Сыздыков</w:t>
            </w:r>
            <w:proofErr w:type="spellEnd"/>
          </w:p>
          <w:p w:rsidR="008E4F82" w:rsidRPr="00BC4293" w:rsidRDefault="008E4F82" w:rsidP="004750DA">
            <w:pPr>
              <w:pStyle w:val="af0"/>
              <w:jc w:val="center"/>
              <w:rPr>
                <w:rFonts w:ascii="Times New Roman" w:hAnsi="Times New Roman"/>
                <w:b/>
                <w:sz w:val="24"/>
                <w:szCs w:val="24"/>
              </w:rPr>
            </w:pPr>
          </w:p>
          <w:p w:rsidR="008E4F82" w:rsidRPr="00EE1C7C" w:rsidRDefault="008E4F82" w:rsidP="004750DA">
            <w:pPr>
              <w:pStyle w:val="af0"/>
              <w:ind w:firstLine="317"/>
              <w:jc w:val="both"/>
              <w:rPr>
                <w:rFonts w:ascii="Times New Roman" w:hAnsi="Times New Roman"/>
                <w:b/>
                <w:sz w:val="24"/>
                <w:szCs w:val="24"/>
              </w:rPr>
            </w:pPr>
            <w:r w:rsidRPr="00EE1C7C">
              <w:rPr>
                <w:rFonts w:ascii="Times New Roman" w:hAnsi="Times New Roman"/>
                <w:sz w:val="24"/>
                <w:szCs w:val="24"/>
              </w:rPr>
              <w:t xml:space="preserve">Решением </w:t>
            </w:r>
            <w:proofErr w:type="gramStart"/>
            <w:r w:rsidRPr="00EE1C7C">
              <w:rPr>
                <w:rFonts w:ascii="Times New Roman" w:hAnsi="Times New Roman"/>
                <w:sz w:val="24"/>
                <w:szCs w:val="24"/>
              </w:rPr>
              <w:t>Сторон восьмой сессии Конференции Сторон Рамочной конвенции</w:t>
            </w:r>
            <w:proofErr w:type="gramEnd"/>
            <w:r>
              <w:rPr>
                <w:rFonts w:ascii="Times New Roman" w:hAnsi="Times New Roman"/>
                <w:sz w:val="24"/>
                <w:szCs w:val="24"/>
              </w:rPr>
              <w:t xml:space="preserve"> по борьбе против табака (</w:t>
            </w:r>
            <w:r w:rsidRPr="00EE1C7C">
              <w:rPr>
                <w:rFonts w:ascii="Times New Roman" w:hAnsi="Times New Roman"/>
                <w:sz w:val="24"/>
                <w:szCs w:val="24"/>
              </w:rPr>
              <w:t>РКБТ</w:t>
            </w:r>
            <w:r>
              <w:rPr>
                <w:rFonts w:ascii="Times New Roman" w:hAnsi="Times New Roman"/>
                <w:sz w:val="24"/>
                <w:szCs w:val="24"/>
              </w:rPr>
              <w:t>)</w:t>
            </w:r>
            <w:r w:rsidRPr="00EE1C7C">
              <w:rPr>
                <w:rFonts w:ascii="Times New Roman" w:hAnsi="Times New Roman"/>
                <w:sz w:val="24"/>
                <w:szCs w:val="24"/>
              </w:rPr>
              <w:t xml:space="preserve"> ВОЗ от 6 октября 2018 года</w:t>
            </w:r>
            <w:r>
              <w:rPr>
                <w:rFonts w:ascii="Times New Roman" w:hAnsi="Times New Roman"/>
                <w:sz w:val="24"/>
                <w:szCs w:val="24"/>
              </w:rPr>
              <w:t xml:space="preserve"> </w:t>
            </w:r>
            <w:r w:rsidRPr="00EE1C7C">
              <w:rPr>
                <w:rFonts w:ascii="Times New Roman" w:hAnsi="Times New Roman"/>
                <w:sz w:val="24"/>
                <w:szCs w:val="24"/>
              </w:rPr>
              <w:t>(прилага</w:t>
            </w:r>
            <w:r>
              <w:rPr>
                <w:rFonts w:ascii="Times New Roman" w:hAnsi="Times New Roman"/>
                <w:sz w:val="24"/>
                <w:szCs w:val="24"/>
              </w:rPr>
              <w:t>ю</w:t>
            </w:r>
            <w:r w:rsidRPr="00EE1C7C">
              <w:rPr>
                <w:rFonts w:ascii="Times New Roman" w:hAnsi="Times New Roman"/>
                <w:sz w:val="24"/>
                <w:szCs w:val="24"/>
              </w:rPr>
              <w:t xml:space="preserve">), </w:t>
            </w:r>
            <w:r w:rsidRPr="00EE1C7C">
              <w:rPr>
                <w:rFonts w:ascii="Times New Roman" w:hAnsi="Times New Roman"/>
                <w:b/>
                <w:sz w:val="24"/>
                <w:szCs w:val="24"/>
              </w:rPr>
              <w:t xml:space="preserve">новые табачные изделия (в том числе нагреваемый табак) признаны табачными  изделиями. </w:t>
            </w:r>
            <w:r w:rsidRPr="00EE1C7C">
              <w:rPr>
                <w:rFonts w:ascii="Times New Roman" w:hAnsi="Times New Roman"/>
                <w:sz w:val="24"/>
                <w:szCs w:val="24"/>
              </w:rPr>
              <w:t xml:space="preserve">Это означает, что нагреваемый табак </w:t>
            </w:r>
            <w:r>
              <w:rPr>
                <w:rFonts w:ascii="Times New Roman" w:hAnsi="Times New Roman"/>
                <w:sz w:val="24"/>
                <w:szCs w:val="24"/>
              </w:rPr>
              <w:lastRenderedPageBreak/>
              <w:t>(</w:t>
            </w:r>
            <w:r w:rsidRPr="00EE1C7C">
              <w:rPr>
                <w:rFonts w:ascii="Times New Roman" w:hAnsi="Times New Roman"/>
                <w:sz w:val="24"/>
                <w:szCs w:val="24"/>
              </w:rPr>
              <w:t xml:space="preserve">IQOS, </w:t>
            </w:r>
            <w:r w:rsidRPr="00EE1C7C">
              <w:rPr>
                <w:rFonts w:ascii="Times New Roman" w:hAnsi="Times New Roman"/>
                <w:sz w:val="24"/>
                <w:szCs w:val="24"/>
                <w:lang w:val="de-DE"/>
              </w:rPr>
              <w:t>GLO</w:t>
            </w:r>
            <w:r>
              <w:rPr>
                <w:rFonts w:ascii="Times New Roman" w:hAnsi="Times New Roman"/>
                <w:sz w:val="24"/>
                <w:szCs w:val="24"/>
              </w:rPr>
              <w:t>)</w:t>
            </w:r>
            <w:r w:rsidRPr="00EE1C7C">
              <w:rPr>
                <w:rFonts w:ascii="Times New Roman" w:hAnsi="Times New Roman"/>
                <w:sz w:val="24"/>
                <w:szCs w:val="24"/>
              </w:rPr>
              <w:t xml:space="preserve"> полностью подпадают под действие РКБТ ВОЗ, что требует примен</w:t>
            </w:r>
            <w:r>
              <w:rPr>
                <w:rFonts w:ascii="Times New Roman" w:hAnsi="Times New Roman"/>
                <w:sz w:val="24"/>
                <w:szCs w:val="24"/>
              </w:rPr>
              <w:t xml:space="preserve">ения </w:t>
            </w:r>
            <w:r w:rsidRPr="00EE1C7C">
              <w:rPr>
                <w:rFonts w:ascii="Times New Roman" w:hAnsi="Times New Roman"/>
                <w:sz w:val="24"/>
                <w:szCs w:val="24"/>
              </w:rPr>
              <w:t>все</w:t>
            </w:r>
            <w:r>
              <w:rPr>
                <w:rFonts w:ascii="Times New Roman" w:hAnsi="Times New Roman"/>
                <w:sz w:val="24"/>
                <w:szCs w:val="24"/>
              </w:rPr>
              <w:t>х</w:t>
            </w:r>
            <w:r w:rsidRPr="00EE1C7C">
              <w:rPr>
                <w:rFonts w:ascii="Times New Roman" w:hAnsi="Times New Roman"/>
                <w:sz w:val="24"/>
                <w:szCs w:val="24"/>
              </w:rPr>
              <w:t xml:space="preserve"> вид</w:t>
            </w:r>
            <w:r>
              <w:rPr>
                <w:rFonts w:ascii="Times New Roman" w:hAnsi="Times New Roman"/>
                <w:sz w:val="24"/>
                <w:szCs w:val="24"/>
              </w:rPr>
              <w:t>ов их</w:t>
            </w:r>
            <w:r w:rsidRPr="00EE1C7C">
              <w:rPr>
                <w:rFonts w:ascii="Times New Roman" w:hAnsi="Times New Roman"/>
                <w:sz w:val="24"/>
                <w:szCs w:val="24"/>
              </w:rPr>
              <w:t xml:space="preserve"> регулирования и</w:t>
            </w:r>
            <w:r>
              <w:rPr>
                <w:rFonts w:ascii="Times New Roman" w:hAnsi="Times New Roman"/>
                <w:sz w:val="24"/>
                <w:szCs w:val="24"/>
              </w:rPr>
              <w:t xml:space="preserve"> особенно</w:t>
            </w:r>
            <w:r w:rsidRPr="00EE1C7C">
              <w:rPr>
                <w:rFonts w:ascii="Times New Roman" w:hAnsi="Times New Roman"/>
                <w:sz w:val="24"/>
                <w:szCs w:val="24"/>
              </w:rPr>
              <w:t xml:space="preserve"> нагреваемого табака по аналогии с сигаретами, в том числе налого</w:t>
            </w:r>
            <w:r>
              <w:rPr>
                <w:rFonts w:ascii="Times New Roman" w:hAnsi="Times New Roman"/>
                <w:sz w:val="24"/>
                <w:szCs w:val="24"/>
              </w:rPr>
              <w:t>обложение;</w:t>
            </w:r>
          </w:p>
          <w:p w:rsidR="008E4F82" w:rsidRDefault="008E4F82" w:rsidP="004750DA">
            <w:pPr>
              <w:pStyle w:val="af0"/>
              <w:jc w:val="both"/>
              <w:rPr>
                <w:rFonts w:ascii="Times New Roman" w:hAnsi="Times New Roman"/>
                <w:b/>
                <w:sz w:val="24"/>
                <w:szCs w:val="24"/>
              </w:rPr>
            </w:pPr>
            <w:r>
              <w:rPr>
                <w:rFonts w:ascii="Times New Roman" w:hAnsi="Times New Roman"/>
                <w:sz w:val="24"/>
                <w:szCs w:val="24"/>
              </w:rPr>
              <w:t xml:space="preserve">     </w:t>
            </w:r>
            <w:r w:rsidRPr="00EE1C7C">
              <w:rPr>
                <w:rFonts w:ascii="Times New Roman" w:hAnsi="Times New Roman"/>
                <w:sz w:val="24"/>
                <w:szCs w:val="24"/>
              </w:rPr>
              <w:t xml:space="preserve">Согласно решению РКБТ и сложившегося казахстанского опыта исчисления </w:t>
            </w:r>
            <w:r>
              <w:rPr>
                <w:rFonts w:ascii="Times New Roman" w:hAnsi="Times New Roman"/>
                <w:sz w:val="24"/>
                <w:szCs w:val="24"/>
              </w:rPr>
              <w:t xml:space="preserve">акцизного </w:t>
            </w:r>
            <w:r w:rsidRPr="00EE1C7C">
              <w:rPr>
                <w:rFonts w:ascii="Times New Roman" w:hAnsi="Times New Roman"/>
                <w:sz w:val="24"/>
                <w:szCs w:val="24"/>
              </w:rPr>
              <w:t xml:space="preserve">налога на сигареты в виде штук, изделия с нагреваемым табаком (ИНТ)  должны быть </w:t>
            </w:r>
            <w:proofErr w:type="gramStart"/>
            <w:r w:rsidRPr="00EE1C7C">
              <w:rPr>
                <w:rFonts w:ascii="Times New Roman" w:hAnsi="Times New Roman"/>
                <w:sz w:val="24"/>
                <w:szCs w:val="24"/>
              </w:rPr>
              <w:t>аналогично</w:t>
            </w:r>
            <w:proofErr w:type="gramEnd"/>
            <w:r w:rsidRPr="00EE1C7C">
              <w:rPr>
                <w:rFonts w:ascii="Times New Roman" w:hAnsi="Times New Roman"/>
                <w:sz w:val="24"/>
                <w:szCs w:val="24"/>
              </w:rPr>
              <w:t xml:space="preserve"> исчисляться в количестве штук, а не кг смеси. По факту, ИНТ </w:t>
            </w:r>
            <w:r>
              <w:rPr>
                <w:rFonts w:ascii="Times New Roman" w:hAnsi="Times New Roman"/>
                <w:sz w:val="24"/>
                <w:szCs w:val="24"/>
              </w:rPr>
              <w:t>это мини-сигареты, которые а</w:t>
            </w:r>
            <w:r w:rsidRPr="00EE1C7C">
              <w:rPr>
                <w:rFonts w:ascii="Times New Roman" w:hAnsi="Times New Roman"/>
                <w:sz w:val="24"/>
                <w:szCs w:val="24"/>
              </w:rPr>
              <w:t>налоги</w:t>
            </w:r>
            <w:r>
              <w:rPr>
                <w:rFonts w:ascii="Times New Roman" w:hAnsi="Times New Roman"/>
                <w:sz w:val="24"/>
                <w:szCs w:val="24"/>
              </w:rPr>
              <w:t xml:space="preserve">чно </w:t>
            </w:r>
            <w:r w:rsidRPr="00EE1C7C">
              <w:rPr>
                <w:rFonts w:ascii="Times New Roman" w:hAnsi="Times New Roman"/>
                <w:sz w:val="24"/>
                <w:szCs w:val="24"/>
              </w:rPr>
              <w:t xml:space="preserve">сигаретам продают в штуках. Если </w:t>
            </w:r>
            <w:r>
              <w:rPr>
                <w:rFonts w:ascii="Times New Roman" w:hAnsi="Times New Roman"/>
                <w:sz w:val="24"/>
                <w:szCs w:val="24"/>
              </w:rPr>
              <w:t xml:space="preserve">ИНТ </w:t>
            </w:r>
            <w:r w:rsidRPr="00EE1C7C">
              <w:rPr>
                <w:rFonts w:ascii="Times New Roman" w:hAnsi="Times New Roman"/>
                <w:sz w:val="24"/>
                <w:szCs w:val="24"/>
              </w:rPr>
              <w:t xml:space="preserve">продают в штуках, то почему </w:t>
            </w:r>
            <w:r>
              <w:rPr>
                <w:rFonts w:ascii="Times New Roman" w:hAnsi="Times New Roman"/>
                <w:sz w:val="24"/>
                <w:szCs w:val="24"/>
              </w:rPr>
              <w:t xml:space="preserve">налоговые </w:t>
            </w:r>
            <w:r w:rsidRPr="00EE1C7C">
              <w:rPr>
                <w:rFonts w:ascii="Times New Roman" w:hAnsi="Times New Roman"/>
                <w:sz w:val="24"/>
                <w:szCs w:val="24"/>
              </w:rPr>
              <w:t>исчислени</w:t>
            </w:r>
            <w:r>
              <w:rPr>
                <w:rFonts w:ascii="Times New Roman" w:hAnsi="Times New Roman"/>
                <w:sz w:val="24"/>
                <w:szCs w:val="24"/>
              </w:rPr>
              <w:t xml:space="preserve">я этих изделий </w:t>
            </w:r>
            <w:r w:rsidRPr="00EE1C7C">
              <w:rPr>
                <w:rFonts w:ascii="Times New Roman" w:hAnsi="Times New Roman"/>
                <w:sz w:val="24"/>
                <w:szCs w:val="24"/>
              </w:rPr>
              <w:t>идет на 1 кг табачной смеси</w:t>
            </w:r>
            <w:r>
              <w:rPr>
                <w:rFonts w:ascii="Times New Roman" w:hAnsi="Times New Roman"/>
                <w:sz w:val="24"/>
                <w:szCs w:val="24"/>
              </w:rPr>
              <w:t>?</w:t>
            </w:r>
          </w:p>
          <w:p w:rsidR="008E4F82" w:rsidRPr="00EE1C7C" w:rsidRDefault="008E4F82" w:rsidP="004750DA">
            <w:pPr>
              <w:pStyle w:val="af0"/>
              <w:ind w:firstLine="317"/>
              <w:jc w:val="both"/>
              <w:rPr>
                <w:rFonts w:ascii="Times New Roman" w:hAnsi="Times New Roman"/>
                <w:b/>
                <w:sz w:val="24"/>
                <w:szCs w:val="24"/>
              </w:rPr>
            </w:pPr>
            <w:r w:rsidRPr="00EE1C7C">
              <w:rPr>
                <w:rFonts w:ascii="Times New Roman" w:hAnsi="Times New Roman"/>
                <w:sz w:val="24"/>
                <w:szCs w:val="24"/>
              </w:rPr>
              <w:t xml:space="preserve">Полное приравнивание новых табачных изделий к обычным сигаретам, единогласно поддержано </w:t>
            </w:r>
            <w:r w:rsidRPr="00EE1C7C">
              <w:rPr>
                <w:rFonts w:ascii="Times New Roman" w:hAnsi="Times New Roman"/>
                <w:sz w:val="24"/>
                <w:szCs w:val="24"/>
              </w:rPr>
              <w:lastRenderedPageBreak/>
              <w:t xml:space="preserve">рабочей группой </w:t>
            </w:r>
            <w:proofErr w:type="spellStart"/>
            <w:r w:rsidRPr="00EE1C7C">
              <w:rPr>
                <w:rFonts w:ascii="Times New Roman" w:hAnsi="Times New Roman"/>
                <w:sz w:val="24"/>
                <w:szCs w:val="24"/>
              </w:rPr>
              <w:t>мажилиса</w:t>
            </w:r>
            <w:proofErr w:type="spellEnd"/>
            <w:r w:rsidRPr="00EE1C7C">
              <w:rPr>
                <w:rFonts w:ascii="Times New Roman" w:hAnsi="Times New Roman"/>
                <w:sz w:val="24"/>
                <w:szCs w:val="24"/>
              </w:rPr>
              <w:t xml:space="preserve"> парламента РК по разработке Кодекса РК «О здоровье народа и системы здравоохранения»</w:t>
            </w:r>
            <w:r>
              <w:rPr>
                <w:rFonts w:ascii="Times New Roman" w:hAnsi="Times New Roman"/>
                <w:sz w:val="24"/>
                <w:szCs w:val="24"/>
              </w:rPr>
              <w:t xml:space="preserve"> в 2019 и 2020 гг</w:t>
            </w:r>
            <w:r w:rsidRPr="00EE1C7C">
              <w:rPr>
                <w:rFonts w:ascii="Times New Roman" w:hAnsi="Times New Roman"/>
                <w:sz w:val="24"/>
                <w:szCs w:val="24"/>
              </w:rPr>
              <w:t>.</w:t>
            </w:r>
            <w:r w:rsidRPr="00EE1C7C">
              <w:rPr>
                <w:rFonts w:ascii="Times New Roman" w:hAnsi="Times New Roman"/>
                <w:b/>
                <w:sz w:val="24"/>
                <w:szCs w:val="24"/>
                <w:lang w:val="kk-KZ"/>
              </w:rPr>
              <w:t xml:space="preserve"> </w:t>
            </w:r>
          </w:p>
          <w:p w:rsidR="008E4F82" w:rsidRDefault="008E4F82" w:rsidP="004750DA">
            <w:pPr>
              <w:shd w:val="clear" w:color="auto" w:fill="FFFFFF"/>
              <w:contextualSpacing/>
              <w:jc w:val="center"/>
              <w:rPr>
                <w:rFonts w:eastAsia="Calibri"/>
                <w:b/>
                <w:lang w:eastAsia="en-US"/>
              </w:rPr>
            </w:pPr>
          </w:p>
          <w:p w:rsidR="008E4F82" w:rsidRDefault="008E4F82" w:rsidP="004750DA">
            <w:pPr>
              <w:shd w:val="clear" w:color="auto" w:fill="FFFFFF"/>
              <w:ind w:right="-108" w:firstLine="317"/>
              <w:contextualSpacing/>
              <w:rPr>
                <w:spacing w:val="2"/>
              </w:rPr>
            </w:pPr>
            <w:r>
              <w:rPr>
                <w:spacing w:val="2"/>
              </w:rPr>
              <w:t>Ставки</w:t>
            </w:r>
            <w:r w:rsidRPr="00B85D2E">
              <w:rPr>
                <w:spacing w:val="2"/>
              </w:rPr>
              <w:t xml:space="preserve"> акцизов следует приравнять также, к партнеру по Таможенному союзу – России, где ставки на сигареты с фильтром составляют  16026 тенге/1000 штук</w:t>
            </w:r>
            <w:r>
              <w:rPr>
                <w:spacing w:val="2"/>
              </w:rPr>
              <w:t xml:space="preserve"> и далее, </w:t>
            </w:r>
            <w:proofErr w:type="gramStart"/>
            <w:r>
              <w:rPr>
                <w:spacing w:val="2"/>
              </w:rPr>
              <w:t>согласно с</w:t>
            </w:r>
            <w:r w:rsidRPr="00B85D2E">
              <w:rPr>
                <w:spacing w:val="2"/>
              </w:rPr>
              <w:t>тав</w:t>
            </w:r>
            <w:r>
              <w:rPr>
                <w:spacing w:val="2"/>
              </w:rPr>
              <w:t>о</w:t>
            </w:r>
            <w:r w:rsidRPr="00B85D2E">
              <w:rPr>
                <w:spacing w:val="2"/>
              </w:rPr>
              <w:t>к</w:t>
            </w:r>
            <w:proofErr w:type="gramEnd"/>
            <w:r>
              <w:rPr>
                <w:spacing w:val="2"/>
              </w:rPr>
              <w:t xml:space="preserve"> акцизов РФ</w:t>
            </w:r>
          </w:p>
          <w:p w:rsidR="008E4F82" w:rsidRPr="00A46C59" w:rsidRDefault="008E4F82" w:rsidP="004750DA">
            <w:pPr>
              <w:shd w:val="clear" w:color="auto" w:fill="FFFFFF"/>
              <w:ind w:right="-108" w:firstLine="317"/>
              <w:contextualSpacing/>
              <w:jc w:val="both"/>
            </w:pPr>
            <w:r w:rsidRPr="00B85D2E">
              <w:rPr>
                <w:spacing w:val="2"/>
              </w:rPr>
              <w:t xml:space="preserve"> взяты на официальной ссылке </w:t>
            </w:r>
            <w:hyperlink r:id="rId34" w:tgtFrame="_blank" w:history="1">
              <w:r w:rsidRPr="00B85D2E">
                <w:rPr>
                  <w:rStyle w:val="a3"/>
                  <w:color w:val="005BD1"/>
                  <w:shd w:val="clear" w:color="auto" w:fill="FFFFFF"/>
                </w:rPr>
                <w:t>http://www.consultant.ru/document/cons_doc_LAW_28165/22201a65e4f59a582714243c15b655989bd57066/</w:t>
              </w:r>
            </w:hyperlink>
            <w:proofErr w:type="gramStart"/>
            <w:r>
              <w:t xml:space="preserve"> )</w:t>
            </w:r>
            <w:proofErr w:type="gramEnd"/>
            <w:r>
              <w:t>.</w:t>
            </w:r>
          </w:p>
          <w:p w:rsidR="008E4F82" w:rsidRPr="00A46C59" w:rsidRDefault="008E4F82" w:rsidP="004750DA">
            <w:pPr>
              <w:shd w:val="clear" w:color="auto" w:fill="FFFFFF"/>
              <w:contextualSpacing/>
              <w:jc w:val="center"/>
              <w:rPr>
                <w:rFonts w:eastAsia="Calibri"/>
                <w:b/>
                <w:lang w:eastAsia="en-US"/>
              </w:rPr>
            </w:pPr>
          </w:p>
        </w:tc>
        <w:tc>
          <w:tcPr>
            <w:tcW w:w="1814" w:type="dxa"/>
            <w:tcBorders>
              <w:top w:val="single" w:sz="4" w:space="0" w:color="auto"/>
              <w:left w:val="single" w:sz="4" w:space="0" w:color="auto"/>
              <w:bottom w:val="single" w:sz="4" w:space="0" w:color="auto"/>
              <w:right w:val="single" w:sz="4" w:space="0" w:color="auto"/>
            </w:tcBorders>
          </w:tcPr>
          <w:p w:rsidR="00970254" w:rsidRPr="00970254" w:rsidRDefault="00970254" w:rsidP="004750DA">
            <w:pPr>
              <w:pStyle w:val="12"/>
              <w:spacing w:after="0" w:line="240" w:lineRule="auto"/>
              <w:jc w:val="center"/>
              <w:rPr>
                <w:rFonts w:ascii="Times New Roman" w:eastAsia="Times New Roman" w:hAnsi="Times New Roman" w:cs="Times New Roman"/>
                <w:b/>
                <w:color w:val="FF0000"/>
                <w:sz w:val="24"/>
                <w:szCs w:val="24"/>
                <w:highlight w:val="yellow"/>
              </w:rPr>
            </w:pPr>
            <w:r w:rsidRPr="00970254">
              <w:rPr>
                <w:rStyle w:val="normal-h"/>
                <w:rFonts w:ascii="Times New Roman" w:hAnsi="Times New Roman" w:cs="Times New Roman"/>
                <w:b/>
                <w:color w:val="FF0000"/>
                <w:sz w:val="24"/>
                <w:szCs w:val="24"/>
              </w:rPr>
              <w:lastRenderedPageBreak/>
              <w:t>На доработку</w:t>
            </w:r>
          </w:p>
          <w:p w:rsidR="00970254" w:rsidRDefault="00970254" w:rsidP="004750DA">
            <w:pPr>
              <w:pStyle w:val="12"/>
              <w:spacing w:after="0" w:line="240" w:lineRule="auto"/>
              <w:jc w:val="center"/>
              <w:rPr>
                <w:rFonts w:ascii="Times New Roman" w:eastAsia="Times New Roman" w:hAnsi="Times New Roman" w:cs="Times New Roman"/>
                <w:b/>
                <w:sz w:val="24"/>
                <w:szCs w:val="24"/>
                <w:highlight w:val="yellow"/>
              </w:rPr>
            </w:pPr>
          </w:p>
          <w:p w:rsidR="00CF48AA" w:rsidRDefault="00CF48AA" w:rsidP="004750DA">
            <w:pPr>
              <w:pStyle w:val="12"/>
              <w:spacing w:after="0" w:line="240"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Не поддерживается</w:t>
            </w:r>
          </w:p>
          <w:p w:rsidR="00CF48AA" w:rsidRDefault="00CF48AA" w:rsidP="004750DA">
            <w:pPr>
              <w:pStyle w:val="12"/>
              <w:spacing w:after="0" w:line="240" w:lineRule="auto"/>
              <w:jc w:val="center"/>
              <w:rPr>
                <w:rFonts w:ascii="Times New Roman" w:eastAsia="Times New Roman" w:hAnsi="Times New Roman" w:cs="Times New Roman"/>
                <w:b/>
                <w:sz w:val="24"/>
                <w:szCs w:val="24"/>
                <w:highlight w:val="yellow"/>
              </w:rPr>
            </w:pPr>
          </w:p>
          <w:p w:rsidR="00CF48AA" w:rsidRPr="00CF48AA" w:rsidRDefault="00CF48AA" w:rsidP="004750DA">
            <w:pPr>
              <w:pStyle w:val="12"/>
              <w:spacing w:after="0" w:line="240"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Позиция КГД:</w:t>
            </w:r>
          </w:p>
          <w:p w:rsidR="00CF48AA" w:rsidRPr="00CF48AA" w:rsidRDefault="00CF48AA" w:rsidP="004750DA">
            <w:pPr>
              <w:pStyle w:val="12"/>
              <w:spacing w:after="0" w:line="240" w:lineRule="auto"/>
              <w:jc w:val="both"/>
              <w:rPr>
                <w:rFonts w:ascii="Times New Roman" w:eastAsia="Times New Roman" w:hAnsi="Times New Roman" w:cs="Times New Roman"/>
                <w:sz w:val="24"/>
                <w:szCs w:val="24"/>
                <w:highlight w:val="yellow"/>
              </w:rPr>
            </w:pPr>
            <w:r w:rsidRPr="00CF48AA">
              <w:rPr>
                <w:rFonts w:ascii="Times New Roman" w:eastAsia="Times New Roman" w:hAnsi="Times New Roman" w:cs="Times New Roman"/>
                <w:sz w:val="24"/>
                <w:szCs w:val="24"/>
                <w:highlight w:val="yellow"/>
              </w:rPr>
              <w:t>Считаем, резкое повышение ставок акциза приведет к росту нелегальной торговли табачными изделиями.</w:t>
            </w:r>
          </w:p>
          <w:p w:rsidR="00CF48AA" w:rsidRPr="00CF48AA" w:rsidRDefault="00CF48AA" w:rsidP="004750DA">
            <w:pPr>
              <w:pStyle w:val="12"/>
              <w:spacing w:after="0" w:line="240" w:lineRule="auto"/>
              <w:jc w:val="both"/>
              <w:rPr>
                <w:rFonts w:ascii="Times New Roman" w:eastAsia="Times New Roman" w:hAnsi="Times New Roman" w:cs="Times New Roman"/>
                <w:sz w:val="24"/>
                <w:szCs w:val="24"/>
                <w:highlight w:val="yellow"/>
              </w:rPr>
            </w:pPr>
            <w:r w:rsidRPr="00CF48AA">
              <w:rPr>
                <w:rFonts w:ascii="Times New Roman" w:eastAsia="Times New Roman" w:hAnsi="Times New Roman" w:cs="Times New Roman"/>
                <w:sz w:val="24"/>
                <w:szCs w:val="24"/>
                <w:highlight w:val="yellow"/>
              </w:rPr>
              <w:lastRenderedPageBreak/>
              <w:t>Вместе с тем, 19 декабря 2019 года вице-премьерами стран Евразийского экономического союза (ЕАЭС) подписано Соглашение о принципах ведения налоговой политики в области акцизов на табачную продукцию (далее - Соглашение).</w:t>
            </w:r>
            <w:r w:rsidRPr="00CF48AA">
              <w:rPr>
                <w:rFonts w:ascii="Times New Roman" w:eastAsia="Times New Roman" w:hAnsi="Times New Roman" w:cs="Times New Roman"/>
                <w:sz w:val="24"/>
                <w:szCs w:val="24"/>
                <w:highlight w:val="yellow"/>
              </w:rPr>
              <w:br/>
              <w:t>Соглашение позволит гармонизировать ставки акцизов на сигареты и тем самым обеспечить условия для функциониров</w:t>
            </w:r>
            <w:r w:rsidRPr="00CF48AA">
              <w:rPr>
                <w:rFonts w:ascii="Times New Roman" w:eastAsia="Times New Roman" w:hAnsi="Times New Roman" w:cs="Times New Roman"/>
                <w:sz w:val="24"/>
                <w:szCs w:val="24"/>
                <w:highlight w:val="yellow"/>
              </w:rPr>
              <w:lastRenderedPageBreak/>
              <w:t>ания рынка табачной продукции в ЕАЭС.</w:t>
            </w:r>
          </w:p>
          <w:p w:rsidR="00CF48AA" w:rsidRPr="00CF48AA" w:rsidRDefault="00CF48AA" w:rsidP="004750DA">
            <w:pPr>
              <w:pStyle w:val="12"/>
              <w:spacing w:after="0" w:line="240" w:lineRule="auto"/>
              <w:jc w:val="both"/>
              <w:rPr>
                <w:rFonts w:ascii="Times New Roman" w:eastAsia="Times New Roman" w:hAnsi="Times New Roman" w:cs="Times New Roman"/>
                <w:sz w:val="24"/>
                <w:szCs w:val="24"/>
                <w:highlight w:val="yellow"/>
              </w:rPr>
            </w:pPr>
            <w:proofErr w:type="gramStart"/>
            <w:r w:rsidRPr="00CF48AA">
              <w:rPr>
                <w:rFonts w:ascii="Times New Roman" w:eastAsia="Times New Roman" w:hAnsi="Times New Roman" w:cs="Times New Roman"/>
                <w:sz w:val="24"/>
                <w:szCs w:val="24"/>
                <w:highlight w:val="yellow"/>
              </w:rPr>
              <w:t>С 2024 года при расчете национальных ставок акциза на сигареты страны ЕАЭС будут исходить из индикативной ставки €35 за 1 тысячу сигарет с отклонением не более чем на 20% в меньшую или большую стороны.</w:t>
            </w:r>
            <w:proofErr w:type="gramEnd"/>
            <w:r w:rsidRPr="00CF48AA">
              <w:rPr>
                <w:rFonts w:ascii="Times New Roman" w:eastAsia="Times New Roman" w:hAnsi="Times New Roman" w:cs="Times New Roman"/>
                <w:sz w:val="24"/>
                <w:szCs w:val="24"/>
                <w:highlight w:val="yellow"/>
              </w:rPr>
              <w:t xml:space="preserve"> Для адаптации бизнеса к новым требованиям сроком достижения индикативной ставки определен период с 2020 по 2024 годы.</w:t>
            </w:r>
          </w:p>
          <w:p w:rsidR="00CF48AA" w:rsidRPr="006B40C3" w:rsidRDefault="00CF48AA" w:rsidP="004750DA">
            <w:pPr>
              <w:pStyle w:val="Default"/>
              <w:jc w:val="both"/>
              <w:rPr>
                <w:rFonts w:eastAsia="Times New Roman"/>
                <w:sz w:val="28"/>
                <w:szCs w:val="28"/>
              </w:rPr>
            </w:pPr>
            <w:r w:rsidRPr="00CF48AA">
              <w:rPr>
                <w:rFonts w:eastAsia="Times New Roman"/>
                <w:highlight w:val="yellow"/>
              </w:rPr>
              <w:lastRenderedPageBreak/>
              <w:t>Таким образом,  повышение ставок акциза на табачные изделия планируется в рамках исполнения своих обязательств, принятых Соглашением, и достижения индикативной ставки к 2024 году, однако  считаем, что оно должно быть поэтапным для исключения распространения нелегальных табачных изделий в Республике Казахстан.</w:t>
            </w:r>
          </w:p>
          <w:p w:rsidR="00CF48AA" w:rsidRPr="001E7593" w:rsidRDefault="00CF48AA" w:rsidP="004750DA">
            <w:pPr>
              <w:pStyle w:val="a6"/>
              <w:spacing w:before="0" w:beforeAutospacing="0" w:after="0" w:afterAutospacing="0"/>
              <w:ind w:firstLine="459"/>
              <w:jc w:val="both"/>
              <w:rPr>
                <w:b/>
                <w:highlight w:val="red"/>
              </w:rPr>
            </w:pPr>
          </w:p>
          <w:p w:rsidR="008E4F82" w:rsidRDefault="008E4F82" w:rsidP="004750DA">
            <w:pPr>
              <w:ind w:firstLine="34"/>
              <w:jc w:val="both"/>
              <w:rPr>
                <w:i/>
                <w:sz w:val="22"/>
              </w:rPr>
            </w:pPr>
          </w:p>
          <w:p w:rsidR="008E4F82" w:rsidRDefault="008E4F82" w:rsidP="004750DA">
            <w:pPr>
              <w:ind w:firstLine="34"/>
              <w:jc w:val="both"/>
              <w:rPr>
                <w:i/>
                <w:sz w:val="22"/>
              </w:rPr>
            </w:pPr>
          </w:p>
          <w:p w:rsidR="008E4F82" w:rsidRDefault="008E4F82" w:rsidP="004750DA">
            <w:pPr>
              <w:ind w:firstLine="34"/>
              <w:jc w:val="both"/>
              <w:rPr>
                <w:i/>
                <w:sz w:val="22"/>
              </w:rPr>
            </w:pPr>
          </w:p>
          <w:p w:rsidR="008E4F82" w:rsidRDefault="008E4F82" w:rsidP="004750DA">
            <w:pPr>
              <w:ind w:firstLine="34"/>
              <w:jc w:val="both"/>
              <w:rPr>
                <w:i/>
                <w:sz w:val="22"/>
              </w:rPr>
            </w:pPr>
          </w:p>
          <w:p w:rsidR="008E4F82" w:rsidRPr="00307216" w:rsidRDefault="008E4F82" w:rsidP="004750DA">
            <w:pPr>
              <w:ind w:firstLine="34"/>
              <w:jc w:val="both"/>
              <w:rPr>
                <w:i/>
                <w:sz w:val="22"/>
              </w:rPr>
            </w:pPr>
            <w:r w:rsidRPr="00D33AFC">
              <w:rPr>
                <w:i/>
                <w:sz w:val="22"/>
                <w:highlight w:val="cyan"/>
              </w:rPr>
              <w:t>Доработать с учетом пунктов 2 и 5 статьи 3 Налогового кодекса.</w:t>
            </w:r>
          </w:p>
        </w:tc>
      </w:tr>
      <w:tr w:rsidR="008E4F82" w:rsidRPr="00491A22" w:rsidTr="0020236B">
        <w:tc>
          <w:tcPr>
            <w:tcW w:w="567" w:type="dxa"/>
          </w:tcPr>
          <w:p w:rsidR="008E4F82" w:rsidRPr="00491A22" w:rsidRDefault="008E4F82" w:rsidP="004750DA">
            <w:pPr>
              <w:pStyle w:val="a4"/>
              <w:widowControl w:val="0"/>
              <w:numPr>
                <w:ilvl w:val="0"/>
                <w:numId w:val="5"/>
              </w:numPr>
              <w:rPr>
                <w:rStyle w:val="normal-h"/>
                <w:b/>
                <w:color w:val="000000" w:themeColor="text1"/>
              </w:rPr>
            </w:pPr>
          </w:p>
        </w:tc>
        <w:tc>
          <w:tcPr>
            <w:tcW w:w="1276" w:type="dxa"/>
          </w:tcPr>
          <w:p w:rsidR="008E4F82" w:rsidRPr="00A9101A" w:rsidRDefault="008E4F82" w:rsidP="004750DA">
            <w:pPr>
              <w:widowControl w:val="0"/>
              <w:ind w:firstLine="34"/>
              <w:jc w:val="center"/>
              <w:rPr>
                <w:color w:val="000000" w:themeColor="text1"/>
              </w:rPr>
            </w:pPr>
          </w:p>
        </w:tc>
        <w:tc>
          <w:tcPr>
            <w:tcW w:w="2693" w:type="dxa"/>
          </w:tcPr>
          <w:p w:rsidR="008E4F82" w:rsidRPr="00491A22" w:rsidRDefault="008E4F82" w:rsidP="004750DA">
            <w:pPr>
              <w:pStyle w:val="3"/>
              <w:widowControl w:val="0"/>
              <w:shd w:val="clear" w:color="auto" w:fill="FFFFFF"/>
              <w:spacing w:before="0" w:beforeAutospacing="0" w:after="0" w:afterAutospacing="0"/>
              <w:ind w:firstLine="317"/>
              <w:jc w:val="both"/>
              <w:textAlignment w:val="baseline"/>
              <w:outlineLvl w:val="2"/>
              <w:rPr>
                <w:bCs w:val="0"/>
                <w:color w:val="000000" w:themeColor="text1"/>
                <w:sz w:val="24"/>
                <w:szCs w:val="24"/>
              </w:rPr>
            </w:pPr>
          </w:p>
        </w:tc>
        <w:tc>
          <w:tcPr>
            <w:tcW w:w="2977" w:type="dxa"/>
          </w:tcPr>
          <w:p w:rsidR="008E4F82" w:rsidRPr="00C36CAB" w:rsidRDefault="008E4F82" w:rsidP="004750DA">
            <w:pPr>
              <w:ind w:firstLine="460"/>
              <w:contextualSpacing/>
              <w:jc w:val="both"/>
              <w:rPr>
                <w:rFonts w:eastAsia="Calibri"/>
                <w:bCs/>
              </w:rPr>
            </w:pPr>
          </w:p>
        </w:tc>
        <w:tc>
          <w:tcPr>
            <w:tcW w:w="3402" w:type="dxa"/>
          </w:tcPr>
          <w:p w:rsidR="008E4F82" w:rsidRPr="00A9101A" w:rsidRDefault="008E4F82" w:rsidP="004750DA">
            <w:pPr>
              <w:widowControl w:val="0"/>
              <w:ind w:firstLine="459"/>
              <w:jc w:val="both"/>
              <w:rPr>
                <w:color w:val="000000" w:themeColor="text1"/>
              </w:rPr>
            </w:pPr>
          </w:p>
        </w:tc>
        <w:tc>
          <w:tcPr>
            <w:tcW w:w="2977" w:type="dxa"/>
            <w:gridSpan w:val="2"/>
          </w:tcPr>
          <w:p w:rsidR="008E4F82" w:rsidRDefault="008E4F82" w:rsidP="004750DA">
            <w:pPr>
              <w:pStyle w:val="af0"/>
              <w:widowControl w:val="0"/>
              <w:jc w:val="center"/>
              <w:rPr>
                <w:rFonts w:ascii="Times New Roman" w:hAnsi="Times New Roman"/>
                <w:b/>
                <w:sz w:val="24"/>
                <w:szCs w:val="24"/>
              </w:rPr>
            </w:pPr>
            <w:r w:rsidRPr="00D171E3">
              <w:rPr>
                <w:rFonts w:ascii="Times New Roman" w:hAnsi="Times New Roman"/>
                <w:b/>
                <w:sz w:val="24"/>
                <w:szCs w:val="24"/>
              </w:rPr>
              <w:t>Комитет по экономической реформе и региональному развитию</w:t>
            </w:r>
          </w:p>
          <w:p w:rsidR="008E4F82" w:rsidRDefault="008E4F82" w:rsidP="004750DA">
            <w:pPr>
              <w:pStyle w:val="af0"/>
              <w:widowControl w:val="0"/>
              <w:jc w:val="center"/>
              <w:rPr>
                <w:rFonts w:ascii="Times New Roman" w:hAnsi="Times New Roman"/>
                <w:b/>
                <w:sz w:val="24"/>
                <w:szCs w:val="24"/>
              </w:rPr>
            </w:pPr>
          </w:p>
          <w:p w:rsidR="008E4F82" w:rsidRPr="00D171E3" w:rsidRDefault="008E4F82" w:rsidP="004750DA">
            <w:pPr>
              <w:pStyle w:val="af0"/>
              <w:widowControl w:val="0"/>
              <w:jc w:val="both"/>
              <w:rPr>
                <w:rFonts w:ascii="Times New Roman" w:hAnsi="Times New Roman"/>
                <w:sz w:val="24"/>
                <w:szCs w:val="24"/>
              </w:rPr>
            </w:pPr>
            <w:r w:rsidRPr="00D171E3">
              <w:rPr>
                <w:rFonts w:ascii="Times New Roman" w:hAnsi="Times New Roman"/>
                <w:sz w:val="24"/>
                <w:szCs w:val="24"/>
              </w:rPr>
              <w:t>В целях поддержки отечественного бизнеса и снижения налоговой нагрузки, считаем необходимым статью 422 НК РК дополнить новым пунктом 1-1 о полномочиях Правительства вводить пониженные ставки налога на добавленную стоимость на социально значимые товары, согласно утверждаемому перечню</w:t>
            </w:r>
            <w:proofErr w:type="gramStart"/>
            <w:r w:rsidRPr="00D171E3">
              <w:rPr>
                <w:rFonts w:ascii="Times New Roman" w:hAnsi="Times New Roman"/>
                <w:sz w:val="24"/>
                <w:szCs w:val="24"/>
              </w:rPr>
              <w:t>.».</w:t>
            </w:r>
            <w:proofErr w:type="gramEnd"/>
          </w:p>
          <w:p w:rsidR="008E4F82" w:rsidRDefault="008E4F82" w:rsidP="004750DA">
            <w:pPr>
              <w:pStyle w:val="af0"/>
              <w:widowControl w:val="0"/>
              <w:jc w:val="both"/>
              <w:rPr>
                <w:rFonts w:ascii="Times New Roman" w:hAnsi="Times New Roman"/>
                <w:b/>
                <w:sz w:val="24"/>
                <w:szCs w:val="24"/>
              </w:rPr>
            </w:pPr>
            <w:r w:rsidRPr="00D171E3">
              <w:rPr>
                <w:rFonts w:ascii="Times New Roman" w:hAnsi="Times New Roman"/>
                <w:sz w:val="24"/>
                <w:szCs w:val="24"/>
              </w:rPr>
              <w:t xml:space="preserve">Подобные меры необходимы в целях предоставления оперативного инструмента Правительству РК, для создания конъюнктурного конкурентного преимущества для отечественных товаропроизводителей, а также казахстанских товаров народного потребления, чтобы в необходимые моменты вводить пониженные </w:t>
            </w:r>
            <w:r w:rsidRPr="00D171E3">
              <w:rPr>
                <w:rFonts w:ascii="Times New Roman" w:hAnsi="Times New Roman"/>
                <w:sz w:val="24"/>
                <w:szCs w:val="24"/>
              </w:rPr>
              <w:lastRenderedPageBreak/>
              <w:t>ставки НДС для определенных товаров, вплоть до целых отраслей экономики.</w:t>
            </w:r>
          </w:p>
        </w:tc>
        <w:tc>
          <w:tcPr>
            <w:tcW w:w="1814" w:type="dxa"/>
            <w:tcBorders>
              <w:top w:val="single" w:sz="4" w:space="0" w:color="auto"/>
              <w:left w:val="single" w:sz="4" w:space="0" w:color="auto"/>
              <w:bottom w:val="single" w:sz="4" w:space="0" w:color="auto"/>
              <w:right w:val="single" w:sz="4" w:space="0" w:color="auto"/>
            </w:tcBorders>
          </w:tcPr>
          <w:p w:rsidR="008E4F82" w:rsidRPr="00970254" w:rsidRDefault="00970254" w:rsidP="00970254">
            <w:pPr>
              <w:jc w:val="center"/>
              <w:rPr>
                <w:b/>
                <w:color w:val="FF0000"/>
              </w:rPr>
            </w:pPr>
            <w:r w:rsidRPr="00970254">
              <w:rPr>
                <w:b/>
                <w:color w:val="FF0000"/>
              </w:rPr>
              <w:lastRenderedPageBreak/>
              <w:t>На доработку</w:t>
            </w:r>
          </w:p>
          <w:p w:rsidR="00970254" w:rsidRPr="00970254" w:rsidRDefault="00970254" w:rsidP="00970254">
            <w:pPr>
              <w:jc w:val="center"/>
              <w:rPr>
                <w:b/>
                <w:color w:val="FF0000"/>
              </w:rPr>
            </w:pPr>
          </w:p>
          <w:p w:rsidR="00970254" w:rsidRPr="00970254" w:rsidRDefault="00970254" w:rsidP="00970254">
            <w:pPr>
              <w:jc w:val="center"/>
              <w:rPr>
                <w:color w:val="FF0000"/>
              </w:rPr>
            </w:pPr>
            <w:r w:rsidRPr="00970254">
              <w:rPr>
                <w:color w:val="FF0000"/>
              </w:rPr>
              <w:t xml:space="preserve">(необходима поправка </w:t>
            </w:r>
            <w:r w:rsidRPr="00970254">
              <w:rPr>
                <w:color w:val="FF0000"/>
              </w:rPr>
              <w:lastRenderedPageBreak/>
              <w:t>комитета)</w:t>
            </w:r>
          </w:p>
          <w:p w:rsidR="008E4F82" w:rsidRDefault="008E4F82" w:rsidP="004750DA">
            <w:pPr>
              <w:jc w:val="both"/>
              <w:rPr>
                <w:b/>
                <w:sz w:val="22"/>
                <w:highlight w:val="cyan"/>
              </w:rPr>
            </w:pPr>
          </w:p>
          <w:p w:rsidR="008E4F82" w:rsidRDefault="008E4F82" w:rsidP="004750DA">
            <w:pPr>
              <w:jc w:val="both"/>
              <w:rPr>
                <w:b/>
                <w:sz w:val="22"/>
                <w:highlight w:val="cyan"/>
              </w:rPr>
            </w:pPr>
          </w:p>
          <w:p w:rsidR="008E4F82" w:rsidRDefault="008E4F82" w:rsidP="004750DA">
            <w:pPr>
              <w:jc w:val="both"/>
              <w:rPr>
                <w:b/>
                <w:sz w:val="22"/>
                <w:highlight w:val="cyan"/>
              </w:rPr>
            </w:pPr>
          </w:p>
          <w:p w:rsidR="008E4F82" w:rsidRDefault="008E4F82" w:rsidP="004750DA">
            <w:pPr>
              <w:jc w:val="both"/>
              <w:rPr>
                <w:b/>
                <w:sz w:val="22"/>
                <w:highlight w:val="cyan"/>
              </w:rPr>
            </w:pPr>
          </w:p>
          <w:p w:rsidR="008E4F82" w:rsidRDefault="008E4F82" w:rsidP="004750DA">
            <w:pPr>
              <w:jc w:val="both"/>
              <w:rPr>
                <w:b/>
                <w:sz w:val="22"/>
                <w:highlight w:val="cyan"/>
              </w:rPr>
            </w:pPr>
          </w:p>
          <w:p w:rsidR="008E4F82" w:rsidRDefault="008E4F82" w:rsidP="004750DA">
            <w:pPr>
              <w:jc w:val="both"/>
              <w:rPr>
                <w:i/>
                <w:sz w:val="22"/>
              </w:rPr>
            </w:pPr>
            <w:r w:rsidRPr="00D33AFC">
              <w:rPr>
                <w:i/>
                <w:sz w:val="22"/>
                <w:highlight w:val="cyan"/>
              </w:rPr>
              <w:t>Требуется редакция!!!</w:t>
            </w:r>
          </w:p>
          <w:p w:rsidR="008E4F82" w:rsidRDefault="008E4F82" w:rsidP="004750DA">
            <w:pPr>
              <w:jc w:val="both"/>
              <w:rPr>
                <w:i/>
                <w:sz w:val="22"/>
              </w:rPr>
            </w:pPr>
          </w:p>
          <w:p w:rsidR="008E4F82" w:rsidRPr="00D33AFC" w:rsidRDefault="008E4F82" w:rsidP="004750DA">
            <w:pPr>
              <w:jc w:val="both"/>
              <w:rPr>
                <w:i/>
                <w:sz w:val="22"/>
              </w:rPr>
            </w:pPr>
          </w:p>
          <w:p w:rsidR="008E4F82" w:rsidRPr="00835AD3" w:rsidRDefault="008E4F82" w:rsidP="004750DA">
            <w:pPr>
              <w:jc w:val="both"/>
              <w:rPr>
                <w:b/>
                <w:sz w:val="22"/>
              </w:rPr>
            </w:pPr>
          </w:p>
        </w:tc>
      </w:tr>
    </w:tbl>
    <w:p w:rsidR="00D40177" w:rsidRPr="00491A22" w:rsidRDefault="00D40177" w:rsidP="004750DA">
      <w:pPr>
        <w:widowControl w:val="0"/>
        <w:jc w:val="both"/>
        <w:rPr>
          <w:b/>
          <w:color w:val="000000" w:themeColor="text1"/>
        </w:rPr>
      </w:pPr>
    </w:p>
    <w:p w:rsidR="00B0743E" w:rsidRPr="002D7854" w:rsidRDefault="00D40177" w:rsidP="004750DA">
      <w:pPr>
        <w:widowControl w:val="0"/>
        <w:ind w:firstLine="709"/>
        <w:jc w:val="both"/>
        <w:rPr>
          <w:color w:val="000000" w:themeColor="text1"/>
        </w:rPr>
      </w:pPr>
      <w:r w:rsidRPr="00491A22">
        <w:rPr>
          <w:b/>
          <w:color w:val="000000" w:themeColor="text1"/>
        </w:rPr>
        <w:t>Примечание:</w:t>
      </w:r>
      <w:r w:rsidRPr="00491A22">
        <w:rPr>
          <w:color w:val="000000" w:themeColor="text1"/>
        </w:rPr>
        <w:t xml:space="preserve"> Текст законопроекта следует привести в соответствие с нормами Закона Республики Казахстан «О правовых актах».</w:t>
      </w:r>
    </w:p>
    <w:p w:rsidR="002D7854" w:rsidRDefault="002D7854" w:rsidP="004750DA">
      <w:pPr>
        <w:widowControl w:val="0"/>
        <w:jc w:val="center"/>
        <w:rPr>
          <w:b/>
          <w:color w:val="000000" w:themeColor="text1"/>
        </w:rPr>
      </w:pPr>
    </w:p>
    <w:p w:rsidR="002748BC" w:rsidRPr="009A7B2E" w:rsidRDefault="001C43F3" w:rsidP="004750DA">
      <w:pPr>
        <w:widowControl w:val="0"/>
        <w:jc w:val="center"/>
        <w:rPr>
          <w:color w:val="000000" w:themeColor="text1"/>
        </w:rPr>
      </w:pPr>
      <w:r w:rsidRPr="00491A22">
        <w:rPr>
          <w:b/>
          <w:color w:val="000000" w:themeColor="text1"/>
        </w:rPr>
        <w:t>Председатель Ко</w:t>
      </w:r>
      <w:r w:rsidR="00FC3F28" w:rsidRPr="00491A22">
        <w:rPr>
          <w:b/>
          <w:color w:val="000000" w:themeColor="text1"/>
        </w:rPr>
        <w:t>митета</w:t>
      </w:r>
      <w:r w:rsidR="00FC3F28" w:rsidRPr="00491A22">
        <w:rPr>
          <w:b/>
          <w:color w:val="000000" w:themeColor="text1"/>
        </w:rPr>
        <w:tab/>
      </w:r>
      <w:r w:rsidR="00FC3F28" w:rsidRPr="00491A22">
        <w:rPr>
          <w:b/>
          <w:color w:val="000000" w:themeColor="text1"/>
        </w:rPr>
        <w:tab/>
      </w:r>
      <w:r w:rsidR="00FC3F28" w:rsidRPr="00491A22">
        <w:rPr>
          <w:b/>
          <w:color w:val="000000" w:themeColor="text1"/>
        </w:rPr>
        <w:tab/>
      </w:r>
      <w:r w:rsidR="00FC3F28" w:rsidRPr="00491A22">
        <w:rPr>
          <w:b/>
          <w:color w:val="000000" w:themeColor="text1"/>
        </w:rPr>
        <w:tab/>
      </w:r>
      <w:r w:rsidR="00FC3F28" w:rsidRPr="00491A22">
        <w:rPr>
          <w:b/>
          <w:color w:val="000000" w:themeColor="text1"/>
        </w:rPr>
        <w:tab/>
      </w:r>
      <w:r w:rsidR="00FC3F28" w:rsidRPr="00491A22">
        <w:rPr>
          <w:b/>
          <w:color w:val="000000" w:themeColor="text1"/>
        </w:rPr>
        <w:tab/>
      </w:r>
      <w:r w:rsidR="00FC3F28" w:rsidRPr="00491A22">
        <w:rPr>
          <w:b/>
          <w:color w:val="000000" w:themeColor="text1"/>
        </w:rPr>
        <w:tab/>
      </w:r>
      <w:r w:rsidR="00FC3F28" w:rsidRPr="00491A22">
        <w:rPr>
          <w:b/>
          <w:color w:val="000000" w:themeColor="text1"/>
        </w:rPr>
        <w:tab/>
      </w:r>
      <w:r w:rsidR="00FC3F28" w:rsidRPr="00491A22">
        <w:rPr>
          <w:b/>
          <w:color w:val="000000" w:themeColor="text1"/>
        </w:rPr>
        <w:tab/>
      </w:r>
      <w:r w:rsidR="00FC3F28" w:rsidRPr="00491A22">
        <w:rPr>
          <w:b/>
          <w:color w:val="000000" w:themeColor="text1"/>
        </w:rPr>
        <w:tab/>
      </w:r>
      <w:r w:rsidR="00FC3F28" w:rsidRPr="00491A22">
        <w:rPr>
          <w:b/>
          <w:color w:val="000000" w:themeColor="text1"/>
        </w:rPr>
        <w:tab/>
      </w:r>
      <w:r w:rsidR="00FC3F28" w:rsidRPr="00491A22">
        <w:rPr>
          <w:b/>
          <w:color w:val="000000" w:themeColor="text1"/>
        </w:rPr>
        <w:tab/>
      </w:r>
      <w:r w:rsidR="00FC3F28" w:rsidRPr="00491A22">
        <w:rPr>
          <w:b/>
          <w:color w:val="000000" w:themeColor="text1"/>
        </w:rPr>
        <w:tab/>
        <w:t xml:space="preserve">Г. </w:t>
      </w:r>
      <w:proofErr w:type="spellStart"/>
      <w:r w:rsidR="00FC3F28" w:rsidRPr="00491A22">
        <w:rPr>
          <w:b/>
          <w:color w:val="000000" w:themeColor="text1"/>
        </w:rPr>
        <w:t>Карагусова</w:t>
      </w:r>
      <w:proofErr w:type="spellEnd"/>
    </w:p>
    <w:sectPr w:rsidR="002748BC" w:rsidRPr="009A7B2E" w:rsidSect="001E7498">
      <w:footerReference w:type="default" r:id="rId35"/>
      <w:pgSz w:w="16838" w:h="11906" w:orient="landscape"/>
      <w:pgMar w:top="1418" w:right="1134"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5DA" w:rsidRDefault="002D45DA">
      <w:r>
        <w:separator/>
      </w:r>
    </w:p>
  </w:endnote>
  <w:endnote w:type="continuationSeparator" w:id="0">
    <w:p w:rsidR="002D45DA" w:rsidRDefault="002D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208754"/>
      <w:docPartObj>
        <w:docPartGallery w:val="Page Numbers (Bottom of Page)"/>
        <w:docPartUnique/>
      </w:docPartObj>
    </w:sdtPr>
    <w:sdtEndPr/>
    <w:sdtContent>
      <w:p w:rsidR="00E902F7" w:rsidRDefault="00E902F7">
        <w:pPr>
          <w:pStyle w:val="aa"/>
          <w:jc w:val="right"/>
        </w:pPr>
        <w:r>
          <w:fldChar w:fldCharType="begin"/>
        </w:r>
        <w:r>
          <w:instrText>PAGE   \* MERGEFORMAT</w:instrText>
        </w:r>
        <w:r>
          <w:fldChar w:fldCharType="separate"/>
        </w:r>
        <w:r w:rsidR="00DF3EA1">
          <w:rPr>
            <w:noProof/>
          </w:rPr>
          <w:t>180</w:t>
        </w:r>
        <w:r>
          <w:fldChar w:fldCharType="end"/>
        </w:r>
      </w:p>
    </w:sdtContent>
  </w:sdt>
  <w:p w:rsidR="00E902F7" w:rsidRDefault="00E902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5DA" w:rsidRDefault="002D45DA">
      <w:r>
        <w:separator/>
      </w:r>
    </w:p>
  </w:footnote>
  <w:footnote w:type="continuationSeparator" w:id="0">
    <w:p w:rsidR="002D45DA" w:rsidRDefault="002D45DA">
      <w:r>
        <w:continuationSeparator/>
      </w:r>
    </w:p>
  </w:footnote>
  <w:footnote w:id="1">
    <w:p w:rsidR="00E902F7" w:rsidRPr="00596B62" w:rsidRDefault="00E902F7" w:rsidP="000A286C">
      <w:pPr>
        <w:pStyle w:val="af0"/>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5BCD"/>
    <w:multiLevelType w:val="hybridMultilevel"/>
    <w:tmpl w:val="31563228"/>
    <w:lvl w:ilvl="0" w:tplc="C8EEE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293CE7"/>
    <w:multiLevelType w:val="hybridMultilevel"/>
    <w:tmpl w:val="A024FB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D1D61"/>
    <w:multiLevelType w:val="hybridMultilevel"/>
    <w:tmpl w:val="89DAD3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0B6BE4"/>
    <w:multiLevelType w:val="hybridMultilevel"/>
    <w:tmpl w:val="BC6E6A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2045F8"/>
    <w:multiLevelType w:val="hybridMultilevel"/>
    <w:tmpl w:val="EBD841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B936A8"/>
    <w:multiLevelType w:val="hybridMultilevel"/>
    <w:tmpl w:val="89DAD3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C25175"/>
    <w:multiLevelType w:val="hybridMultilevel"/>
    <w:tmpl w:val="C5BEBAD2"/>
    <w:lvl w:ilvl="0" w:tplc="C270B69C">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EF71C7"/>
    <w:multiLevelType w:val="hybridMultilevel"/>
    <w:tmpl w:val="89DAD3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D13460"/>
    <w:multiLevelType w:val="hybridMultilevel"/>
    <w:tmpl w:val="162CDCC4"/>
    <w:lvl w:ilvl="0" w:tplc="96C0EF82">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3C7261D"/>
    <w:multiLevelType w:val="hybridMultilevel"/>
    <w:tmpl w:val="346A51B2"/>
    <w:lvl w:ilvl="0" w:tplc="1CFA26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0273FD"/>
    <w:multiLevelType w:val="hybridMultilevel"/>
    <w:tmpl w:val="23CA74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A9069B4"/>
    <w:multiLevelType w:val="hybridMultilevel"/>
    <w:tmpl w:val="071C112C"/>
    <w:lvl w:ilvl="0" w:tplc="EB3ACB34">
      <w:start w:val="4"/>
      <w:numFmt w:val="decimal"/>
      <w:lvlText w:val="%1)"/>
      <w:lvlJc w:val="left"/>
      <w:pPr>
        <w:ind w:left="706" w:hanging="360"/>
      </w:pPr>
      <w:rPr>
        <w:rFonts w:hint="default"/>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2">
    <w:nsid w:val="3D4A104F"/>
    <w:multiLevelType w:val="hybridMultilevel"/>
    <w:tmpl w:val="3EA46662"/>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7031D3"/>
    <w:multiLevelType w:val="hybridMultilevel"/>
    <w:tmpl w:val="39B8D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4311A9"/>
    <w:multiLevelType w:val="hybridMultilevel"/>
    <w:tmpl w:val="6CF2F3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3B2805"/>
    <w:multiLevelType w:val="hybridMultilevel"/>
    <w:tmpl w:val="3138C2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BE51A7"/>
    <w:multiLevelType w:val="hybridMultilevel"/>
    <w:tmpl w:val="14463ABC"/>
    <w:lvl w:ilvl="0" w:tplc="50F2DC96">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7">
    <w:nsid w:val="52EB3E9C"/>
    <w:multiLevelType w:val="hybridMultilevel"/>
    <w:tmpl w:val="CF1E365C"/>
    <w:lvl w:ilvl="0" w:tplc="A118C7D4">
      <w:start w:val="1"/>
      <w:numFmt w:val="decimal"/>
      <w:lvlText w:val="%1)"/>
      <w:lvlJc w:val="left"/>
      <w:pPr>
        <w:ind w:left="2204" w:hanging="360"/>
      </w:pPr>
      <w:rPr>
        <w:rFonts w:hint="default"/>
        <w:b w:val="0"/>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abstractNum w:abstractNumId="18">
    <w:nsid w:val="54E50ED0"/>
    <w:multiLevelType w:val="hybridMultilevel"/>
    <w:tmpl w:val="0F5487F2"/>
    <w:lvl w:ilvl="0" w:tplc="7A3CC8DA">
      <w:start w:val="1"/>
      <w:numFmt w:val="decimal"/>
      <w:lvlText w:val="%1)"/>
      <w:lvlJc w:val="left"/>
      <w:pPr>
        <w:ind w:left="706" w:hanging="360"/>
      </w:pPr>
      <w:rPr>
        <w:rFonts w:hint="default"/>
        <w:color w:val="auto"/>
      </w:rPr>
    </w:lvl>
    <w:lvl w:ilvl="1" w:tplc="04190019" w:tentative="1">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9">
    <w:nsid w:val="56C46A62"/>
    <w:multiLevelType w:val="hybridMultilevel"/>
    <w:tmpl w:val="65F01A50"/>
    <w:lvl w:ilvl="0" w:tplc="133A1D4C">
      <w:start w:val="1"/>
      <w:numFmt w:val="decimal"/>
      <w:lvlText w:val="%1."/>
      <w:lvlJc w:val="left"/>
      <w:pPr>
        <w:ind w:left="1599" w:hanging="780"/>
      </w:pPr>
      <w:rPr>
        <w:rFonts w:hint="default"/>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20">
    <w:nsid w:val="592A694B"/>
    <w:multiLevelType w:val="hybridMultilevel"/>
    <w:tmpl w:val="60ECD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B648D5"/>
    <w:multiLevelType w:val="hybridMultilevel"/>
    <w:tmpl w:val="39A01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4865DE"/>
    <w:multiLevelType w:val="hybridMultilevel"/>
    <w:tmpl w:val="C5BEBAD2"/>
    <w:lvl w:ilvl="0" w:tplc="C270B69C">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1B5186D"/>
    <w:multiLevelType w:val="hybridMultilevel"/>
    <w:tmpl w:val="3670B40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EF6CC0"/>
    <w:multiLevelType w:val="hybridMultilevel"/>
    <w:tmpl w:val="D5F24088"/>
    <w:lvl w:ilvl="0" w:tplc="754ED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6C96AF0"/>
    <w:multiLevelType w:val="hybridMultilevel"/>
    <w:tmpl w:val="1ED641C0"/>
    <w:lvl w:ilvl="0" w:tplc="A2227662">
      <w:start w:val="1"/>
      <w:numFmt w:val="decimal"/>
      <w:lvlText w:val="%1."/>
      <w:lvlJc w:val="left"/>
      <w:pPr>
        <w:ind w:left="3169" w:hanging="360"/>
      </w:pPr>
      <w:rPr>
        <w:rFonts w:hint="default"/>
      </w:rPr>
    </w:lvl>
    <w:lvl w:ilvl="1" w:tplc="04190019" w:tentative="1">
      <w:start w:val="1"/>
      <w:numFmt w:val="lowerLetter"/>
      <w:lvlText w:val="%2."/>
      <w:lvlJc w:val="left"/>
      <w:pPr>
        <w:ind w:left="3889" w:hanging="360"/>
      </w:pPr>
    </w:lvl>
    <w:lvl w:ilvl="2" w:tplc="0419001B" w:tentative="1">
      <w:start w:val="1"/>
      <w:numFmt w:val="lowerRoman"/>
      <w:lvlText w:val="%3."/>
      <w:lvlJc w:val="right"/>
      <w:pPr>
        <w:ind w:left="4609" w:hanging="180"/>
      </w:pPr>
    </w:lvl>
    <w:lvl w:ilvl="3" w:tplc="0419000F" w:tentative="1">
      <w:start w:val="1"/>
      <w:numFmt w:val="decimal"/>
      <w:lvlText w:val="%4."/>
      <w:lvlJc w:val="left"/>
      <w:pPr>
        <w:ind w:left="5329" w:hanging="360"/>
      </w:pPr>
    </w:lvl>
    <w:lvl w:ilvl="4" w:tplc="04190019" w:tentative="1">
      <w:start w:val="1"/>
      <w:numFmt w:val="lowerLetter"/>
      <w:lvlText w:val="%5."/>
      <w:lvlJc w:val="left"/>
      <w:pPr>
        <w:ind w:left="6049" w:hanging="360"/>
      </w:pPr>
    </w:lvl>
    <w:lvl w:ilvl="5" w:tplc="0419001B" w:tentative="1">
      <w:start w:val="1"/>
      <w:numFmt w:val="lowerRoman"/>
      <w:lvlText w:val="%6."/>
      <w:lvlJc w:val="right"/>
      <w:pPr>
        <w:ind w:left="6769" w:hanging="180"/>
      </w:pPr>
    </w:lvl>
    <w:lvl w:ilvl="6" w:tplc="0419000F" w:tentative="1">
      <w:start w:val="1"/>
      <w:numFmt w:val="decimal"/>
      <w:lvlText w:val="%7."/>
      <w:lvlJc w:val="left"/>
      <w:pPr>
        <w:ind w:left="7489" w:hanging="360"/>
      </w:pPr>
    </w:lvl>
    <w:lvl w:ilvl="7" w:tplc="04190019" w:tentative="1">
      <w:start w:val="1"/>
      <w:numFmt w:val="lowerLetter"/>
      <w:lvlText w:val="%8."/>
      <w:lvlJc w:val="left"/>
      <w:pPr>
        <w:ind w:left="8209" w:hanging="360"/>
      </w:pPr>
    </w:lvl>
    <w:lvl w:ilvl="8" w:tplc="0419001B" w:tentative="1">
      <w:start w:val="1"/>
      <w:numFmt w:val="lowerRoman"/>
      <w:lvlText w:val="%9."/>
      <w:lvlJc w:val="right"/>
      <w:pPr>
        <w:ind w:left="8929" w:hanging="180"/>
      </w:pPr>
    </w:lvl>
  </w:abstractNum>
  <w:abstractNum w:abstractNumId="26">
    <w:nsid w:val="6F6C5B6B"/>
    <w:multiLevelType w:val="hybridMultilevel"/>
    <w:tmpl w:val="FDE6F4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6532676"/>
    <w:multiLevelType w:val="hybridMultilevel"/>
    <w:tmpl w:val="C5BEBAD2"/>
    <w:lvl w:ilvl="0" w:tplc="C270B69C">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num>
  <w:num w:numId="2">
    <w:abstractNumId w:val="18"/>
  </w:num>
  <w:num w:numId="3">
    <w:abstractNumId w:val="11"/>
  </w:num>
  <w:num w:numId="4">
    <w:abstractNumId w:val="13"/>
  </w:num>
  <w:num w:numId="5">
    <w:abstractNumId w:val="5"/>
  </w:num>
  <w:num w:numId="6">
    <w:abstractNumId w:val="16"/>
  </w:num>
  <w:num w:numId="7">
    <w:abstractNumId w:val="2"/>
  </w:num>
  <w:num w:numId="8">
    <w:abstractNumId w:val="7"/>
  </w:num>
  <w:num w:numId="9">
    <w:abstractNumId w:val="14"/>
  </w:num>
  <w:num w:numId="10">
    <w:abstractNumId w:val="25"/>
  </w:num>
  <w:num w:numId="11">
    <w:abstractNumId w:val="20"/>
  </w:num>
  <w:num w:numId="1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9"/>
  </w:num>
  <w:num w:numId="17">
    <w:abstractNumId w:val="22"/>
  </w:num>
  <w:num w:numId="18">
    <w:abstractNumId w:val="17"/>
  </w:num>
  <w:num w:numId="19">
    <w:abstractNumId w:val="0"/>
  </w:num>
  <w:num w:numId="20">
    <w:abstractNumId w:val="24"/>
  </w:num>
  <w:num w:numId="21">
    <w:abstractNumId w:val="15"/>
  </w:num>
  <w:num w:numId="22">
    <w:abstractNumId w:val="4"/>
  </w:num>
  <w:num w:numId="23">
    <w:abstractNumId w:val="3"/>
  </w:num>
  <w:num w:numId="24">
    <w:abstractNumId w:val="1"/>
  </w:num>
  <w:num w:numId="25">
    <w:abstractNumId w:val="6"/>
  </w:num>
  <w:num w:numId="26">
    <w:abstractNumId w:val="27"/>
  </w:num>
  <w:num w:numId="2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F3"/>
    <w:rsid w:val="000000AE"/>
    <w:rsid w:val="00001115"/>
    <w:rsid w:val="0000149D"/>
    <w:rsid w:val="00002100"/>
    <w:rsid w:val="00003463"/>
    <w:rsid w:val="00003623"/>
    <w:rsid w:val="00003869"/>
    <w:rsid w:val="00003F73"/>
    <w:rsid w:val="00003F7D"/>
    <w:rsid w:val="000049DB"/>
    <w:rsid w:val="00005F18"/>
    <w:rsid w:val="0001037E"/>
    <w:rsid w:val="0001077D"/>
    <w:rsid w:val="000107DD"/>
    <w:rsid w:val="000108A4"/>
    <w:rsid w:val="000114CA"/>
    <w:rsid w:val="00011814"/>
    <w:rsid w:val="00011CE6"/>
    <w:rsid w:val="000121C6"/>
    <w:rsid w:val="00012847"/>
    <w:rsid w:val="00012B54"/>
    <w:rsid w:val="00013269"/>
    <w:rsid w:val="00013EAA"/>
    <w:rsid w:val="00014108"/>
    <w:rsid w:val="000153D1"/>
    <w:rsid w:val="0001585E"/>
    <w:rsid w:val="00017347"/>
    <w:rsid w:val="000179C1"/>
    <w:rsid w:val="00020800"/>
    <w:rsid w:val="000215AF"/>
    <w:rsid w:val="0002162C"/>
    <w:rsid w:val="000216DD"/>
    <w:rsid w:val="00021800"/>
    <w:rsid w:val="00021C70"/>
    <w:rsid w:val="00021D8A"/>
    <w:rsid w:val="00022A4E"/>
    <w:rsid w:val="00022A8B"/>
    <w:rsid w:val="00022BE7"/>
    <w:rsid w:val="00022DC7"/>
    <w:rsid w:val="0002313D"/>
    <w:rsid w:val="00023D8E"/>
    <w:rsid w:val="00024843"/>
    <w:rsid w:val="00025385"/>
    <w:rsid w:val="0002568E"/>
    <w:rsid w:val="00026617"/>
    <w:rsid w:val="00026E0F"/>
    <w:rsid w:val="00026E2B"/>
    <w:rsid w:val="000274E2"/>
    <w:rsid w:val="00030ADD"/>
    <w:rsid w:val="00031739"/>
    <w:rsid w:val="00031A08"/>
    <w:rsid w:val="00031DFE"/>
    <w:rsid w:val="0003201F"/>
    <w:rsid w:val="000320CF"/>
    <w:rsid w:val="00032AB0"/>
    <w:rsid w:val="00034CA6"/>
    <w:rsid w:val="00035A70"/>
    <w:rsid w:val="00035F8B"/>
    <w:rsid w:val="000367D8"/>
    <w:rsid w:val="00036D5E"/>
    <w:rsid w:val="00036F4F"/>
    <w:rsid w:val="00037AC3"/>
    <w:rsid w:val="00040738"/>
    <w:rsid w:val="000408FA"/>
    <w:rsid w:val="0004129A"/>
    <w:rsid w:val="00041420"/>
    <w:rsid w:val="00041E28"/>
    <w:rsid w:val="0004277C"/>
    <w:rsid w:val="000434DD"/>
    <w:rsid w:val="0004464A"/>
    <w:rsid w:val="000448F1"/>
    <w:rsid w:val="000455FD"/>
    <w:rsid w:val="0004567D"/>
    <w:rsid w:val="0004587F"/>
    <w:rsid w:val="000463C3"/>
    <w:rsid w:val="0004649A"/>
    <w:rsid w:val="00046A68"/>
    <w:rsid w:val="0004759E"/>
    <w:rsid w:val="000475A9"/>
    <w:rsid w:val="0004789F"/>
    <w:rsid w:val="00047A61"/>
    <w:rsid w:val="00047EEA"/>
    <w:rsid w:val="00050089"/>
    <w:rsid w:val="00051C01"/>
    <w:rsid w:val="00051C1B"/>
    <w:rsid w:val="00051D8B"/>
    <w:rsid w:val="00051E0B"/>
    <w:rsid w:val="00052289"/>
    <w:rsid w:val="0005235F"/>
    <w:rsid w:val="00052699"/>
    <w:rsid w:val="00052773"/>
    <w:rsid w:val="000532F4"/>
    <w:rsid w:val="00053770"/>
    <w:rsid w:val="00054217"/>
    <w:rsid w:val="00054415"/>
    <w:rsid w:val="000557D8"/>
    <w:rsid w:val="00055A60"/>
    <w:rsid w:val="000564D2"/>
    <w:rsid w:val="000566CA"/>
    <w:rsid w:val="0005677E"/>
    <w:rsid w:val="000574A0"/>
    <w:rsid w:val="00057CB6"/>
    <w:rsid w:val="0006066C"/>
    <w:rsid w:val="000606BA"/>
    <w:rsid w:val="00060AC5"/>
    <w:rsid w:val="00060BE6"/>
    <w:rsid w:val="00061564"/>
    <w:rsid w:val="00061B7A"/>
    <w:rsid w:val="00061CC2"/>
    <w:rsid w:val="00061E21"/>
    <w:rsid w:val="0006200F"/>
    <w:rsid w:val="000626B3"/>
    <w:rsid w:val="00063622"/>
    <w:rsid w:val="000640CD"/>
    <w:rsid w:val="00064CE6"/>
    <w:rsid w:val="0006546A"/>
    <w:rsid w:val="000671D9"/>
    <w:rsid w:val="00067838"/>
    <w:rsid w:val="00067993"/>
    <w:rsid w:val="00067ADD"/>
    <w:rsid w:val="00070435"/>
    <w:rsid w:val="000707B1"/>
    <w:rsid w:val="00071390"/>
    <w:rsid w:val="00071667"/>
    <w:rsid w:val="00071AE9"/>
    <w:rsid w:val="00071BA0"/>
    <w:rsid w:val="0007257B"/>
    <w:rsid w:val="00072DF3"/>
    <w:rsid w:val="00072DFC"/>
    <w:rsid w:val="00072E45"/>
    <w:rsid w:val="00073200"/>
    <w:rsid w:val="00073957"/>
    <w:rsid w:val="0007477A"/>
    <w:rsid w:val="00074C7C"/>
    <w:rsid w:val="00074D9F"/>
    <w:rsid w:val="00074E83"/>
    <w:rsid w:val="000750B9"/>
    <w:rsid w:val="0007547A"/>
    <w:rsid w:val="00075A34"/>
    <w:rsid w:val="00075FEB"/>
    <w:rsid w:val="000767F0"/>
    <w:rsid w:val="00077244"/>
    <w:rsid w:val="0008072F"/>
    <w:rsid w:val="000808D2"/>
    <w:rsid w:val="00080D5A"/>
    <w:rsid w:val="00080DF3"/>
    <w:rsid w:val="000818F7"/>
    <w:rsid w:val="0008211E"/>
    <w:rsid w:val="00082149"/>
    <w:rsid w:val="000825CB"/>
    <w:rsid w:val="0008346C"/>
    <w:rsid w:val="00083535"/>
    <w:rsid w:val="00083660"/>
    <w:rsid w:val="00083868"/>
    <w:rsid w:val="00083C1A"/>
    <w:rsid w:val="00083DF5"/>
    <w:rsid w:val="00084A65"/>
    <w:rsid w:val="0008504B"/>
    <w:rsid w:val="00085178"/>
    <w:rsid w:val="0008658F"/>
    <w:rsid w:val="000866DD"/>
    <w:rsid w:val="00087C7A"/>
    <w:rsid w:val="0009041C"/>
    <w:rsid w:val="0009088F"/>
    <w:rsid w:val="00090D63"/>
    <w:rsid w:val="000919EC"/>
    <w:rsid w:val="000922C5"/>
    <w:rsid w:val="00092496"/>
    <w:rsid w:val="000934C1"/>
    <w:rsid w:val="00093FE9"/>
    <w:rsid w:val="00094174"/>
    <w:rsid w:val="00095659"/>
    <w:rsid w:val="0009569A"/>
    <w:rsid w:val="00095AFC"/>
    <w:rsid w:val="00095F36"/>
    <w:rsid w:val="0009612D"/>
    <w:rsid w:val="00096220"/>
    <w:rsid w:val="000962B9"/>
    <w:rsid w:val="00096AEF"/>
    <w:rsid w:val="0009757A"/>
    <w:rsid w:val="00097F39"/>
    <w:rsid w:val="000A03F4"/>
    <w:rsid w:val="000A06CC"/>
    <w:rsid w:val="000A13D8"/>
    <w:rsid w:val="000A20F7"/>
    <w:rsid w:val="000A23EB"/>
    <w:rsid w:val="000A268A"/>
    <w:rsid w:val="000A286C"/>
    <w:rsid w:val="000A402F"/>
    <w:rsid w:val="000A4826"/>
    <w:rsid w:val="000A49CE"/>
    <w:rsid w:val="000A4B7E"/>
    <w:rsid w:val="000A4C68"/>
    <w:rsid w:val="000A5229"/>
    <w:rsid w:val="000A5D52"/>
    <w:rsid w:val="000A5EF0"/>
    <w:rsid w:val="000A6BDF"/>
    <w:rsid w:val="000A789A"/>
    <w:rsid w:val="000A7E42"/>
    <w:rsid w:val="000A7F35"/>
    <w:rsid w:val="000B0EAD"/>
    <w:rsid w:val="000B10B2"/>
    <w:rsid w:val="000B1700"/>
    <w:rsid w:val="000B173D"/>
    <w:rsid w:val="000B1DD0"/>
    <w:rsid w:val="000B24B4"/>
    <w:rsid w:val="000B2ADE"/>
    <w:rsid w:val="000B3126"/>
    <w:rsid w:val="000B4FB4"/>
    <w:rsid w:val="000B527D"/>
    <w:rsid w:val="000B56EA"/>
    <w:rsid w:val="000B5C07"/>
    <w:rsid w:val="000B6016"/>
    <w:rsid w:val="000B6047"/>
    <w:rsid w:val="000B6C73"/>
    <w:rsid w:val="000B730B"/>
    <w:rsid w:val="000B76B6"/>
    <w:rsid w:val="000C01B1"/>
    <w:rsid w:val="000C08C5"/>
    <w:rsid w:val="000C0AA8"/>
    <w:rsid w:val="000C0D3C"/>
    <w:rsid w:val="000C1781"/>
    <w:rsid w:val="000C1986"/>
    <w:rsid w:val="000C1F20"/>
    <w:rsid w:val="000C2135"/>
    <w:rsid w:val="000C21E1"/>
    <w:rsid w:val="000C2738"/>
    <w:rsid w:val="000C31A8"/>
    <w:rsid w:val="000C34E4"/>
    <w:rsid w:val="000C3AA0"/>
    <w:rsid w:val="000C475A"/>
    <w:rsid w:val="000C4C0A"/>
    <w:rsid w:val="000C4C94"/>
    <w:rsid w:val="000C5C53"/>
    <w:rsid w:val="000C6706"/>
    <w:rsid w:val="000C6EC6"/>
    <w:rsid w:val="000C7854"/>
    <w:rsid w:val="000C7D00"/>
    <w:rsid w:val="000C7DFA"/>
    <w:rsid w:val="000C7F9E"/>
    <w:rsid w:val="000D0518"/>
    <w:rsid w:val="000D0B97"/>
    <w:rsid w:val="000D169F"/>
    <w:rsid w:val="000D1C9C"/>
    <w:rsid w:val="000D1EBE"/>
    <w:rsid w:val="000D2255"/>
    <w:rsid w:val="000D26AD"/>
    <w:rsid w:val="000D3464"/>
    <w:rsid w:val="000D34D0"/>
    <w:rsid w:val="000D3C01"/>
    <w:rsid w:val="000D516A"/>
    <w:rsid w:val="000D62C5"/>
    <w:rsid w:val="000D62CB"/>
    <w:rsid w:val="000D6525"/>
    <w:rsid w:val="000D67E1"/>
    <w:rsid w:val="000D6802"/>
    <w:rsid w:val="000D69F8"/>
    <w:rsid w:val="000D70BB"/>
    <w:rsid w:val="000D7136"/>
    <w:rsid w:val="000D72A3"/>
    <w:rsid w:val="000D7686"/>
    <w:rsid w:val="000D7909"/>
    <w:rsid w:val="000D7B8A"/>
    <w:rsid w:val="000D7D3C"/>
    <w:rsid w:val="000D7E75"/>
    <w:rsid w:val="000D7F13"/>
    <w:rsid w:val="000D7F7B"/>
    <w:rsid w:val="000E0A1A"/>
    <w:rsid w:val="000E0C0D"/>
    <w:rsid w:val="000E1161"/>
    <w:rsid w:val="000E163A"/>
    <w:rsid w:val="000E2077"/>
    <w:rsid w:val="000E3376"/>
    <w:rsid w:val="000E3DBB"/>
    <w:rsid w:val="000E4683"/>
    <w:rsid w:val="000E470B"/>
    <w:rsid w:val="000E5409"/>
    <w:rsid w:val="000E6DA9"/>
    <w:rsid w:val="000E7935"/>
    <w:rsid w:val="000F02B4"/>
    <w:rsid w:val="000F096A"/>
    <w:rsid w:val="000F130D"/>
    <w:rsid w:val="000F16A1"/>
    <w:rsid w:val="000F1C40"/>
    <w:rsid w:val="000F1CF1"/>
    <w:rsid w:val="000F31AC"/>
    <w:rsid w:val="000F3206"/>
    <w:rsid w:val="000F3313"/>
    <w:rsid w:val="000F37C7"/>
    <w:rsid w:val="000F438A"/>
    <w:rsid w:val="000F4A2D"/>
    <w:rsid w:val="000F4D49"/>
    <w:rsid w:val="000F5373"/>
    <w:rsid w:val="000F55B0"/>
    <w:rsid w:val="000F5DC2"/>
    <w:rsid w:val="000F64E6"/>
    <w:rsid w:val="000F6F57"/>
    <w:rsid w:val="000F7E75"/>
    <w:rsid w:val="000F7F1D"/>
    <w:rsid w:val="00100092"/>
    <w:rsid w:val="001008A3"/>
    <w:rsid w:val="001014F9"/>
    <w:rsid w:val="001018F0"/>
    <w:rsid w:val="00101A21"/>
    <w:rsid w:val="00101C68"/>
    <w:rsid w:val="00101FC4"/>
    <w:rsid w:val="00102E82"/>
    <w:rsid w:val="001030CB"/>
    <w:rsid w:val="001036C8"/>
    <w:rsid w:val="00104F94"/>
    <w:rsid w:val="00105676"/>
    <w:rsid w:val="00106D63"/>
    <w:rsid w:val="00107144"/>
    <w:rsid w:val="00107BDD"/>
    <w:rsid w:val="001102BB"/>
    <w:rsid w:val="00110693"/>
    <w:rsid w:val="00110C68"/>
    <w:rsid w:val="0011105A"/>
    <w:rsid w:val="00111F7D"/>
    <w:rsid w:val="001120B2"/>
    <w:rsid w:val="001127C5"/>
    <w:rsid w:val="00112A0D"/>
    <w:rsid w:val="00112A2F"/>
    <w:rsid w:val="00112B7C"/>
    <w:rsid w:val="0011301A"/>
    <w:rsid w:val="00113243"/>
    <w:rsid w:val="00113D49"/>
    <w:rsid w:val="00114E66"/>
    <w:rsid w:val="00115189"/>
    <w:rsid w:val="00115AF5"/>
    <w:rsid w:val="001160DC"/>
    <w:rsid w:val="001164EA"/>
    <w:rsid w:val="0011699F"/>
    <w:rsid w:val="00116C29"/>
    <w:rsid w:val="001179CA"/>
    <w:rsid w:val="00117E2D"/>
    <w:rsid w:val="00117EE9"/>
    <w:rsid w:val="00120594"/>
    <w:rsid w:val="001205AA"/>
    <w:rsid w:val="001208A4"/>
    <w:rsid w:val="0012119E"/>
    <w:rsid w:val="0012140B"/>
    <w:rsid w:val="001216A7"/>
    <w:rsid w:val="001219E8"/>
    <w:rsid w:val="001221D8"/>
    <w:rsid w:val="00122E8A"/>
    <w:rsid w:val="0012342A"/>
    <w:rsid w:val="001236F0"/>
    <w:rsid w:val="00124576"/>
    <w:rsid w:val="001246FE"/>
    <w:rsid w:val="0012481E"/>
    <w:rsid w:val="00124A52"/>
    <w:rsid w:val="00124EA2"/>
    <w:rsid w:val="00125930"/>
    <w:rsid w:val="00125B59"/>
    <w:rsid w:val="00125F68"/>
    <w:rsid w:val="00126E22"/>
    <w:rsid w:val="001307AA"/>
    <w:rsid w:val="0013205E"/>
    <w:rsid w:val="00132988"/>
    <w:rsid w:val="00133030"/>
    <w:rsid w:val="001346D0"/>
    <w:rsid w:val="00134FDC"/>
    <w:rsid w:val="001359E0"/>
    <w:rsid w:val="00135F1C"/>
    <w:rsid w:val="00137961"/>
    <w:rsid w:val="00137F5D"/>
    <w:rsid w:val="00137F93"/>
    <w:rsid w:val="0014070A"/>
    <w:rsid w:val="001411AB"/>
    <w:rsid w:val="0014157A"/>
    <w:rsid w:val="0014203C"/>
    <w:rsid w:val="00142384"/>
    <w:rsid w:val="001426A4"/>
    <w:rsid w:val="00142F59"/>
    <w:rsid w:val="00143333"/>
    <w:rsid w:val="00143A60"/>
    <w:rsid w:val="0014421F"/>
    <w:rsid w:val="00144961"/>
    <w:rsid w:val="001452FD"/>
    <w:rsid w:val="00145C33"/>
    <w:rsid w:val="00145C3C"/>
    <w:rsid w:val="00145D74"/>
    <w:rsid w:val="0014605F"/>
    <w:rsid w:val="00147127"/>
    <w:rsid w:val="001473A2"/>
    <w:rsid w:val="00150BCE"/>
    <w:rsid w:val="00150E87"/>
    <w:rsid w:val="00151995"/>
    <w:rsid w:val="001519CB"/>
    <w:rsid w:val="00152B61"/>
    <w:rsid w:val="00152C86"/>
    <w:rsid w:val="00153597"/>
    <w:rsid w:val="001540DF"/>
    <w:rsid w:val="00154223"/>
    <w:rsid w:val="0015423F"/>
    <w:rsid w:val="00154323"/>
    <w:rsid w:val="00154397"/>
    <w:rsid w:val="0015501A"/>
    <w:rsid w:val="001557BE"/>
    <w:rsid w:val="00155D64"/>
    <w:rsid w:val="00155F6C"/>
    <w:rsid w:val="0015604E"/>
    <w:rsid w:val="00156A3C"/>
    <w:rsid w:val="00156B6D"/>
    <w:rsid w:val="00156E47"/>
    <w:rsid w:val="0015764A"/>
    <w:rsid w:val="001610D3"/>
    <w:rsid w:val="001619A8"/>
    <w:rsid w:val="00161B93"/>
    <w:rsid w:val="00162B31"/>
    <w:rsid w:val="00162E3C"/>
    <w:rsid w:val="00162EF3"/>
    <w:rsid w:val="00163229"/>
    <w:rsid w:val="00163340"/>
    <w:rsid w:val="001638F0"/>
    <w:rsid w:val="00164823"/>
    <w:rsid w:val="00165525"/>
    <w:rsid w:val="001655F0"/>
    <w:rsid w:val="00165E68"/>
    <w:rsid w:val="001663FF"/>
    <w:rsid w:val="00166E9B"/>
    <w:rsid w:val="00167080"/>
    <w:rsid w:val="00170304"/>
    <w:rsid w:val="00170692"/>
    <w:rsid w:val="00170715"/>
    <w:rsid w:val="00171064"/>
    <w:rsid w:val="0017167F"/>
    <w:rsid w:val="00171757"/>
    <w:rsid w:val="00171905"/>
    <w:rsid w:val="00171CDA"/>
    <w:rsid w:val="00171D67"/>
    <w:rsid w:val="00172590"/>
    <w:rsid w:val="0017276C"/>
    <w:rsid w:val="00172C81"/>
    <w:rsid w:val="00173151"/>
    <w:rsid w:val="0017368B"/>
    <w:rsid w:val="00173AF4"/>
    <w:rsid w:val="001745AF"/>
    <w:rsid w:val="00174D60"/>
    <w:rsid w:val="001751C7"/>
    <w:rsid w:val="001754D6"/>
    <w:rsid w:val="0017597B"/>
    <w:rsid w:val="00175F98"/>
    <w:rsid w:val="0017638E"/>
    <w:rsid w:val="001763DF"/>
    <w:rsid w:val="00176C22"/>
    <w:rsid w:val="00177398"/>
    <w:rsid w:val="0017758D"/>
    <w:rsid w:val="00177B05"/>
    <w:rsid w:val="001808F9"/>
    <w:rsid w:val="001814A3"/>
    <w:rsid w:val="0018174D"/>
    <w:rsid w:val="00181CB3"/>
    <w:rsid w:val="0018235D"/>
    <w:rsid w:val="00182875"/>
    <w:rsid w:val="00182A1D"/>
    <w:rsid w:val="00182D72"/>
    <w:rsid w:val="0018350D"/>
    <w:rsid w:val="00183C57"/>
    <w:rsid w:val="00183EC5"/>
    <w:rsid w:val="0018542C"/>
    <w:rsid w:val="0018629F"/>
    <w:rsid w:val="00186BB9"/>
    <w:rsid w:val="00186D6E"/>
    <w:rsid w:val="00187043"/>
    <w:rsid w:val="00187927"/>
    <w:rsid w:val="0019000F"/>
    <w:rsid w:val="00190521"/>
    <w:rsid w:val="0019090B"/>
    <w:rsid w:val="00190BD9"/>
    <w:rsid w:val="00191160"/>
    <w:rsid w:val="00191A56"/>
    <w:rsid w:val="00191CAC"/>
    <w:rsid w:val="00192E80"/>
    <w:rsid w:val="001936DC"/>
    <w:rsid w:val="00193AEF"/>
    <w:rsid w:val="00193C03"/>
    <w:rsid w:val="00193DA9"/>
    <w:rsid w:val="001943CC"/>
    <w:rsid w:val="00194DB3"/>
    <w:rsid w:val="001952B8"/>
    <w:rsid w:val="00196B8B"/>
    <w:rsid w:val="00196C4B"/>
    <w:rsid w:val="00196DCC"/>
    <w:rsid w:val="001971E7"/>
    <w:rsid w:val="001973C5"/>
    <w:rsid w:val="001A0251"/>
    <w:rsid w:val="001A0E93"/>
    <w:rsid w:val="001A1961"/>
    <w:rsid w:val="001A1D50"/>
    <w:rsid w:val="001A2957"/>
    <w:rsid w:val="001A3395"/>
    <w:rsid w:val="001A3462"/>
    <w:rsid w:val="001A409A"/>
    <w:rsid w:val="001A4177"/>
    <w:rsid w:val="001A44B6"/>
    <w:rsid w:val="001A4686"/>
    <w:rsid w:val="001A49DA"/>
    <w:rsid w:val="001A52B0"/>
    <w:rsid w:val="001A6198"/>
    <w:rsid w:val="001A6432"/>
    <w:rsid w:val="001A6454"/>
    <w:rsid w:val="001A697E"/>
    <w:rsid w:val="001A6D9E"/>
    <w:rsid w:val="001A742C"/>
    <w:rsid w:val="001A74CC"/>
    <w:rsid w:val="001A774B"/>
    <w:rsid w:val="001A7BEF"/>
    <w:rsid w:val="001B0779"/>
    <w:rsid w:val="001B0CA2"/>
    <w:rsid w:val="001B0D71"/>
    <w:rsid w:val="001B1030"/>
    <w:rsid w:val="001B240A"/>
    <w:rsid w:val="001B2725"/>
    <w:rsid w:val="001B2E0E"/>
    <w:rsid w:val="001B300D"/>
    <w:rsid w:val="001B37C0"/>
    <w:rsid w:val="001B3BDA"/>
    <w:rsid w:val="001B3C45"/>
    <w:rsid w:val="001B3C67"/>
    <w:rsid w:val="001B41BB"/>
    <w:rsid w:val="001B4D5A"/>
    <w:rsid w:val="001B4D67"/>
    <w:rsid w:val="001B5A39"/>
    <w:rsid w:val="001B6266"/>
    <w:rsid w:val="001B6303"/>
    <w:rsid w:val="001B6793"/>
    <w:rsid w:val="001B7405"/>
    <w:rsid w:val="001B7C70"/>
    <w:rsid w:val="001B7EE7"/>
    <w:rsid w:val="001C0029"/>
    <w:rsid w:val="001C00C9"/>
    <w:rsid w:val="001C08D6"/>
    <w:rsid w:val="001C1938"/>
    <w:rsid w:val="001C25F4"/>
    <w:rsid w:val="001C2D8B"/>
    <w:rsid w:val="001C3A43"/>
    <w:rsid w:val="001C3BD5"/>
    <w:rsid w:val="001C3FFF"/>
    <w:rsid w:val="001C43F3"/>
    <w:rsid w:val="001C4CB4"/>
    <w:rsid w:val="001C4CEB"/>
    <w:rsid w:val="001C5DF8"/>
    <w:rsid w:val="001C6432"/>
    <w:rsid w:val="001C7A69"/>
    <w:rsid w:val="001C7CA6"/>
    <w:rsid w:val="001D01B2"/>
    <w:rsid w:val="001D0CA9"/>
    <w:rsid w:val="001D0F45"/>
    <w:rsid w:val="001D115D"/>
    <w:rsid w:val="001D1DCD"/>
    <w:rsid w:val="001D24CF"/>
    <w:rsid w:val="001D2CD9"/>
    <w:rsid w:val="001D3BDB"/>
    <w:rsid w:val="001D43EE"/>
    <w:rsid w:val="001D558A"/>
    <w:rsid w:val="001D5929"/>
    <w:rsid w:val="001D59E1"/>
    <w:rsid w:val="001D5D3F"/>
    <w:rsid w:val="001D65B8"/>
    <w:rsid w:val="001D6765"/>
    <w:rsid w:val="001D6AD6"/>
    <w:rsid w:val="001D7164"/>
    <w:rsid w:val="001D7530"/>
    <w:rsid w:val="001D7DE1"/>
    <w:rsid w:val="001E06D1"/>
    <w:rsid w:val="001E099E"/>
    <w:rsid w:val="001E13F8"/>
    <w:rsid w:val="001E1666"/>
    <w:rsid w:val="001E2012"/>
    <w:rsid w:val="001E25A8"/>
    <w:rsid w:val="001E28D2"/>
    <w:rsid w:val="001E2DDC"/>
    <w:rsid w:val="001E2E9E"/>
    <w:rsid w:val="001E34FF"/>
    <w:rsid w:val="001E3641"/>
    <w:rsid w:val="001E3931"/>
    <w:rsid w:val="001E48A8"/>
    <w:rsid w:val="001E49E9"/>
    <w:rsid w:val="001E6132"/>
    <w:rsid w:val="001E6881"/>
    <w:rsid w:val="001E6A2E"/>
    <w:rsid w:val="001E7052"/>
    <w:rsid w:val="001E7498"/>
    <w:rsid w:val="001E7593"/>
    <w:rsid w:val="001F0286"/>
    <w:rsid w:val="001F0CF3"/>
    <w:rsid w:val="001F1140"/>
    <w:rsid w:val="001F20BA"/>
    <w:rsid w:val="001F29F5"/>
    <w:rsid w:val="001F2AEB"/>
    <w:rsid w:val="001F3015"/>
    <w:rsid w:val="001F3731"/>
    <w:rsid w:val="001F397B"/>
    <w:rsid w:val="001F4041"/>
    <w:rsid w:val="001F409E"/>
    <w:rsid w:val="001F4C65"/>
    <w:rsid w:val="001F51D5"/>
    <w:rsid w:val="001F51D8"/>
    <w:rsid w:val="001F552F"/>
    <w:rsid w:val="001F5608"/>
    <w:rsid w:val="001F57B8"/>
    <w:rsid w:val="001F5D5D"/>
    <w:rsid w:val="001F5E54"/>
    <w:rsid w:val="001F623C"/>
    <w:rsid w:val="001F6DD9"/>
    <w:rsid w:val="001F6EB0"/>
    <w:rsid w:val="001F7C53"/>
    <w:rsid w:val="0020091E"/>
    <w:rsid w:val="00201231"/>
    <w:rsid w:val="0020142C"/>
    <w:rsid w:val="00201DD1"/>
    <w:rsid w:val="0020236B"/>
    <w:rsid w:val="00202525"/>
    <w:rsid w:val="00202861"/>
    <w:rsid w:val="00202997"/>
    <w:rsid w:val="00202E56"/>
    <w:rsid w:val="00204BE8"/>
    <w:rsid w:val="00204F65"/>
    <w:rsid w:val="00205A02"/>
    <w:rsid w:val="00205CEA"/>
    <w:rsid w:val="00206013"/>
    <w:rsid w:val="00206463"/>
    <w:rsid w:val="002066DB"/>
    <w:rsid w:val="00206EE0"/>
    <w:rsid w:val="0020794A"/>
    <w:rsid w:val="002079F8"/>
    <w:rsid w:val="00207EE7"/>
    <w:rsid w:val="0021171D"/>
    <w:rsid w:val="00211CFF"/>
    <w:rsid w:val="0021212D"/>
    <w:rsid w:val="00212B35"/>
    <w:rsid w:val="00212CDD"/>
    <w:rsid w:val="002130E3"/>
    <w:rsid w:val="00213A55"/>
    <w:rsid w:val="00213CFB"/>
    <w:rsid w:val="00215AEE"/>
    <w:rsid w:val="00216C0D"/>
    <w:rsid w:val="00216D98"/>
    <w:rsid w:val="00217517"/>
    <w:rsid w:val="00217C12"/>
    <w:rsid w:val="00217D49"/>
    <w:rsid w:val="00220732"/>
    <w:rsid w:val="00222667"/>
    <w:rsid w:val="00222DFC"/>
    <w:rsid w:val="00223066"/>
    <w:rsid w:val="0022325A"/>
    <w:rsid w:val="00223D16"/>
    <w:rsid w:val="00223DA1"/>
    <w:rsid w:val="00223F19"/>
    <w:rsid w:val="002256AE"/>
    <w:rsid w:val="002257CC"/>
    <w:rsid w:val="0022584E"/>
    <w:rsid w:val="00225FD9"/>
    <w:rsid w:val="00226145"/>
    <w:rsid w:val="002269F1"/>
    <w:rsid w:val="00227A97"/>
    <w:rsid w:val="00230350"/>
    <w:rsid w:val="002308CB"/>
    <w:rsid w:val="00230EC0"/>
    <w:rsid w:val="00230EF1"/>
    <w:rsid w:val="00230FB1"/>
    <w:rsid w:val="00231174"/>
    <w:rsid w:val="0023134D"/>
    <w:rsid w:val="002320F1"/>
    <w:rsid w:val="00232661"/>
    <w:rsid w:val="00232E36"/>
    <w:rsid w:val="00232FAE"/>
    <w:rsid w:val="00233B63"/>
    <w:rsid w:val="00233C02"/>
    <w:rsid w:val="00235158"/>
    <w:rsid w:val="00235F2C"/>
    <w:rsid w:val="00236284"/>
    <w:rsid w:val="00236CD8"/>
    <w:rsid w:val="00237324"/>
    <w:rsid w:val="002377A4"/>
    <w:rsid w:val="00237964"/>
    <w:rsid w:val="00237B04"/>
    <w:rsid w:val="00240151"/>
    <w:rsid w:val="0024073A"/>
    <w:rsid w:val="00240913"/>
    <w:rsid w:val="00240C7F"/>
    <w:rsid w:val="0024104A"/>
    <w:rsid w:val="00241D2B"/>
    <w:rsid w:val="0024240D"/>
    <w:rsid w:val="0024250B"/>
    <w:rsid w:val="0024292E"/>
    <w:rsid w:val="00242FFA"/>
    <w:rsid w:val="002437CE"/>
    <w:rsid w:val="00243A00"/>
    <w:rsid w:val="00243C48"/>
    <w:rsid w:val="0024452F"/>
    <w:rsid w:val="002447E3"/>
    <w:rsid w:val="0024525E"/>
    <w:rsid w:val="00245615"/>
    <w:rsid w:val="002460AD"/>
    <w:rsid w:val="00246395"/>
    <w:rsid w:val="00246C1A"/>
    <w:rsid w:val="00247156"/>
    <w:rsid w:val="00247660"/>
    <w:rsid w:val="002477F9"/>
    <w:rsid w:val="00247BBF"/>
    <w:rsid w:val="00247DEA"/>
    <w:rsid w:val="00247E2E"/>
    <w:rsid w:val="00251B07"/>
    <w:rsid w:val="00251B8B"/>
    <w:rsid w:val="00251D10"/>
    <w:rsid w:val="00251D48"/>
    <w:rsid w:val="00251F09"/>
    <w:rsid w:val="00253297"/>
    <w:rsid w:val="0025333D"/>
    <w:rsid w:val="00253FFE"/>
    <w:rsid w:val="0025458E"/>
    <w:rsid w:val="00254816"/>
    <w:rsid w:val="00254D9B"/>
    <w:rsid w:val="00256378"/>
    <w:rsid w:val="0025638C"/>
    <w:rsid w:val="00256C4A"/>
    <w:rsid w:val="00256D7A"/>
    <w:rsid w:val="00257161"/>
    <w:rsid w:val="00260928"/>
    <w:rsid w:val="00260F20"/>
    <w:rsid w:val="0026100A"/>
    <w:rsid w:val="00261391"/>
    <w:rsid w:val="002623B1"/>
    <w:rsid w:val="00262714"/>
    <w:rsid w:val="00262EC5"/>
    <w:rsid w:val="00263402"/>
    <w:rsid w:val="00263A82"/>
    <w:rsid w:val="00264061"/>
    <w:rsid w:val="0026440B"/>
    <w:rsid w:val="0026477B"/>
    <w:rsid w:val="0026489F"/>
    <w:rsid w:val="00265315"/>
    <w:rsid w:val="002653F2"/>
    <w:rsid w:val="00265701"/>
    <w:rsid w:val="0026578D"/>
    <w:rsid w:val="00265D0F"/>
    <w:rsid w:val="00265DFE"/>
    <w:rsid w:val="00265F4F"/>
    <w:rsid w:val="00266017"/>
    <w:rsid w:val="002672CD"/>
    <w:rsid w:val="0026782C"/>
    <w:rsid w:val="00267D84"/>
    <w:rsid w:val="00267FF1"/>
    <w:rsid w:val="00270242"/>
    <w:rsid w:val="00270774"/>
    <w:rsid w:val="00271270"/>
    <w:rsid w:val="0027153C"/>
    <w:rsid w:val="0027163C"/>
    <w:rsid w:val="002718F7"/>
    <w:rsid w:val="002721B1"/>
    <w:rsid w:val="0027307C"/>
    <w:rsid w:val="00273572"/>
    <w:rsid w:val="002739ED"/>
    <w:rsid w:val="002742B2"/>
    <w:rsid w:val="002748BC"/>
    <w:rsid w:val="00274E9E"/>
    <w:rsid w:val="00276E8B"/>
    <w:rsid w:val="00277367"/>
    <w:rsid w:val="00280495"/>
    <w:rsid w:val="00280C41"/>
    <w:rsid w:val="00280F80"/>
    <w:rsid w:val="0028112E"/>
    <w:rsid w:val="002818DA"/>
    <w:rsid w:val="00281C09"/>
    <w:rsid w:val="00282047"/>
    <w:rsid w:val="002823B0"/>
    <w:rsid w:val="0028251E"/>
    <w:rsid w:val="002831C9"/>
    <w:rsid w:val="0028328F"/>
    <w:rsid w:val="002835AB"/>
    <w:rsid w:val="002839B9"/>
    <w:rsid w:val="002843BE"/>
    <w:rsid w:val="002846A6"/>
    <w:rsid w:val="00284713"/>
    <w:rsid w:val="00284979"/>
    <w:rsid w:val="00285775"/>
    <w:rsid w:val="002859B9"/>
    <w:rsid w:val="00285BB5"/>
    <w:rsid w:val="00285D56"/>
    <w:rsid w:val="00287990"/>
    <w:rsid w:val="002900F7"/>
    <w:rsid w:val="00290286"/>
    <w:rsid w:val="00290A2D"/>
    <w:rsid w:val="00290D40"/>
    <w:rsid w:val="00290D69"/>
    <w:rsid w:val="00291103"/>
    <w:rsid w:val="0029139E"/>
    <w:rsid w:val="002929D9"/>
    <w:rsid w:val="00292B6D"/>
    <w:rsid w:val="002930F7"/>
    <w:rsid w:val="002936AD"/>
    <w:rsid w:val="0029387D"/>
    <w:rsid w:val="00293C26"/>
    <w:rsid w:val="00293F9C"/>
    <w:rsid w:val="002943EC"/>
    <w:rsid w:val="00294877"/>
    <w:rsid w:val="00295598"/>
    <w:rsid w:val="002974DF"/>
    <w:rsid w:val="00297F76"/>
    <w:rsid w:val="002A0164"/>
    <w:rsid w:val="002A058D"/>
    <w:rsid w:val="002A0A7E"/>
    <w:rsid w:val="002A1562"/>
    <w:rsid w:val="002A1897"/>
    <w:rsid w:val="002A1932"/>
    <w:rsid w:val="002A1F63"/>
    <w:rsid w:val="002A1FD8"/>
    <w:rsid w:val="002A2629"/>
    <w:rsid w:val="002A2FC5"/>
    <w:rsid w:val="002A3079"/>
    <w:rsid w:val="002A3127"/>
    <w:rsid w:val="002A3875"/>
    <w:rsid w:val="002A3905"/>
    <w:rsid w:val="002A4612"/>
    <w:rsid w:val="002A5797"/>
    <w:rsid w:val="002A5A1A"/>
    <w:rsid w:val="002A5F5C"/>
    <w:rsid w:val="002A6A77"/>
    <w:rsid w:val="002A79BD"/>
    <w:rsid w:val="002A7A37"/>
    <w:rsid w:val="002B02EA"/>
    <w:rsid w:val="002B197C"/>
    <w:rsid w:val="002B2474"/>
    <w:rsid w:val="002B2BD1"/>
    <w:rsid w:val="002B2C4B"/>
    <w:rsid w:val="002B30A6"/>
    <w:rsid w:val="002B3BFC"/>
    <w:rsid w:val="002B3F09"/>
    <w:rsid w:val="002B3F57"/>
    <w:rsid w:val="002B40CA"/>
    <w:rsid w:val="002B4F71"/>
    <w:rsid w:val="002B51B2"/>
    <w:rsid w:val="002B5864"/>
    <w:rsid w:val="002B6DB6"/>
    <w:rsid w:val="002B7297"/>
    <w:rsid w:val="002B732B"/>
    <w:rsid w:val="002B7560"/>
    <w:rsid w:val="002B764D"/>
    <w:rsid w:val="002B7E5D"/>
    <w:rsid w:val="002C005D"/>
    <w:rsid w:val="002C00F0"/>
    <w:rsid w:val="002C04A9"/>
    <w:rsid w:val="002C0958"/>
    <w:rsid w:val="002C16B1"/>
    <w:rsid w:val="002C1CDC"/>
    <w:rsid w:val="002C25A0"/>
    <w:rsid w:val="002C2B09"/>
    <w:rsid w:val="002C2C4C"/>
    <w:rsid w:val="002C3950"/>
    <w:rsid w:val="002C5E2F"/>
    <w:rsid w:val="002C6758"/>
    <w:rsid w:val="002C67AE"/>
    <w:rsid w:val="002C6D9E"/>
    <w:rsid w:val="002C70B7"/>
    <w:rsid w:val="002C72A7"/>
    <w:rsid w:val="002C745E"/>
    <w:rsid w:val="002C7570"/>
    <w:rsid w:val="002C7B39"/>
    <w:rsid w:val="002C7C56"/>
    <w:rsid w:val="002D0974"/>
    <w:rsid w:val="002D1541"/>
    <w:rsid w:val="002D1EA7"/>
    <w:rsid w:val="002D211E"/>
    <w:rsid w:val="002D2FB3"/>
    <w:rsid w:val="002D35DE"/>
    <w:rsid w:val="002D3626"/>
    <w:rsid w:val="002D3B1F"/>
    <w:rsid w:val="002D3DFC"/>
    <w:rsid w:val="002D3E36"/>
    <w:rsid w:val="002D4194"/>
    <w:rsid w:val="002D45DA"/>
    <w:rsid w:val="002D473B"/>
    <w:rsid w:val="002D49B1"/>
    <w:rsid w:val="002D4CFB"/>
    <w:rsid w:val="002D4D02"/>
    <w:rsid w:val="002D4DDC"/>
    <w:rsid w:val="002D5291"/>
    <w:rsid w:val="002D57A5"/>
    <w:rsid w:val="002D5B15"/>
    <w:rsid w:val="002D6150"/>
    <w:rsid w:val="002D6174"/>
    <w:rsid w:val="002D6439"/>
    <w:rsid w:val="002D659A"/>
    <w:rsid w:val="002D7202"/>
    <w:rsid w:val="002D7854"/>
    <w:rsid w:val="002E0423"/>
    <w:rsid w:val="002E07AA"/>
    <w:rsid w:val="002E08D4"/>
    <w:rsid w:val="002E0A30"/>
    <w:rsid w:val="002E10D1"/>
    <w:rsid w:val="002E1243"/>
    <w:rsid w:val="002E1B1C"/>
    <w:rsid w:val="002E1B70"/>
    <w:rsid w:val="002E2044"/>
    <w:rsid w:val="002E27B6"/>
    <w:rsid w:val="002E295B"/>
    <w:rsid w:val="002E2EB5"/>
    <w:rsid w:val="002E3E11"/>
    <w:rsid w:val="002E4548"/>
    <w:rsid w:val="002E4870"/>
    <w:rsid w:val="002E4B3F"/>
    <w:rsid w:val="002E5BE0"/>
    <w:rsid w:val="002E69CA"/>
    <w:rsid w:val="002E6B41"/>
    <w:rsid w:val="002E6D9F"/>
    <w:rsid w:val="002E6DFB"/>
    <w:rsid w:val="002E730D"/>
    <w:rsid w:val="002E7EB8"/>
    <w:rsid w:val="002F0425"/>
    <w:rsid w:val="002F181A"/>
    <w:rsid w:val="002F181E"/>
    <w:rsid w:val="002F1874"/>
    <w:rsid w:val="002F2E2A"/>
    <w:rsid w:val="002F3183"/>
    <w:rsid w:val="002F3518"/>
    <w:rsid w:val="002F37A3"/>
    <w:rsid w:val="002F459F"/>
    <w:rsid w:val="002F4601"/>
    <w:rsid w:val="002F55B9"/>
    <w:rsid w:val="002F5969"/>
    <w:rsid w:val="002F5DE8"/>
    <w:rsid w:val="002F6AE6"/>
    <w:rsid w:val="002F725E"/>
    <w:rsid w:val="002F769A"/>
    <w:rsid w:val="002F7AD9"/>
    <w:rsid w:val="002F7B90"/>
    <w:rsid w:val="002F7BE7"/>
    <w:rsid w:val="00300219"/>
    <w:rsid w:val="00300CD9"/>
    <w:rsid w:val="00300FE3"/>
    <w:rsid w:val="003012D7"/>
    <w:rsid w:val="00301694"/>
    <w:rsid w:val="00301E92"/>
    <w:rsid w:val="0030204D"/>
    <w:rsid w:val="003025B2"/>
    <w:rsid w:val="003025C2"/>
    <w:rsid w:val="00302C01"/>
    <w:rsid w:val="0030413C"/>
    <w:rsid w:val="00305369"/>
    <w:rsid w:val="00305E54"/>
    <w:rsid w:val="00306EC1"/>
    <w:rsid w:val="00306F96"/>
    <w:rsid w:val="00307129"/>
    <w:rsid w:val="00307216"/>
    <w:rsid w:val="003110D6"/>
    <w:rsid w:val="0031237B"/>
    <w:rsid w:val="0031266C"/>
    <w:rsid w:val="00313046"/>
    <w:rsid w:val="0031318C"/>
    <w:rsid w:val="00314025"/>
    <w:rsid w:val="003142FE"/>
    <w:rsid w:val="00314A7C"/>
    <w:rsid w:val="00315436"/>
    <w:rsid w:val="003156AE"/>
    <w:rsid w:val="0031668E"/>
    <w:rsid w:val="00316C2E"/>
    <w:rsid w:val="0031735B"/>
    <w:rsid w:val="00320021"/>
    <w:rsid w:val="003205D7"/>
    <w:rsid w:val="00321CF9"/>
    <w:rsid w:val="003220E4"/>
    <w:rsid w:val="00322150"/>
    <w:rsid w:val="00322EB0"/>
    <w:rsid w:val="00324575"/>
    <w:rsid w:val="00324A2C"/>
    <w:rsid w:val="0032574F"/>
    <w:rsid w:val="003257CE"/>
    <w:rsid w:val="0032588E"/>
    <w:rsid w:val="00325AEA"/>
    <w:rsid w:val="00326130"/>
    <w:rsid w:val="00326982"/>
    <w:rsid w:val="00327AF3"/>
    <w:rsid w:val="00327E4C"/>
    <w:rsid w:val="00330752"/>
    <w:rsid w:val="00331305"/>
    <w:rsid w:val="00331976"/>
    <w:rsid w:val="00331C5D"/>
    <w:rsid w:val="0033213D"/>
    <w:rsid w:val="003325A3"/>
    <w:rsid w:val="00332A1A"/>
    <w:rsid w:val="00333458"/>
    <w:rsid w:val="00334AED"/>
    <w:rsid w:val="00335599"/>
    <w:rsid w:val="00335644"/>
    <w:rsid w:val="00335CC5"/>
    <w:rsid w:val="0033620A"/>
    <w:rsid w:val="003362B9"/>
    <w:rsid w:val="0033650D"/>
    <w:rsid w:val="0033686F"/>
    <w:rsid w:val="00336915"/>
    <w:rsid w:val="00336E9F"/>
    <w:rsid w:val="0033711D"/>
    <w:rsid w:val="00340ABE"/>
    <w:rsid w:val="00340B4C"/>
    <w:rsid w:val="003418A8"/>
    <w:rsid w:val="00341DB5"/>
    <w:rsid w:val="0034202F"/>
    <w:rsid w:val="003427F2"/>
    <w:rsid w:val="00342CF9"/>
    <w:rsid w:val="00342FFD"/>
    <w:rsid w:val="003430D4"/>
    <w:rsid w:val="003433C3"/>
    <w:rsid w:val="00347392"/>
    <w:rsid w:val="00347462"/>
    <w:rsid w:val="003502CC"/>
    <w:rsid w:val="0035289B"/>
    <w:rsid w:val="00352FB6"/>
    <w:rsid w:val="003530DD"/>
    <w:rsid w:val="00354119"/>
    <w:rsid w:val="0035441E"/>
    <w:rsid w:val="00354BA7"/>
    <w:rsid w:val="00355866"/>
    <w:rsid w:val="00355A76"/>
    <w:rsid w:val="003562BD"/>
    <w:rsid w:val="00357176"/>
    <w:rsid w:val="003572F6"/>
    <w:rsid w:val="00357A08"/>
    <w:rsid w:val="00357C42"/>
    <w:rsid w:val="003607A6"/>
    <w:rsid w:val="00360D05"/>
    <w:rsid w:val="00360D09"/>
    <w:rsid w:val="00360DA9"/>
    <w:rsid w:val="00361505"/>
    <w:rsid w:val="00361892"/>
    <w:rsid w:val="003620DB"/>
    <w:rsid w:val="0036239F"/>
    <w:rsid w:val="0036280B"/>
    <w:rsid w:val="00362E88"/>
    <w:rsid w:val="00363016"/>
    <w:rsid w:val="00363160"/>
    <w:rsid w:val="003631C3"/>
    <w:rsid w:val="003633B6"/>
    <w:rsid w:val="003644F3"/>
    <w:rsid w:val="00364D0A"/>
    <w:rsid w:val="0036583D"/>
    <w:rsid w:val="0036728B"/>
    <w:rsid w:val="0036777F"/>
    <w:rsid w:val="00367794"/>
    <w:rsid w:val="003677D9"/>
    <w:rsid w:val="00367CC9"/>
    <w:rsid w:val="0037008D"/>
    <w:rsid w:val="00370773"/>
    <w:rsid w:val="00370844"/>
    <w:rsid w:val="00370AC3"/>
    <w:rsid w:val="003711E9"/>
    <w:rsid w:val="00371260"/>
    <w:rsid w:val="00371277"/>
    <w:rsid w:val="00371732"/>
    <w:rsid w:val="0037174A"/>
    <w:rsid w:val="00371A15"/>
    <w:rsid w:val="003721AD"/>
    <w:rsid w:val="00372528"/>
    <w:rsid w:val="00373564"/>
    <w:rsid w:val="00373891"/>
    <w:rsid w:val="00374251"/>
    <w:rsid w:val="00374328"/>
    <w:rsid w:val="003747CA"/>
    <w:rsid w:val="00375600"/>
    <w:rsid w:val="00376048"/>
    <w:rsid w:val="00376072"/>
    <w:rsid w:val="00376499"/>
    <w:rsid w:val="003765AF"/>
    <w:rsid w:val="00376FFD"/>
    <w:rsid w:val="00377255"/>
    <w:rsid w:val="003772A0"/>
    <w:rsid w:val="00377D35"/>
    <w:rsid w:val="003812A9"/>
    <w:rsid w:val="0038176C"/>
    <w:rsid w:val="00382126"/>
    <w:rsid w:val="003842CD"/>
    <w:rsid w:val="00384692"/>
    <w:rsid w:val="00385331"/>
    <w:rsid w:val="00385FCA"/>
    <w:rsid w:val="00386666"/>
    <w:rsid w:val="0038675A"/>
    <w:rsid w:val="00386BBB"/>
    <w:rsid w:val="00387055"/>
    <w:rsid w:val="0038719F"/>
    <w:rsid w:val="003874F5"/>
    <w:rsid w:val="003875E8"/>
    <w:rsid w:val="0038771A"/>
    <w:rsid w:val="00390710"/>
    <w:rsid w:val="00390F90"/>
    <w:rsid w:val="00390FE0"/>
    <w:rsid w:val="0039139B"/>
    <w:rsid w:val="00391FD0"/>
    <w:rsid w:val="003923E1"/>
    <w:rsid w:val="00392CF5"/>
    <w:rsid w:val="003933FD"/>
    <w:rsid w:val="00394824"/>
    <w:rsid w:val="00394AA9"/>
    <w:rsid w:val="00394C78"/>
    <w:rsid w:val="00394C7E"/>
    <w:rsid w:val="0039607F"/>
    <w:rsid w:val="0039663D"/>
    <w:rsid w:val="00397863"/>
    <w:rsid w:val="003A0D92"/>
    <w:rsid w:val="003A1241"/>
    <w:rsid w:val="003A1370"/>
    <w:rsid w:val="003A14EE"/>
    <w:rsid w:val="003A1DC9"/>
    <w:rsid w:val="003A21C8"/>
    <w:rsid w:val="003A28FF"/>
    <w:rsid w:val="003A2DFB"/>
    <w:rsid w:val="003A350F"/>
    <w:rsid w:val="003A414B"/>
    <w:rsid w:val="003A44D8"/>
    <w:rsid w:val="003A55D8"/>
    <w:rsid w:val="003A57E8"/>
    <w:rsid w:val="003A5F23"/>
    <w:rsid w:val="003A621D"/>
    <w:rsid w:val="003A6551"/>
    <w:rsid w:val="003A67C5"/>
    <w:rsid w:val="003A76A0"/>
    <w:rsid w:val="003A7B0A"/>
    <w:rsid w:val="003B011C"/>
    <w:rsid w:val="003B0137"/>
    <w:rsid w:val="003B0662"/>
    <w:rsid w:val="003B0949"/>
    <w:rsid w:val="003B0CD4"/>
    <w:rsid w:val="003B0FA2"/>
    <w:rsid w:val="003B136C"/>
    <w:rsid w:val="003B1463"/>
    <w:rsid w:val="003B1B95"/>
    <w:rsid w:val="003B2175"/>
    <w:rsid w:val="003B2ED4"/>
    <w:rsid w:val="003B4745"/>
    <w:rsid w:val="003B4EFB"/>
    <w:rsid w:val="003B507B"/>
    <w:rsid w:val="003B534C"/>
    <w:rsid w:val="003B54DD"/>
    <w:rsid w:val="003B5B22"/>
    <w:rsid w:val="003B600D"/>
    <w:rsid w:val="003B6581"/>
    <w:rsid w:val="003B713A"/>
    <w:rsid w:val="003B7274"/>
    <w:rsid w:val="003B7488"/>
    <w:rsid w:val="003B766B"/>
    <w:rsid w:val="003B7BA1"/>
    <w:rsid w:val="003C0236"/>
    <w:rsid w:val="003C04BB"/>
    <w:rsid w:val="003C0CE3"/>
    <w:rsid w:val="003C124E"/>
    <w:rsid w:val="003C1D07"/>
    <w:rsid w:val="003C28C8"/>
    <w:rsid w:val="003C39F7"/>
    <w:rsid w:val="003C3F96"/>
    <w:rsid w:val="003C4667"/>
    <w:rsid w:val="003C5226"/>
    <w:rsid w:val="003C5370"/>
    <w:rsid w:val="003C55FD"/>
    <w:rsid w:val="003C5AA9"/>
    <w:rsid w:val="003C607F"/>
    <w:rsid w:val="003C6390"/>
    <w:rsid w:val="003C6E3A"/>
    <w:rsid w:val="003C6E4F"/>
    <w:rsid w:val="003C7AEA"/>
    <w:rsid w:val="003C7EBD"/>
    <w:rsid w:val="003D044B"/>
    <w:rsid w:val="003D09AC"/>
    <w:rsid w:val="003D0FAD"/>
    <w:rsid w:val="003D1E18"/>
    <w:rsid w:val="003D2600"/>
    <w:rsid w:val="003D32A9"/>
    <w:rsid w:val="003D3B82"/>
    <w:rsid w:val="003D3C93"/>
    <w:rsid w:val="003D428A"/>
    <w:rsid w:val="003D42F4"/>
    <w:rsid w:val="003D4521"/>
    <w:rsid w:val="003D5AAA"/>
    <w:rsid w:val="003D6312"/>
    <w:rsid w:val="003E0513"/>
    <w:rsid w:val="003E0576"/>
    <w:rsid w:val="003E12A9"/>
    <w:rsid w:val="003E3437"/>
    <w:rsid w:val="003E3CFB"/>
    <w:rsid w:val="003E58BD"/>
    <w:rsid w:val="003E5C72"/>
    <w:rsid w:val="003E5C89"/>
    <w:rsid w:val="003E5D95"/>
    <w:rsid w:val="003E6463"/>
    <w:rsid w:val="003E64F0"/>
    <w:rsid w:val="003E650C"/>
    <w:rsid w:val="003E6818"/>
    <w:rsid w:val="003E6E0D"/>
    <w:rsid w:val="003E6F84"/>
    <w:rsid w:val="003E71B4"/>
    <w:rsid w:val="003E76EE"/>
    <w:rsid w:val="003E7924"/>
    <w:rsid w:val="003E7DD7"/>
    <w:rsid w:val="003F051C"/>
    <w:rsid w:val="003F0E70"/>
    <w:rsid w:val="003F167A"/>
    <w:rsid w:val="003F1766"/>
    <w:rsid w:val="003F1779"/>
    <w:rsid w:val="003F1D9D"/>
    <w:rsid w:val="003F2A32"/>
    <w:rsid w:val="003F2C35"/>
    <w:rsid w:val="003F2CBD"/>
    <w:rsid w:val="003F2CC4"/>
    <w:rsid w:val="003F3413"/>
    <w:rsid w:val="003F493F"/>
    <w:rsid w:val="003F501B"/>
    <w:rsid w:val="003F637F"/>
    <w:rsid w:val="003F673C"/>
    <w:rsid w:val="003F6A26"/>
    <w:rsid w:val="003F6FB0"/>
    <w:rsid w:val="003F7968"/>
    <w:rsid w:val="003F7F8E"/>
    <w:rsid w:val="00400B78"/>
    <w:rsid w:val="004014A1"/>
    <w:rsid w:val="004017AC"/>
    <w:rsid w:val="00401B3C"/>
    <w:rsid w:val="0040238B"/>
    <w:rsid w:val="00402570"/>
    <w:rsid w:val="004027AE"/>
    <w:rsid w:val="00402CCA"/>
    <w:rsid w:val="004035C5"/>
    <w:rsid w:val="004035DE"/>
    <w:rsid w:val="00403659"/>
    <w:rsid w:val="004036B8"/>
    <w:rsid w:val="004036D7"/>
    <w:rsid w:val="00403908"/>
    <w:rsid w:val="00404336"/>
    <w:rsid w:val="004047E3"/>
    <w:rsid w:val="004049F1"/>
    <w:rsid w:val="00404F10"/>
    <w:rsid w:val="0040562D"/>
    <w:rsid w:val="0040672B"/>
    <w:rsid w:val="004068E9"/>
    <w:rsid w:val="0040788E"/>
    <w:rsid w:val="00410128"/>
    <w:rsid w:val="0041034C"/>
    <w:rsid w:val="004105EA"/>
    <w:rsid w:val="00410BC7"/>
    <w:rsid w:val="00410E62"/>
    <w:rsid w:val="004115A1"/>
    <w:rsid w:val="0041242D"/>
    <w:rsid w:val="00412E0B"/>
    <w:rsid w:val="00413080"/>
    <w:rsid w:val="004140FA"/>
    <w:rsid w:val="00414196"/>
    <w:rsid w:val="004147A3"/>
    <w:rsid w:val="0041607C"/>
    <w:rsid w:val="00416462"/>
    <w:rsid w:val="0041664E"/>
    <w:rsid w:val="00416ABF"/>
    <w:rsid w:val="00416E6F"/>
    <w:rsid w:val="00417405"/>
    <w:rsid w:val="00420470"/>
    <w:rsid w:val="004204CF"/>
    <w:rsid w:val="004214D4"/>
    <w:rsid w:val="004219EF"/>
    <w:rsid w:val="00421B45"/>
    <w:rsid w:val="004222E8"/>
    <w:rsid w:val="004223BE"/>
    <w:rsid w:val="004225C1"/>
    <w:rsid w:val="0042274E"/>
    <w:rsid w:val="004229F6"/>
    <w:rsid w:val="00422BFF"/>
    <w:rsid w:val="00422C54"/>
    <w:rsid w:val="004231E4"/>
    <w:rsid w:val="00423635"/>
    <w:rsid w:val="00424440"/>
    <w:rsid w:val="0042456A"/>
    <w:rsid w:val="00424AA8"/>
    <w:rsid w:val="00425541"/>
    <w:rsid w:val="00425E2C"/>
    <w:rsid w:val="004261E0"/>
    <w:rsid w:val="00427C9C"/>
    <w:rsid w:val="00430287"/>
    <w:rsid w:val="00430351"/>
    <w:rsid w:val="0043219C"/>
    <w:rsid w:val="0043252A"/>
    <w:rsid w:val="004328AE"/>
    <w:rsid w:val="00432C63"/>
    <w:rsid w:val="00432D04"/>
    <w:rsid w:val="00433220"/>
    <w:rsid w:val="0043355D"/>
    <w:rsid w:val="004336B3"/>
    <w:rsid w:val="004337B2"/>
    <w:rsid w:val="00433A5D"/>
    <w:rsid w:val="00433BFF"/>
    <w:rsid w:val="00433D2B"/>
    <w:rsid w:val="00433E58"/>
    <w:rsid w:val="00437B76"/>
    <w:rsid w:val="00440CB5"/>
    <w:rsid w:val="00440E87"/>
    <w:rsid w:val="00442051"/>
    <w:rsid w:val="00442333"/>
    <w:rsid w:val="00442C26"/>
    <w:rsid w:val="0044319B"/>
    <w:rsid w:val="004432F9"/>
    <w:rsid w:val="004433DB"/>
    <w:rsid w:val="00443C9F"/>
    <w:rsid w:val="00444185"/>
    <w:rsid w:val="00445688"/>
    <w:rsid w:val="00445A83"/>
    <w:rsid w:val="004460B1"/>
    <w:rsid w:val="004460B4"/>
    <w:rsid w:val="004462F7"/>
    <w:rsid w:val="0044724B"/>
    <w:rsid w:val="004473DC"/>
    <w:rsid w:val="0044770F"/>
    <w:rsid w:val="00450405"/>
    <w:rsid w:val="004505BC"/>
    <w:rsid w:val="00450C49"/>
    <w:rsid w:val="00450E6C"/>
    <w:rsid w:val="00450EDC"/>
    <w:rsid w:val="004513FD"/>
    <w:rsid w:val="00451579"/>
    <w:rsid w:val="00451711"/>
    <w:rsid w:val="00451D68"/>
    <w:rsid w:val="00452284"/>
    <w:rsid w:val="0045233E"/>
    <w:rsid w:val="0045264A"/>
    <w:rsid w:val="00452A8C"/>
    <w:rsid w:val="00452F14"/>
    <w:rsid w:val="00453255"/>
    <w:rsid w:val="00453595"/>
    <w:rsid w:val="0045381A"/>
    <w:rsid w:val="004539EF"/>
    <w:rsid w:val="004540AB"/>
    <w:rsid w:val="004541E4"/>
    <w:rsid w:val="0045474A"/>
    <w:rsid w:val="00454EFF"/>
    <w:rsid w:val="00454F22"/>
    <w:rsid w:val="00455C1D"/>
    <w:rsid w:val="00456482"/>
    <w:rsid w:val="004578C1"/>
    <w:rsid w:val="00457D46"/>
    <w:rsid w:val="00457E2D"/>
    <w:rsid w:val="0046093F"/>
    <w:rsid w:val="00460954"/>
    <w:rsid w:val="004609E6"/>
    <w:rsid w:val="00460AB9"/>
    <w:rsid w:val="004612F2"/>
    <w:rsid w:val="0046169B"/>
    <w:rsid w:val="00461B71"/>
    <w:rsid w:val="00461E6F"/>
    <w:rsid w:val="004624C8"/>
    <w:rsid w:val="0046277E"/>
    <w:rsid w:val="00463080"/>
    <w:rsid w:val="00463C90"/>
    <w:rsid w:val="00464166"/>
    <w:rsid w:val="004644C3"/>
    <w:rsid w:val="004646E6"/>
    <w:rsid w:val="00464F5D"/>
    <w:rsid w:val="004651B9"/>
    <w:rsid w:val="004651E8"/>
    <w:rsid w:val="00465525"/>
    <w:rsid w:val="0046628F"/>
    <w:rsid w:val="004672BB"/>
    <w:rsid w:val="00467644"/>
    <w:rsid w:val="00467A1C"/>
    <w:rsid w:val="00467A4E"/>
    <w:rsid w:val="004707C5"/>
    <w:rsid w:val="00470F61"/>
    <w:rsid w:val="00471636"/>
    <w:rsid w:val="00471CA3"/>
    <w:rsid w:val="00471D71"/>
    <w:rsid w:val="004727FB"/>
    <w:rsid w:val="00472A1B"/>
    <w:rsid w:val="004732FA"/>
    <w:rsid w:val="004734C3"/>
    <w:rsid w:val="004736E2"/>
    <w:rsid w:val="00473A59"/>
    <w:rsid w:val="0047420D"/>
    <w:rsid w:val="00474889"/>
    <w:rsid w:val="0047491E"/>
    <w:rsid w:val="004750DA"/>
    <w:rsid w:val="004754F2"/>
    <w:rsid w:val="00475B48"/>
    <w:rsid w:val="004762E2"/>
    <w:rsid w:val="00476731"/>
    <w:rsid w:val="00477565"/>
    <w:rsid w:val="0047793E"/>
    <w:rsid w:val="00480037"/>
    <w:rsid w:val="00480597"/>
    <w:rsid w:val="00482148"/>
    <w:rsid w:val="00482548"/>
    <w:rsid w:val="0048307D"/>
    <w:rsid w:val="0048344A"/>
    <w:rsid w:val="00483976"/>
    <w:rsid w:val="00483E1B"/>
    <w:rsid w:val="0048443C"/>
    <w:rsid w:val="004848F5"/>
    <w:rsid w:val="00484FB0"/>
    <w:rsid w:val="00485B62"/>
    <w:rsid w:val="00485D4E"/>
    <w:rsid w:val="00485D72"/>
    <w:rsid w:val="00486083"/>
    <w:rsid w:val="00486CC0"/>
    <w:rsid w:val="00487006"/>
    <w:rsid w:val="00487842"/>
    <w:rsid w:val="00487B7E"/>
    <w:rsid w:val="00487D0B"/>
    <w:rsid w:val="00487F1E"/>
    <w:rsid w:val="00490019"/>
    <w:rsid w:val="00490463"/>
    <w:rsid w:val="004904CE"/>
    <w:rsid w:val="00490525"/>
    <w:rsid w:val="00491A22"/>
    <w:rsid w:val="004922B6"/>
    <w:rsid w:val="004926B4"/>
    <w:rsid w:val="00492B50"/>
    <w:rsid w:val="00492BC0"/>
    <w:rsid w:val="00493F30"/>
    <w:rsid w:val="004942BF"/>
    <w:rsid w:val="0049430E"/>
    <w:rsid w:val="00494F2F"/>
    <w:rsid w:val="004957B9"/>
    <w:rsid w:val="004973BD"/>
    <w:rsid w:val="00497BB7"/>
    <w:rsid w:val="00497C70"/>
    <w:rsid w:val="00497FD9"/>
    <w:rsid w:val="004A107C"/>
    <w:rsid w:val="004A264F"/>
    <w:rsid w:val="004A2822"/>
    <w:rsid w:val="004A3305"/>
    <w:rsid w:val="004A3968"/>
    <w:rsid w:val="004A3F21"/>
    <w:rsid w:val="004A5BF4"/>
    <w:rsid w:val="004A6277"/>
    <w:rsid w:val="004A78CB"/>
    <w:rsid w:val="004A7B36"/>
    <w:rsid w:val="004B0448"/>
    <w:rsid w:val="004B0538"/>
    <w:rsid w:val="004B0CC7"/>
    <w:rsid w:val="004B0F86"/>
    <w:rsid w:val="004B1490"/>
    <w:rsid w:val="004B1A69"/>
    <w:rsid w:val="004B2179"/>
    <w:rsid w:val="004B2454"/>
    <w:rsid w:val="004B2E0F"/>
    <w:rsid w:val="004B3D07"/>
    <w:rsid w:val="004B44EC"/>
    <w:rsid w:val="004B4925"/>
    <w:rsid w:val="004B50E7"/>
    <w:rsid w:val="004B58F6"/>
    <w:rsid w:val="004B5BC4"/>
    <w:rsid w:val="004B609F"/>
    <w:rsid w:val="004B7372"/>
    <w:rsid w:val="004B73B6"/>
    <w:rsid w:val="004B7C22"/>
    <w:rsid w:val="004C123B"/>
    <w:rsid w:val="004C1300"/>
    <w:rsid w:val="004C193D"/>
    <w:rsid w:val="004C1C5E"/>
    <w:rsid w:val="004C2742"/>
    <w:rsid w:val="004C2E3C"/>
    <w:rsid w:val="004C3390"/>
    <w:rsid w:val="004C38E9"/>
    <w:rsid w:val="004C390C"/>
    <w:rsid w:val="004C4D83"/>
    <w:rsid w:val="004C4F28"/>
    <w:rsid w:val="004C54A7"/>
    <w:rsid w:val="004C5741"/>
    <w:rsid w:val="004C61CA"/>
    <w:rsid w:val="004C720A"/>
    <w:rsid w:val="004C7494"/>
    <w:rsid w:val="004C7AC7"/>
    <w:rsid w:val="004D073C"/>
    <w:rsid w:val="004D1D3F"/>
    <w:rsid w:val="004D202F"/>
    <w:rsid w:val="004D29EB"/>
    <w:rsid w:val="004D2B5A"/>
    <w:rsid w:val="004D2CD0"/>
    <w:rsid w:val="004D2DF5"/>
    <w:rsid w:val="004D321C"/>
    <w:rsid w:val="004D3BF0"/>
    <w:rsid w:val="004D4DA8"/>
    <w:rsid w:val="004D51CF"/>
    <w:rsid w:val="004D59E5"/>
    <w:rsid w:val="004D5E88"/>
    <w:rsid w:val="004D61AD"/>
    <w:rsid w:val="004D642B"/>
    <w:rsid w:val="004D6768"/>
    <w:rsid w:val="004D7042"/>
    <w:rsid w:val="004D76CE"/>
    <w:rsid w:val="004D7BF7"/>
    <w:rsid w:val="004D7CCE"/>
    <w:rsid w:val="004D7FDE"/>
    <w:rsid w:val="004E0556"/>
    <w:rsid w:val="004E079B"/>
    <w:rsid w:val="004E120F"/>
    <w:rsid w:val="004E1FC0"/>
    <w:rsid w:val="004E2DC1"/>
    <w:rsid w:val="004E2DC2"/>
    <w:rsid w:val="004E3F2B"/>
    <w:rsid w:val="004E4B60"/>
    <w:rsid w:val="004E4B99"/>
    <w:rsid w:val="004E4DE2"/>
    <w:rsid w:val="004E4E8F"/>
    <w:rsid w:val="004E5C7D"/>
    <w:rsid w:val="004E5D50"/>
    <w:rsid w:val="004E6184"/>
    <w:rsid w:val="004E76FB"/>
    <w:rsid w:val="004E7D32"/>
    <w:rsid w:val="004F03EB"/>
    <w:rsid w:val="004F0548"/>
    <w:rsid w:val="004F05F9"/>
    <w:rsid w:val="004F0B3C"/>
    <w:rsid w:val="004F0B7B"/>
    <w:rsid w:val="004F16D0"/>
    <w:rsid w:val="004F18EF"/>
    <w:rsid w:val="004F2376"/>
    <w:rsid w:val="004F23A3"/>
    <w:rsid w:val="004F2FE6"/>
    <w:rsid w:val="004F3817"/>
    <w:rsid w:val="004F3B99"/>
    <w:rsid w:val="004F3FF5"/>
    <w:rsid w:val="004F4295"/>
    <w:rsid w:val="004F47B4"/>
    <w:rsid w:val="004F526C"/>
    <w:rsid w:val="004F570E"/>
    <w:rsid w:val="004F61A2"/>
    <w:rsid w:val="004F667B"/>
    <w:rsid w:val="004F7157"/>
    <w:rsid w:val="00500345"/>
    <w:rsid w:val="0050048A"/>
    <w:rsid w:val="00500B26"/>
    <w:rsid w:val="00501A1C"/>
    <w:rsid w:val="00501DD7"/>
    <w:rsid w:val="0050243B"/>
    <w:rsid w:val="00502DC0"/>
    <w:rsid w:val="00503CD4"/>
    <w:rsid w:val="00503E12"/>
    <w:rsid w:val="0050422F"/>
    <w:rsid w:val="005043B9"/>
    <w:rsid w:val="00504671"/>
    <w:rsid w:val="005047B8"/>
    <w:rsid w:val="00504CE5"/>
    <w:rsid w:val="00505CB8"/>
    <w:rsid w:val="00505E00"/>
    <w:rsid w:val="0050601C"/>
    <w:rsid w:val="005061CD"/>
    <w:rsid w:val="005063C8"/>
    <w:rsid w:val="005070CF"/>
    <w:rsid w:val="005072D9"/>
    <w:rsid w:val="00507D82"/>
    <w:rsid w:val="00510240"/>
    <w:rsid w:val="00510D57"/>
    <w:rsid w:val="00511129"/>
    <w:rsid w:val="0051157F"/>
    <w:rsid w:val="005117F9"/>
    <w:rsid w:val="005122B9"/>
    <w:rsid w:val="0051242C"/>
    <w:rsid w:val="00513433"/>
    <w:rsid w:val="00513966"/>
    <w:rsid w:val="00513A4A"/>
    <w:rsid w:val="00513E6D"/>
    <w:rsid w:val="00514437"/>
    <w:rsid w:val="005145B2"/>
    <w:rsid w:val="00514C99"/>
    <w:rsid w:val="0051566C"/>
    <w:rsid w:val="005156E6"/>
    <w:rsid w:val="005156F0"/>
    <w:rsid w:val="005157AB"/>
    <w:rsid w:val="00516545"/>
    <w:rsid w:val="00516943"/>
    <w:rsid w:val="00517271"/>
    <w:rsid w:val="005172CF"/>
    <w:rsid w:val="005177D4"/>
    <w:rsid w:val="00517980"/>
    <w:rsid w:val="00517A6D"/>
    <w:rsid w:val="005200E3"/>
    <w:rsid w:val="005200F7"/>
    <w:rsid w:val="00520575"/>
    <w:rsid w:val="00520A39"/>
    <w:rsid w:val="00522561"/>
    <w:rsid w:val="00522577"/>
    <w:rsid w:val="00522B4F"/>
    <w:rsid w:val="00522C66"/>
    <w:rsid w:val="005230F8"/>
    <w:rsid w:val="00523220"/>
    <w:rsid w:val="005234DF"/>
    <w:rsid w:val="00523AF5"/>
    <w:rsid w:val="0052461C"/>
    <w:rsid w:val="005247A0"/>
    <w:rsid w:val="005249A5"/>
    <w:rsid w:val="0052546E"/>
    <w:rsid w:val="00525950"/>
    <w:rsid w:val="00525AC8"/>
    <w:rsid w:val="00525B1E"/>
    <w:rsid w:val="005261CB"/>
    <w:rsid w:val="00526328"/>
    <w:rsid w:val="005268CA"/>
    <w:rsid w:val="00526F6D"/>
    <w:rsid w:val="005270D9"/>
    <w:rsid w:val="0052760D"/>
    <w:rsid w:val="005276A2"/>
    <w:rsid w:val="00527DFE"/>
    <w:rsid w:val="00531B6B"/>
    <w:rsid w:val="00531D96"/>
    <w:rsid w:val="00531DFD"/>
    <w:rsid w:val="00532691"/>
    <w:rsid w:val="005329C9"/>
    <w:rsid w:val="0053402C"/>
    <w:rsid w:val="00534278"/>
    <w:rsid w:val="00534FB8"/>
    <w:rsid w:val="00535A97"/>
    <w:rsid w:val="00535CB6"/>
    <w:rsid w:val="00535E46"/>
    <w:rsid w:val="005363B0"/>
    <w:rsid w:val="005365A1"/>
    <w:rsid w:val="00536C9C"/>
    <w:rsid w:val="0053755C"/>
    <w:rsid w:val="0053789A"/>
    <w:rsid w:val="00537E51"/>
    <w:rsid w:val="005407D6"/>
    <w:rsid w:val="00541580"/>
    <w:rsid w:val="00542C19"/>
    <w:rsid w:val="00542D2F"/>
    <w:rsid w:val="005437D1"/>
    <w:rsid w:val="00543A8C"/>
    <w:rsid w:val="00544058"/>
    <w:rsid w:val="005447B1"/>
    <w:rsid w:val="00544999"/>
    <w:rsid w:val="00544BCF"/>
    <w:rsid w:val="00544DCD"/>
    <w:rsid w:val="00545154"/>
    <w:rsid w:val="005453CE"/>
    <w:rsid w:val="00545BD0"/>
    <w:rsid w:val="00546148"/>
    <w:rsid w:val="00546193"/>
    <w:rsid w:val="005466F8"/>
    <w:rsid w:val="0054684D"/>
    <w:rsid w:val="00546959"/>
    <w:rsid w:val="00550044"/>
    <w:rsid w:val="0055055F"/>
    <w:rsid w:val="00551319"/>
    <w:rsid w:val="005519AD"/>
    <w:rsid w:val="005521C6"/>
    <w:rsid w:val="005528BF"/>
    <w:rsid w:val="00552907"/>
    <w:rsid w:val="00552AC9"/>
    <w:rsid w:val="00552B0D"/>
    <w:rsid w:val="005530D9"/>
    <w:rsid w:val="0055331E"/>
    <w:rsid w:val="0055334B"/>
    <w:rsid w:val="0055364F"/>
    <w:rsid w:val="00553866"/>
    <w:rsid w:val="005538D6"/>
    <w:rsid w:val="00553A05"/>
    <w:rsid w:val="00553CF0"/>
    <w:rsid w:val="005547D9"/>
    <w:rsid w:val="00554D92"/>
    <w:rsid w:val="00554FB9"/>
    <w:rsid w:val="00555137"/>
    <w:rsid w:val="0055587B"/>
    <w:rsid w:val="00555D76"/>
    <w:rsid w:val="0055611B"/>
    <w:rsid w:val="00556840"/>
    <w:rsid w:val="00556B09"/>
    <w:rsid w:val="00556C85"/>
    <w:rsid w:val="00556D6A"/>
    <w:rsid w:val="005572DF"/>
    <w:rsid w:val="0055743C"/>
    <w:rsid w:val="0056038F"/>
    <w:rsid w:val="00560C9C"/>
    <w:rsid w:val="00561929"/>
    <w:rsid w:val="00561D4F"/>
    <w:rsid w:val="00562912"/>
    <w:rsid w:val="00563116"/>
    <w:rsid w:val="00563126"/>
    <w:rsid w:val="00563276"/>
    <w:rsid w:val="005638C5"/>
    <w:rsid w:val="00563C11"/>
    <w:rsid w:val="0056505C"/>
    <w:rsid w:val="005653A6"/>
    <w:rsid w:val="005655D1"/>
    <w:rsid w:val="00565A21"/>
    <w:rsid w:val="00565A92"/>
    <w:rsid w:val="00567058"/>
    <w:rsid w:val="0056715D"/>
    <w:rsid w:val="00567941"/>
    <w:rsid w:val="005709F5"/>
    <w:rsid w:val="005727E2"/>
    <w:rsid w:val="00572B34"/>
    <w:rsid w:val="005740B3"/>
    <w:rsid w:val="0057423C"/>
    <w:rsid w:val="005744F1"/>
    <w:rsid w:val="00574A16"/>
    <w:rsid w:val="00574AC7"/>
    <w:rsid w:val="00574AF3"/>
    <w:rsid w:val="00574B66"/>
    <w:rsid w:val="00575B21"/>
    <w:rsid w:val="00575E92"/>
    <w:rsid w:val="00576598"/>
    <w:rsid w:val="00576BA5"/>
    <w:rsid w:val="00576BE4"/>
    <w:rsid w:val="0057777B"/>
    <w:rsid w:val="005777F7"/>
    <w:rsid w:val="00577EF1"/>
    <w:rsid w:val="0058044B"/>
    <w:rsid w:val="0058254B"/>
    <w:rsid w:val="00582ED2"/>
    <w:rsid w:val="00583055"/>
    <w:rsid w:val="0058343D"/>
    <w:rsid w:val="00583C70"/>
    <w:rsid w:val="00584408"/>
    <w:rsid w:val="0058486B"/>
    <w:rsid w:val="00584E01"/>
    <w:rsid w:val="005854E8"/>
    <w:rsid w:val="00585731"/>
    <w:rsid w:val="005859E0"/>
    <w:rsid w:val="00586044"/>
    <w:rsid w:val="00586215"/>
    <w:rsid w:val="005866CC"/>
    <w:rsid w:val="0058723F"/>
    <w:rsid w:val="0058747E"/>
    <w:rsid w:val="00587AFD"/>
    <w:rsid w:val="005902DE"/>
    <w:rsid w:val="005906AC"/>
    <w:rsid w:val="00590913"/>
    <w:rsid w:val="0059122D"/>
    <w:rsid w:val="00591E64"/>
    <w:rsid w:val="0059207B"/>
    <w:rsid w:val="00592099"/>
    <w:rsid w:val="0059268A"/>
    <w:rsid w:val="00592BCB"/>
    <w:rsid w:val="00592C84"/>
    <w:rsid w:val="0059364F"/>
    <w:rsid w:val="0059472B"/>
    <w:rsid w:val="0059494C"/>
    <w:rsid w:val="0059552E"/>
    <w:rsid w:val="00595FB0"/>
    <w:rsid w:val="00596020"/>
    <w:rsid w:val="005965D4"/>
    <w:rsid w:val="00596FFF"/>
    <w:rsid w:val="005A0526"/>
    <w:rsid w:val="005A194F"/>
    <w:rsid w:val="005A1E08"/>
    <w:rsid w:val="005A2675"/>
    <w:rsid w:val="005A297F"/>
    <w:rsid w:val="005A56FC"/>
    <w:rsid w:val="005A6AE2"/>
    <w:rsid w:val="005A7412"/>
    <w:rsid w:val="005A7737"/>
    <w:rsid w:val="005A7A5B"/>
    <w:rsid w:val="005B18D3"/>
    <w:rsid w:val="005B1BDF"/>
    <w:rsid w:val="005B20D5"/>
    <w:rsid w:val="005B25C3"/>
    <w:rsid w:val="005B29C5"/>
    <w:rsid w:val="005B2F11"/>
    <w:rsid w:val="005B2FC3"/>
    <w:rsid w:val="005B31A4"/>
    <w:rsid w:val="005B35A3"/>
    <w:rsid w:val="005B434A"/>
    <w:rsid w:val="005B56FD"/>
    <w:rsid w:val="005B5C67"/>
    <w:rsid w:val="005B60AC"/>
    <w:rsid w:val="005B635F"/>
    <w:rsid w:val="005B67C8"/>
    <w:rsid w:val="005B6A0C"/>
    <w:rsid w:val="005B7A7B"/>
    <w:rsid w:val="005B7CEF"/>
    <w:rsid w:val="005B7D8A"/>
    <w:rsid w:val="005C094A"/>
    <w:rsid w:val="005C0A16"/>
    <w:rsid w:val="005C0D46"/>
    <w:rsid w:val="005C0F46"/>
    <w:rsid w:val="005C0F61"/>
    <w:rsid w:val="005C1935"/>
    <w:rsid w:val="005C1F0D"/>
    <w:rsid w:val="005C20D7"/>
    <w:rsid w:val="005C2CE1"/>
    <w:rsid w:val="005C3809"/>
    <w:rsid w:val="005C3E4F"/>
    <w:rsid w:val="005C4632"/>
    <w:rsid w:val="005C4E88"/>
    <w:rsid w:val="005C4EF3"/>
    <w:rsid w:val="005C51C9"/>
    <w:rsid w:val="005C521A"/>
    <w:rsid w:val="005C5E6E"/>
    <w:rsid w:val="005C60D2"/>
    <w:rsid w:val="005C698F"/>
    <w:rsid w:val="005C6CFA"/>
    <w:rsid w:val="005C7681"/>
    <w:rsid w:val="005D09D0"/>
    <w:rsid w:val="005D09ED"/>
    <w:rsid w:val="005D0EF8"/>
    <w:rsid w:val="005D1939"/>
    <w:rsid w:val="005D1DB5"/>
    <w:rsid w:val="005D21C5"/>
    <w:rsid w:val="005D2578"/>
    <w:rsid w:val="005D3030"/>
    <w:rsid w:val="005D3498"/>
    <w:rsid w:val="005D3EDA"/>
    <w:rsid w:val="005D3FDD"/>
    <w:rsid w:val="005D4356"/>
    <w:rsid w:val="005D47C4"/>
    <w:rsid w:val="005D55B9"/>
    <w:rsid w:val="005D564E"/>
    <w:rsid w:val="005D5E25"/>
    <w:rsid w:val="005D688E"/>
    <w:rsid w:val="005D7026"/>
    <w:rsid w:val="005D7144"/>
    <w:rsid w:val="005D781F"/>
    <w:rsid w:val="005D7E25"/>
    <w:rsid w:val="005E0109"/>
    <w:rsid w:val="005E071F"/>
    <w:rsid w:val="005E097C"/>
    <w:rsid w:val="005E1090"/>
    <w:rsid w:val="005E1964"/>
    <w:rsid w:val="005E1F49"/>
    <w:rsid w:val="005E27BD"/>
    <w:rsid w:val="005E29C0"/>
    <w:rsid w:val="005E3BE5"/>
    <w:rsid w:val="005E3C8B"/>
    <w:rsid w:val="005E432F"/>
    <w:rsid w:val="005E5229"/>
    <w:rsid w:val="005E5CA3"/>
    <w:rsid w:val="005E5F21"/>
    <w:rsid w:val="005E6449"/>
    <w:rsid w:val="005E6811"/>
    <w:rsid w:val="005E68A5"/>
    <w:rsid w:val="005E6A3E"/>
    <w:rsid w:val="005E7919"/>
    <w:rsid w:val="005E7E96"/>
    <w:rsid w:val="005F13E1"/>
    <w:rsid w:val="005F1970"/>
    <w:rsid w:val="005F1998"/>
    <w:rsid w:val="005F19CD"/>
    <w:rsid w:val="005F2187"/>
    <w:rsid w:val="005F24B0"/>
    <w:rsid w:val="005F24C5"/>
    <w:rsid w:val="005F256F"/>
    <w:rsid w:val="005F37F6"/>
    <w:rsid w:val="005F3A62"/>
    <w:rsid w:val="005F5694"/>
    <w:rsid w:val="005F58A4"/>
    <w:rsid w:val="005F5B08"/>
    <w:rsid w:val="005F5DC7"/>
    <w:rsid w:val="005F6D17"/>
    <w:rsid w:val="005F6F1E"/>
    <w:rsid w:val="005F7E11"/>
    <w:rsid w:val="006001A1"/>
    <w:rsid w:val="00600938"/>
    <w:rsid w:val="006009D2"/>
    <w:rsid w:val="00600B55"/>
    <w:rsid w:val="00600DD3"/>
    <w:rsid w:val="006013D2"/>
    <w:rsid w:val="0060141C"/>
    <w:rsid w:val="006016A7"/>
    <w:rsid w:val="0060176E"/>
    <w:rsid w:val="00601A4B"/>
    <w:rsid w:val="00601FCE"/>
    <w:rsid w:val="0060262F"/>
    <w:rsid w:val="00602786"/>
    <w:rsid w:val="0060292A"/>
    <w:rsid w:val="00602D71"/>
    <w:rsid w:val="00604C0E"/>
    <w:rsid w:val="006052FC"/>
    <w:rsid w:val="00605492"/>
    <w:rsid w:val="00605C45"/>
    <w:rsid w:val="00606067"/>
    <w:rsid w:val="006061E7"/>
    <w:rsid w:val="00607820"/>
    <w:rsid w:val="00607E43"/>
    <w:rsid w:val="00607E54"/>
    <w:rsid w:val="00610261"/>
    <w:rsid w:val="00610961"/>
    <w:rsid w:val="006110E8"/>
    <w:rsid w:val="00611509"/>
    <w:rsid w:val="00611D80"/>
    <w:rsid w:val="00611FEF"/>
    <w:rsid w:val="00612261"/>
    <w:rsid w:val="00612624"/>
    <w:rsid w:val="00612B6E"/>
    <w:rsid w:val="00612C9E"/>
    <w:rsid w:val="00613031"/>
    <w:rsid w:val="006135D4"/>
    <w:rsid w:val="00613A7A"/>
    <w:rsid w:val="006144BB"/>
    <w:rsid w:val="0061461A"/>
    <w:rsid w:val="00614BC1"/>
    <w:rsid w:val="00614FEE"/>
    <w:rsid w:val="006151E7"/>
    <w:rsid w:val="00615257"/>
    <w:rsid w:val="0061532D"/>
    <w:rsid w:val="00615AE4"/>
    <w:rsid w:val="00615F92"/>
    <w:rsid w:val="00616B1F"/>
    <w:rsid w:val="00616F47"/>
    <w:rsid w:val="00617A4F"/>
    <w:rsid w:val="00620058"/>
    <w:rsid w:val="0062055A"/>
    <w:rsid w:val="00621192"/>
    <w:rsid w:val="00621A8E"/>
    <w:rsid w:val="00621BA2"/>
    <w:rsid w:val="00622323"/>
    <w:rsid w:val="006238AB"/>
    <w:rsid w:val="00623DAE"/>
    <w:rsid w:val="006244C9"/>
    <w:rsid w:val="006245C2"/>
    <w:rsid w:val="006249BD"/>
    <w:rsid w:val="00624DBD"/>
    <w:rsid w:val="0062554D"/>
    <w:rsid w:val="00625624"/>
    <w:rsid w:val="00625800"/>
    <w:rsid w:val="006259EF"/>
    <w:rsid w:val="00625CF9"/>
    <w:rsid w:val="00626C42"/>
    <w:rsid w:val="0062770E"/>
    <w:rsid w:val="0062779F"/>
    <w:rsid w:val="00627D1A"/>
    <w:rsid w:val="00631469"/>
    <w:rsid w:val="006329E4"/>
    <w:rsid w:val="00632E93"/>
    <w:rsid w:val="00633684"/>
    <w:rsid w:val="00633859"/>
    <w:rsid w:val="00633E57"/>
    <w:rsid w:val="00634193"/>
    <w:rsid w:val="006347DC"/>
    <w:rsid w:val="00634886"/>
    <w:rsid w:val="00634E90"/>
    <w:rsid w:val="00635F2D"/>
    <w:rsid w:val="0063612E"/>
    <w:rsid w:val="006364E9"/>
    <w:rsid w:val="0063661B"/>
    <w:rsid w:val="00636B87"/>
    <w:rsid w:val="006376EF"/>
    <w:rsid w:val="00637F96"/>
    <w:rsid w:val="00637F9C"/>
    <w:rsid w:val="00640436"/>
    <w:rsid w:val="006404A3"/>
    <w:rsid w:val="00640614"/>
    <w:rsid w:val="006407ED"/>
    <w:rsid w:val="00640D98"/>
    <w:rsid w:val="00640DEB"/>
    <w:rsid w:val="0064143A"/>
    <w:rsid w:val="00641903"/>
    <w:rsid w:val="00641D19"/>
    <w:rsid w:val="006422CF"/>
    <w:rsid w:val="0064283A"/>
    <w:rsid w:val="00642EE3"/>
    <w:rsid w:val="00643737"/>
    <w:rsid w:val="00643C15"/>
    <w:rsid w:val="00643C9F"/>
    <w:rsid w:val="00643F33"/>
    <w:rsid w:val="006443A2"/>
    <w:rsid w:val="006448C7"/>
    <w:rsid w:val="00644F4A"/>
    <w:rsid w:val="00645CA9"/>
    <w:rsid w:val="00645DB5"/>
    <w:rsid w:val="00646D99"/>
    <w:rsid w:val="00647420"/>
    <w:rsid w:val="00650422"/>
    <w:rsid w:val="006505A6"/>
    <w:rsid w:val="006508EB"/>
    <w:rsid w:val="006516EF"/>
    <w:rsid w:val="006517CD"/>
    <w:rsid w:val="006519C0"/>
    <w:rsid w:val="00651AD1"/>
    <w:rsid w:val="0065235C"/>
    <w:rsid w:val="00652599"/>
    <w:rsid w:val="00652C77"/>
    <w:rsid w:val="00652F9E"/>
    <w:rsid w:val="00653683"/>
    <w:rsid w:val="00654534"/>
    <w:rsid w:val="0065510C"/>
    <w:rsid w:val="006552C6"/>
    <w:rsid w:val="00656094"/>
    <w:rsid w:val="00656B37"/>
    <w:rsid w:val="00656D71"/>
    <w:rsid w:val="00656D8E"/>
    <w:rsid w:val="00656E5F"/>
    <w:rsid w:val="00656FB2"/>
    <w:rsid w:val="00657958"/>
    <w:rsid w:val="0066141B"/>
    <w:rsid w:val="0066185D"/>
    <w:rsid w:val="006618E6"/>
    <w:rsid w:val="00663BE4"/>
    <w:rsid w:val="0066481A"/>
    <w:rsid w:val="00664C28"/>
    <w:rsid w:val="00664E41"/>
    <w:rsid w:val="006650AD"/>
    <w:rsid w:val="00666EEF"/>
    <w:rsid w:val="00670AA7"/>
    <w:rsid w:val="00670CD8"/>
    <w:rsid w:val="00670D82"/>
    <w:rsid w:val="00671471"/>
    <w:rsid w:val="006717EA"/>
    <w:rsid w:val="00671AD6"/>
    <w:rsid w:val="00671E9F"/>
    <w:rsid w:val="00671F76"/>
    <w:rsid w:val="00672095"/>
    <w:rsid w:val="0067285B"/>
    <w:rsid w:val="00673693"/>
    <w:rsid w:val="00674239"/>
    <w:rsid w:val="00674999"/>
    <w:rsid w:val="00674B75"/>
    <w:rsid w:val="00675974"/>
    <w:rsid w:val="00675C80"/>
    <w:rsid w:val="00675CA4"/>
    <w:rsid w:val="00676C2A"/>
    <w:rsid w:val="0068079E"/>
    <w:rsid w:val="006807C1"/>
    <w:rsid w:val="00680C30"/>
    <w:rsid w:val="006816D2"/>
    <w:rsid w:val="006818EC"/>
    <w:rsid w:val="00681E40"/>
    <w:rsid w:val="00682347"/>
    <w:rsid w:val="006828AC"/>
    <w:rsid w:val="00682D2E"/>
    <w:rsid w:val="00683079"/>
    <w:rsid w:val="006838DB"/>
    <w:rsid w:val="00683B57"/>
    <w:rsid w:val="0068440C"/>
    <w:rsid w:val="00684918"/>
    <w:rsid w:val="00684C63"/>
    <w:rsid w:val="0068634C"/>
    <w:rsid w:val="0068673E"/>
    <w:rsid w:val="00686F29"/>
    <w:rsid w:val="00687C5F"/>
    <w:rsid w:val="00687ECD"/>
    <w:rsid w:val="00690639"/>
    <w:rsid w:val="006906E1"/>
    <w:rsid w:val="00690C33"/>
    <w:rsid w:val="00691A3E"/>
    <w:rsid w:val="00691B95"/>
    <w:rsid w:val="0069222E"/>
    <w:rsid w:val="00692A26"/>
    <w:rsid w:val="00692AB6"/>
    <w:rsid w:val="00692AE6"/>
    <w:rsid w:val="00692C90"/>
    <w:rsid w:val="00692FF8"/>
    <w:rsid w:val="00693220"/>
    <w:rsid w:val="00693478"/>
    <w:rsid w:val="00693E11"/>
    <w:rsid w:val="00694604"/>
    <w:rsid w:val="006952B9"/>
    <w:rsid w:val="00695E50"/>
    <w:rsid w:val="00695F2D"/>
    <w:rsid w:val="006963AC"/>
    <w:rsid w:val="00696A31"/>
    <w:rsid w:val="00696C8C"/>
    <w:rsid w:val="0069712D"/>
    <w:rsid w:val="00697475"/>
    <w:rsid w:val="00697647"/>
    <w:rsid w:val="006978D3"/>
    <w:rsid w:val="006A0923"/>
    <w:rsid w:val="006A0AAE"/>
    <w:rsid w:val="006A0E6C"/>
    <w:rsid w:val="006A1990"/>
    <w:rsid w:val="006A19C2"/>
    <w:rsid w:val="006A1BF5"/>
    <w:rsid w:val="006A1CD4"/>
    <w:rsid w:val="006A1ED9"/>
    <w:rsid w:val="006A231C"/>
    <w:rsid w:val="006A2EFE"/>
    <w:rsid w:val="006A2FBE"/>
    <w:rsid w:val="006A43B3"/>
    <w:rsid w:val="006A4725"/>
    <w:rsid w:val="006A4A95"/>
    <w:rsid w:val="006A4BCC"/>
    <w:rsid w:val="006A4D5A"/>
    <w:rsid w:val="006A4DD2"/>
    <w:rsid w:val="006A4E8F"/>
    <w:rsid w:val="006A5ECF"/>
    <w:rsid w:val="006A6438"/>
    <w:rsid w:val="006A695F"/>
    <w:rsid w:val="006A6DCC"/>
    <w:rsid w:val="006B08D5"/>
    <w:rsid w:val="006B2409"/>
    <w:rsid w:val="006B2657"/>
    <w:rsid w:val="006B30C3"/>
    <w:rsid w:val="006B3662"/>
    <w:rsid w:val="006B3BFC"/>
    <w:rsid w:val="006B3C24"/>
    <w:rsid w:val="006B3E89"/>
    <w:rsid w:val="006B3EA6"/>
    <w:rsid w:val="006B4110"/>
    <w:rsid w:val="006B411D"/>
    <w:rsid w:val="006B4396"/>
    <w:rsid w:val="006B5B53"/>
    <w:rsid w:val="006B5DA2"/>
    <w:rsid w:val="006B7169"/>
    <w:rsid w:val="006B7243"/>
    <w:rsid w:val="006B7358"/>
    <w:rsid w:val="006B7BD3"/>
    <w:rsid w:val="006B7C28"/>
    <w:rsid w:val="006C0603"/>
    <w:rsid w:val="006C07B9"/>
    <w:rsid w:val="006C0B85"/>
    <w:rsid w:val="006C1973"/>
    <w:rsid w:val="006C20DD"/>
    <w:rsid w:val="006C2336"/>
    <w:rsid w:val="006C2A07"/>
    <w:rsid w:val="006C2C20"/>
    <w:rsid w:val="006C2F7F"/>
    <w:rsid w:val="006C3EEB"/>
    <w:rsid w:val="006C400E"/>
    <w:rsid w:val="006C4262"/>
    <w:rsid w:val="006C4F6D"/>
    <w:rsid w:val="006C4FCA"/>
    <w:rsid w:val="006C503D"/>
    <w:rsid w:val="006C5204"/>
    <w:rsid w:val="006C5C1F"/>
    <w:rsid w:val="006C5EDF"/>
    <w:rsid w:val="006C5FC4"/>
    <w:rsid w:val="006C61F9"/>
    <w:rsid w:val="006C6217"/>
    <w:rsid w:val="006C64A2"/>
    <w:rsid w:val="006C66BB"/>
    <w:rsid w:val="006C6F56"/>
    <w:rsid w:val="006C7954"/>
    <w:rsid w:val="006C7B35"/>
    <w:rsid w:val="006D148B"/>
    <w:rsid w:val="006D1C81"/>
    <w:rsid w:val="006D1DA8"/>
    <w:rsid w:val="006D20E8"/>
    <w:rsid w:val="006D23CE"/>
    <w:rsid w:val="006D4C10"/>
    <w:rsid w:val="006D5918"/>
    <w:rsid w:val="006D5B07"/>
    <w:rsid w:val="006D5FE0"/>
    <w:rsid w:val="006D62E6"/>
    <w:rsid w:val="006D63EA"/>
    <w:rsid w:val="006D650F"/>
    <w:rsid w:val="006D67CD"/>
    <w:rsid w:val="006D6B82"/>
    <w:rsid w:val="006D6EA2"/>
    <w:rsid w:val="006D6F5D"/>
    <w:rsid w:val="006D7048"/>
    <w:rsid w:val="006D7470"/>
    <w:rsid w:val="006E172F"/>
    <w:rsid w:val="006E18BF"/>
    <w:rsid w:val="006E1B51"/>
    <w:rsid w:val="006E2829"/>
    <w:rsid w:val="006E3C1F"/>
    <w:rsid w:val="006E3EFD"/>
    <w:rsid w:val="006E4017"/>
    <w:rsid w:val="006E4436"/>
    <w:rsid w:val="006E4B7A"/>
    <w:rsid w:val="006E4FCB"/>
    <w:rsid w:val="006E5109"/>
    <w:rsid w:val="006E6546"/>
    <w:rsid w:val="006E693D"/>
    <w:rsid w:val="006E6A1B"/>
    <w:rsid w:val="006E6E4F"/>
    <w:rsid w:val="006E6FB3"/>
    <w:rsid w:val="006E7B33"/>
    <w:rsid w:val="006E7BD0"/>
    <w:rsid w:val="006E7DEF"/>
    <w:rsid w:val="006F00CC"/>
    <w:rsid w:val="006F0144"/>
    <w:rsid w:val="006F0E81"/>
    <w:rsid w:val="006F1950"/>
    <w:rsid w:val="006F278C"/>
    <w:rsid w:val="006F283D"/>
    <w:rsid w:val="006F2E92"/>
    <w:rsid w:val="006F3649"/>
    <w:rsid w:val="006F37AC"/>
    <w:rsid w:val="006F431B"/>
    <w:rsid w:val="006F4399"/>
    <w:rsid w:val="006F464A"/>
    <w:rsid w:val="006F5005"/>
    <w:rsid w:val="006F581B"/>
    <w:rsid w:val="006F5FE9"/>
    <w:rsid w:val="006F64A8"/>
    <w:rsid w:val="006F6EA7"/>
    <w:rsid w:val="006F7528"/>
    <w:rsid w:val="006F7643"/>
    <w:rsid w:val="006F778C"/>
    <w:rsid w:val="006F7EF2"/>
    <w:rsid w:val="007004A4"/>
    <w:rsid w:val="007021EC"/>
    <w:rsid w:val="00702864"/>
    <w:rsid w:val="00703217"/>
    <w:rsid w:val="0070331B"/>
    <w:rsid w:val="00703364"/>
    <w:rsid w:val="0070376C"/>
    <w:rsid w:val="00703A6F"/>
    <w:rsid w:val="00704069"/>
    <w:rsid w:val="007042B0"/>
    <w:rsid w:val="007050A3"/>
    <w:rsid w:val="00705987"/>
    <w:rsid w:val="00705BBC"/>
    <w:rsid w:val="00705DF0"/>
    <w:rsid w:val="00705F13"/>
    <w:rsid w:val="00705F49"/>
    <w:rsid w:val="007067B7"/>
    <w:rsid w:val="00706C21"/>
    <w:rsid w:val="00706DD6"/>
    <w:rsid w:val="0070701D"/>
    <w:rsid w:val="0070701E"/>
    <w:rsid w:val="007071BF"/>
    <w:rsid w:val="00707903"/>
    <w:rsid w:val="007079F7"/>
    <w:rsid w:val="007116BE"/>
    <w:rsid w:val="007119C0"/>
    <w:rsid w:val="00712620"/>
    <w:rsid w:val="007129E9"/>
    <w:rsid w:val="00713279"/>
    <w:rsid w:val="0071408E"/>
    <w:rsid w:val="00714479"/>
    <w:rsid w:val="00714510"/>
    <w:rsid w:val="0071556F"/>
    <w:rsid w:val="007158F4"/>
    <w:rsid w:val="00715CE3"/>
    <w:rsid w:val="00715DA8"/>
    <w:rsid w:val="00717278"/>
    <w:rsid w:val="007177DD"/>
    <w:rsid w:val="0072048C"/>
    <w:rsid w:val="00720570"/>
    <w:rsid w:val="0072088B"/>
    <w:rsid w:val="00720A25"/>
    <w:rsid w:val="00720C97"/>
    <w:rsid w:val="00720D89"/>
    <w:rsid w:val="00720E3A"/>
    <w:rsid w:val="00721066"/>
    <w:rsid w:val="00721CA5"/>
    <w:rsid w:val="007220D8"/>
    <w:rsid w:val="0072245C"/>
    <w:rsid w:val="007232D5"/>
    <w:rsid w:val="007235EA"/>
    <w:rsid w:val="00723997"/>
    <w:rsid w:val="007250D5"/>
    <w:rsid w:val="00725DDA"/>
    <w:rsid w:val="00725EF9"/>
    <w:rsid w:val="007260C1"/>
    <w:rsid w:val="00726B35"/>
    <w:rsid w:val="00726D09"/>
    <w:rsid w:val="0072738A"/>
    <w:rsid w:val="00727AFB"/>
    <w:rsid w:val="007307EC"/>
    <w:rsid w:val="00730C47"/>
    <w:rsid w:val="00730EF1"/>
    <w:rsid w:val="00731420"/>
    <w:rsid w:val="007316E9"/>
    <w:rsid w:val="0073203A"/>
    <w:rsid w:val="00732692"/>
    <w:rsid w:val="00732898"/>
    <w:rsid w:val="00733229"/>
    <w:rsid w:val="007338B6"/>
    <w:rsid w:val="0073396C"/>
    <w:rsid w:val="00733A6F"/>
    <w:rsid w:val="00734361"/>
    <w:rsid w:val="007345AD"/>
    <w:rsid w:val="00734623"/>
    <w:rsid w:val="00734844"/>
    <w:rsid w:val="00734BC7"/>
    <w:rsid w:val="007352D8"/>
    <w:rsid w:val="0073552B"/>
    <w:rsid w:val="0073590B"/>
    <w:rsid w:val="0073676E"/>
    <w:rsid w:val="00737CED"/>
    <w:rsid w:val="00740CA4"/>
    <w:rsid w:val="007410F9"/>
    <w:rsid w:val="007415F6"/>
    <w:rsid w:val="00741E49"/>
    <w:rsid w:val="00741EEA"/>
    <w:rsid w:val="0074307B"/>
    <w:rsid w:val="00743C8C"/>
    <w:rsid w:val="007444F8"/>
    <w:rsid w:val="00744D56"/>
    <w:rsid w:val="00744D5A"/>
    <w:rsid w:val="00745553"/>
    <w:rsid w:val="00746680"/>
    <w:rsid w:val="007476B8"/>
    <w:rsid w:val="007507AE"/>
    <w:rsid w:val="0075081D"/>
    <w:rsid w:val="0075141C"/>
    <w:rsid w:val="00752AA1"/>
    <w:rsid w:val="00752AE9"/>
    <w:rsid w:val="00752B57"/>
    <w:rsid w:val="00752BB1"/>
    <w:rsid w:val="00754FEE"/>
    <w:rsid w:val="00755638"/>
    <w:rsid w:val="007558AA"/>
    <w:rsid w:val="00757155"/>
    <w:rsid w:val="00757250"/>
    <w:rsid w:val="007610B9"/>
    <w:rsid w:val="007616A8"/>
    <w:rsid w:val="007616C1"/>
    <w:rsid w:val="00761800"/>
    <w:rsid w:val="0076199F"/>
    <w:rsid w:val="00761AD0"/>
    <w:rsid w:val="00762254"/>
    <w:rsid w:val="007624E8"/>
    <w:rsid w:val="00762612"/>
    <w:rsid w:val="00762970"/>
    <w:rsid w:val="0076398A"/>
    <w:rsid w:val="00763A5A"/>
    <w:rsid w:val="00763AE5"/>
    <w:rsid w:val="00763E6E"/>
    <w:rsid w:val="007642C6"/>
    <w:rsid w:val="00765004"/>
    <w:rsid w:val="007656B1"/>
    <w:rsid w:val="00765872"/>
    <w:rsid w:val="00765AAB"/>
    <w:rsid w:val="00766377"/>
    <w:rsid w:val="007666EB"/>
    <w:rsid w:val="00766805"/>
    <w:rsid w:val="00766808"/>
    <w:rsid w:val="00766B4F"/>
    <w:rsid w:val="0076740F"/>
    <w:rsid w:val="00767D0E"/>
    <w:rsid w:val="0077056D"/>
    <w:rsid w:val="00770A20"/>
    <w:rsid w:val="00770E6E"/>
    <w:rsid w:val="00770F6C"/>
    <w:rsid w:val="007714C6"/>
    <w:rsid w:val="00771528"/>
    <w:rsid w:val="007718DE"/>
    <w:rsid w:val="00772B87"/>
    <w:rsid w:val="0077325A"/>
    <w:rsid w:val="00773EE1"/>
    <w:rsid w:val="007746A7"/>
    <w:rsid w:val="007746C4"/>
    <w:rsid w:val="007747BD"/>
    <w:rsid w:val="00774CD4"/>
    <w:rsid w:val="00774F4E"/>
    <w:rsid w:val="007760FA"/>
    <w:rsid w:val="0077621F"/>
    <w:rsid w:val="007763FE"/>
    <w:rsid w:val="00777FF5"/>
    <w:rsid w:val="00780A54"/>
    <w:rsid w:val="00780C5D"/>
    <w:rsid w:val="00780EC6"/>
    <w:rsid w:val="007823D1"/>
    <w:rsid w:val="00783D2E"/>
    <w:rsid w:val="007844D2"/>
    <w:rsid w:val="00784AAD"/>
    <w:rsid w:val="00784B01"/>
    <w:rsid w:val="00784EF6"/>
    <w:rsid w:val="00785BF0"/>
    <w:rsid w:val="00786165"/>
    <w:rsid w:val="0078638E"/>
    <w:rsid w:val="007863B7"/>
    <w:rsid w:val="00786B49"/>
    <w:rsid w:val="007870A8"/>
    <w:rsid w:val="0078766B"/>
    <w:rsid w:val="00787AB7"/>
    <w:rsid w:val="00790410"/>
    <w:rsid w:val="007908B2"/>
    <w:rsid w:val="00790EDB"/>
    <w:rsid w:val="00791433"/>
    <w:rsid w:val="00792C79"/>
    <w:rsid w:val="00793014"/>
    <w:rsid w:val="0079337C"/>
    <w:rsid w:val="0079356F"/>
    <w:rsid w:val="00793ABB"/>
    <w:rsid w:val="00794389"/>
    <w:rsid w:val="00794494"/>
    <w:rsid w:val="00795BD9"/>
    <w:rsid w:val="00795D88"/>
    <w:rsid w:val="0079661E"/>
    <w:rsid w:val="0079677B"/>
    <w:rsid w:val="00796AA8"/>
    <w:rsid w:val="00796ABB"/>
    <w:rsid w:val="007975C3"/>
    <w:rsid w:val="007978DD"/>
    <w:rsid w:val="00797A4C"/>
    <w:rsid w:val="00797D38"/>
    <w:rsid w:val="007A01FF"/>
    <w:rsid w:val="007A1548"/>
    <w:rsid w:val="007A2005"/>
    <w:rsid w:val="007A2EA3"/>
    <w:rsid w:val="007A3A95"/>
    <w:rsid w:val="007A4489"/>
    <w:rsid w:val="007A5383"/>
    <w:rsid w:val="007A5F23"/>
    <w:rsid w:val="007A658D"/>
    <w:rsid w:val="007A67D7"/>
    <w:rsid w:val="007A796D"/>
    <w:rsid w:val="007A7A47"/>
    <w:rsid w:val="007A7C34"/>
    <w:rsid w:val="007A7E5A"/>
    <w:rsid w:val="007B110D"/>
    <w:rsid w:val="007B122B"/>
    <w:rsid w:val="007B1233"/>
    <w:rsid w:val="007B17E3"/>
    <w:rsid w:val="007B1867"/>
    <w:rsid w:val="007B1C37"/>
    <w:rsid w:val="007B2247"/>
    <w:rsid w:val="007B29EA"/>
    <w:rsid w:val="007B3508"/>
    <w:rsid w:val="007B39F4"/>
    <w:rsid w:val="007B3BE6"/>
    <w:rsid w:val="007B3F5D"/>
    <w:rsid w:val="007B4757"/>
    <w:rsid w:val="007B6218"/>
    <w:rsid w:val="007B749D"/>
    <w:rsid w:val="007C01E6"/>
    <w:rsid w:val="007C0E28"/>
    <w:rsid w:val="007C19A1"/>
    <w:rsid w:val="007C21BE"/>
    <w:rsid w:val="007C26A6"/>
    <w:rsid w:val="007C290E"/>
    <w:rsid w:val="007C3980"/>
    <w:rsid w:val="007C399F"/>
    <w:rsid w:val="007C3E55"/>
    <w:rsid w:val="007C4075"/>
    <w:rsid w:val="007C44B8"/>
    <w:rsid w:val="007C471A"/>
    <w:rsid w:val="007C5E5D"/>
    <w:rsid w:val="007C6A5A"/>
    <w:rsid w:val="007C6CD7"/>
    <w:rsid w:val="007C72FE"/>
    <w:rsid w:val="007C739D"/>
    <w:rsid w:val="007C7B7F"/>
    <w:rsid w:val="007D15E0"/>
    <w:rsid w:val="007D213D"/>
    <w:rsid w:val="007D21C2"/>
    <w:rsid w:val="007D250B"/>
    <w:rsid w:val="007D2567"/>
    <w:rsid w:val="007D2D66"/>
    <w:rsid w:val="007D3147"/>
    <w:rsid w:val="007D3EE4"/>
    <w:rsid w:val="007D3F4D"/>
    <w:rsid w:val="007D42AD"/>
    <w:rsid w:val="007D476A"/>
    <w:rsid w:val="007D4DB5"/>
    <w:rsid w:val="007D4EE4"/>
    <w:rsid w:val="007D547F"/>
    <w:rsid w:val="007D5615"/>
    <w:rsid w:val="007D6C72"/>
    <w:rsid w:val="007D765A"/>
    <w:rsid w:val="007D77CC"/>
    <w:rsid w:val="007E0696"/>
    <w:rsid w:val="007E0D0E"/>
    <w:rsid w:val="007E1302"/>
    <w:rsid w:val="007E1308"/>
    <w:rsid w:val="007E1B6B"/>
    <w:rsid w:val="007E28C2"/>
    <w:rsid w:val="007E2F19"/>
    <w:rsid w:val="007E2F47"/>
    <w:rsid w:val="007E36B8"/>
    <w:rsid w:val="007E3888"/>
    <w:rsid w:val="007E4D28"/>
    <w:rsid w:val="007E5457"/>
    <w:rsid w:val="007E5BBA"/>
    <w:rsid w:val="007E6A72"/>
    <w:rsid w:val="007E793A"/>
    <w:rsid w:val="007E7B49"/>
    <w:rsid w:val="007F0A30"/>
    <w:rsid w:val="007F0D23"/>
    <w:rsid w:val="007F1CC4"/>
    <w:rsid w:val="007F2AEF"/>
    <w:rsid w:val="007F3233"/>
    <w:rsid w:val="007F382D"/>
    <w:rsid w:val="007F3BED"/>
    <w:rsid w:val="007F3CEE"/>
    <w:rsid w:val="007F3DA8"/>
    <w:rsid w:val="007F4464"/>
    <w:rsid w:val="007F512F"/>
    <w:rsid w:val="007F5246"/>
    <w:rsid w:val="007F639E"/>
    <w:rsid w:val="007F66DB"/>
    <w:rsid w:val="007F678A"/>
    <w:rsid w:val="007F730E"/>
    <w:rsid w:val="007F7ABB"/>
    <w:rsid w:val="0080008B"/>
    <w:rsid w:val="008000DF"/>
    <w:rsid w:val="008002B8"/>
    <w:rsid w:val="00800311"/>
    <w:rsid w:val="00800510"/>
    <w:rsid w:val="00800578"/>
    <w:rsid w:val="00802064"/>
    <w:rsid w:val="00802355"/>
    <w:rsid w:val="00802672"/>
    <w:rsid w:val="00802770"/>
    <w:rsid w:val="00802D7E"/>
    <w:rsid w:val="008034B4"/>
    <w:rsid w:val="0080369F"/>
    <w:rsid w:val="00803B7B"/>
    <w:rsid w:val="00803F8F"/>
    <w:rsid w:val="00804A1E"/>
    <w:rsid w:val="00804EB9"/>
    <w:rsid w:val="00804F18"/>
    <w:rsid w:val="0080501E"/>
    <w:rsid w:val="0080620E"/>
    <w:rsid w:val="00806E27"/>
    <w:rsid w:val="00806ED7"/>
    <w:rsid w:val="008078E2"/>
    <w:rsid w:val="00810038"/>
    <w:rsid w:val="00810A30"/>
    <w:rsid w:val="00811D79"/>
    <w:rsid w:val="0081283B"/>
    <w:rsid w:val="0081290C"/>
    <w:rsid w:val="00812C10"/>
    <w:rsid w:val="0081301E"/>
    <w:rsid w:val="008131C0"/>
    <w:rsid w:val="008133DF"/>
    <w:rsid w:val="00813570"/>
    <w:rsid w:val="0081418A"/>
    <w:rsid w:val="0081440B"/>
    <w:rsid w:val="0081444D"/>
    <w:rsid w:val="008156EC"/>
    <w:rsid w:val="008161E3"/>
    <w:rsid w:val="00816802"/>
    <w:rsid w:val="00816988"/>
    <w:rsid w:val="00816A38"/>
    <w:rsid w:val="0082044F"/>
    <w:rsid w:val="00820864"/>
    <w:rsid w:val="008209C2"/>
    <w:rsid w:val="00820BE1"/>
    <w:rsid w:val="00820E5C"/>
    <w:rsid w:val="00820F2E"/>
    <w:rsid w:val="008219EF"/>
    <w:rsid w:val="00822222"/>
    <w:rsid w:val="0082292B"/>
    <w:rsid w:val="008229B5"/>
    <w:rsid w:val="00822B5F"/>
    <w:rsid w:val="00823817"/>
    <w:rsid w:val="00824096"/>
    <w:rsid w:val="0082479A"/>
    <w:rsid w:val="00824B7B"/>
    <w:rsid w:val="00825288"/>
    <w:rsid w:val="00825DC1"/>
    <w:rsid w:val="008266A7"/>
    <w:rsid w:val="0082751F"/>
    <w:rsid w:val="0083013F"/>
    <w:rsid w:val="0083040F"/>
    <w:rsid w:val="0083050C"/>
    <w:rsid w:val="008306BC"/>
    <w:rsid w:val="00831094"/>
    <w:rsid w:val="00831210"/>
    <w:rsid w:val="00831397"/>
    <w:rsid w:val="008319D5"/>
    <w:rsid w:val="0083292B"/>
    <w:rsid w:val="0083338D"/>
    <w:rsid w:val="00833835"/>
    <w:rsid w:val="00833A6F"/>
    <w:rsid w:val="00833BC6"/>
    <w:rsid w:val="0083452A"/>
    <w:rsid w:val="00834D73"/>
    <w:rsid w:val="0083566A"/>
    <w:rsid w:val="00835D9A"/>
    <w:rsid w:val="00835E38"/>
    <w:rsid w:val="00836917"/>
    <w:rsid w:val="008375BA"/>
    <w:rsid w:val="00837F32"/>
    <w:rsid w:val="00841545"/>
    <w:rsid w:val="00841B46"/>
    <w:rsid w:val="00841FB9"/>
    <w:rsid w:val="008424AE"/>
    <w:rsid w:val="00842785"/>
    <w:rsid w:val="0084325B"/>
    <w:rsid w:val="008435E9"/>
    <w:rsid w:val="008450E8"/>
    <w:rsid w:val="00846AE7"/>
    <w:rsid w:val="00846CCE"/>
    <w:rsid w:val="0085005C"/>
    <w:rsid w:val="0085005E"/>
    <w:rsid w:val="0085007C"/>
    <w:rsid w:val="00850084"/>
    <w:rsid w:val="0085079D"/>
    <w:rsid w:val="008509E4"/>
    <w:rsid w:val="00850E9A"/>
    <w:rsid w:val="00851234"/>
    <w:rsid w:val="0085123E"/>
    <w:rsid w:val="00851295"/>
    <w:rsid w:val="008512DA"/>
    <w:rsid w:val="00851390"/>
    <w:rsid w:val="00853172"/>
    <w:rsid w:val="008536D2"/>
    <w:rsid w:val="00853D2B"/>
    <w:rsid w:val="008543CD"/>
    <w:rsid w:val="0085478F"/>
    <w:rsid w:val="00854897"/>
    <w:rsid w:val="0085489F"/>
    <w:rsid w:val="00855260"/>
    <w:rsid w:val="0085562D"/>
    <w:rsid w:val="00855711"/>
    <w:rsid w:val="00855A98"/>
    <w:rsid w:val="00856334"/>
    <w:rsid w:val="00856D8D"/>
    <w:rsid w:val="0085708A"/>
    <w:rsid w:val="008576D3"/>
    <w:rsid w:val="00857788"/>
    <w:rsid w:val="008577BD"/>
    <w:rsid w:val="00857AC5"/>
    <w:rsid w:val="00860688"/>
    <w:rsid w:val="008612EB"/>
    <w:rsid w:val="00861902"/>
    <w:rsid w:val="00861C48"/>
    <w:rsid w:val="00861EE4"/>
    <w:rsid w:val="008627A7"/>
    <w:rsid w:val="00863367"/>
    <w:rsid w:val="00863AA9"/>
    <w:rsid w:val="00863D2A"/>
    <w:rsid w:val="008647F2"/>
    <w:rsid w:val="00865079"/>
    <w:rsid w:val="00865149"/>
    <w:rsid w:val="00865158"/>
    <w:rsid w:val="00865599"/>
    <w:rsid w:val="00866152"/>
    <w:rsid w:val="0086693E"/>
    <w:rsid w:val="00866CBF"/>
    <w:rsid w:val="0086723E"/>
    <w:rsid w:val="0086768C"/>
    <w:rsid w:val="008677B6"/>
    <w:rsid w:val="0086780C"/>
    <w:rsid w:val="00870336"/>
    <w:rsid w:val="008703D2"/>
    <w:rsid w:val="008706FD"/>
    <w:rsid w:val="0087072C"/>
    <w:rsid w:val="00870749"/>
    <w:rsid w:val="0087134D"/>
    <w:rsid w:val="0087170E"/>
    <w:rsid w:val="00871C6C"/>
    <w:rsid w:val="008725BD"/>
    <w:rsid w:val="00873A1C"/>
    <w:rsid w:val="00873A56"/>
    <w:rsid w:val="00873DD6"/>
    <w:rsid w:val="008740D8"/>
    <w:rsid w:val="0087551F"/>
    <w:rsid w:val="00875E60"/>
    <w:rsid w:val="008763C2"/>
    <w:rsid w:val="008773AC"/>
    <w:rsid w:val="00877B16"/>
    <w:rsid w:val="00877E01"/>
    <w:rsid w:val="00880896"/>
    <w:rsid w:val="0088112A"/>
    <w:rsid w:val="00881758"/>
    <w:rsid w:val="00881B00"/>
    <w:rsid w:val="00881B0D"/>
    <w:rsid w:val="00881B10"/>
    <w:rsid w:val="0088204C"/>
    <w:rsid w:val="008827F9"/>
    <w:rsid w:val="00882A50"/>
    <w:rsid w:val="00882CE6"/>
    <w:rsid w:val="00882F2D"/>
    <w:rsid w:val="008830D8"/>
    <w:rsid w:val="00883122"/>
    <w:rsid w:val="008831E3"/>
    <w:rsid w:val="00883AB7"/>
    <w:rsid w:val="00883D45"/>
    <w:rsid w:val="008847E3"/>
    <w:rsid w:val="00884964"/>
    <w:rsid w:val="0088544A"/>
    <w:rsid w:val="00885CF9"/>
    <w:rsid w:val="008861FF"/>
    <w:rsid w:val="0088621C"/>
    <w:rsid w:val="00886673"/>
    <w:rsid w:val="008901D3"/>
    <w:rsid w:val="0089072D"/>
    <w:rsid w:val="00890AEE"/>
    <w:rsid w:val="00890E19"/>
    <w:rsid w:val="00891294"/>
    <w:rsid w:val="00891412"/>
    <w:rsid w:val="008920D7"/>
    <w:rsid w:val="00892790"/>
    <w:rsid w:val="00892CB0"/>
    <w:rsid w:val="00892E56"/>
    <w:rsid w:val="008931BA"/>
    <w:rsid w:val="0089368E"/>
    <w:rsid w:val="00893774"/>
    <w:rsid w:val="00893992"/>
    <w:rsid w:val="00893EEC"/>
    <w:rsid w:val="00894269"/>
    <w:rsid w:val="008948E5"/>
    <w:rsid w:val="0089562B"/>
    <w:rsid w:val="00895A97"/>
    <w:rsid w:val="0089717E"/>
    <w:rsid w:val="008A1AEB"/>
    <w:rsid w:val="008A1D39"/>
    <w:rsid w:val="008A213B"/>
    <w:rsid w:val="008A22CF"/>
    <w:rsid w:val="008A2350"/>
    <w:rsid w:val="008A2EB5"/>
    <w:rsid w:val="008A3216"/>
    <w:rsid w:val="008A3C82"/>
    <w:rsid w:val="008A443A"/>
    <w:rsid w:val="008A46C4"/>
    <w:rsid w:val="008A4FCC"/>
    <w:rsid w:val="008A5249"/>
    <w:rsid w:val="008A5433"/>
    <w:rsid w:val="008A5478"/>
    <w:rsid w:val="008A5914"/>
    <w:rsid w:val="008A70B6"/>
    <w:rsid w:val="008A75B2"/>
    <w:rsid w:val="008B06E7"/>
    <w:rsid w:val="008B06ED"/>
    <w:rsid w:val="008B10A7"/>
    <w:rsid w:val="008B25E6"/>
    <w:rsid w:val="008B29EA"/>
    <w:rsid w:val="008B2E00"/>
    <w:rsid w:val="008B30E8"/>
    <w:rsid w:val="008B3131"/>
    <w:rsid w:val="008B33B5"/>
    <w:rsid w:val="008B37B6"/>
    <w:rsid w:val="008B3B33"/>
    <w:rsid w:val="008B4334"/>
    <w:rsid w:val="008B4596"/>
    <w:rsid w:val="008B4F93"/>
    <w:rsid w:val="008B51A4"/>
    <w:rsid w:val="008B5904"/>
    <w:rsid w:val="008B5BE3"/>
    <w:rsid w:val="008B66A0"/>
    <w:rsid w:val="008B6E0C"/>
    <w:rsid w:val="008B7E15"/>
    <w:rsid w:val="008C075A"/>
    <w:rsid w:val="008C10AE"/>
    <w:rsid w:val="008C150E"/>
    <w:rsid w:val="008C1D5B"/>
    <w:rsid w:val="008C23AB"/>
    <w:rsid w:val="008C49C2"/>
    <w:rsid w:val="008C5269"/>
    <w:rsid w:val="008C52A7"/>
    <w:rsid w:val="008C5AB9"/>
    <w:rsid w:val="008C6214"/>
    <w:rsid w:val="008C6729"/>
    <w:rsid w:val="008C687C"/>
    <w:rsid w:val="008D00FC"/>
    <w:rsid w:val="008D0DEC"/>
    <w:rsid w:val="008D1460"/>
    <w:rsid w:val="008D16EB"/>
    <w:rsid w:val="008D1B53"/>
    <w:rsid w:val="008D258F"/>
    <w:rsid w:val="008D3077"/>
    <w:rsid w:val="008D3286"/>
    <w:rsid w:val="008D3CEC"/>
    <w:rsid w:val="008D45DA"/>
    <w:rsid w:val="008D520A"/>
    <w:rsid w:val="008D5706"/>
    <w:rsid w:val="008D57AB"/>
    <w:rsid w:val="008D5D01"/>
    <w:rsid w:val="008D6AC1"/>
    <w:rsid w:val="008E0663"/>
    <w:rsid w:val="008E12D7"/>
    <w:rsid w:val="008E132B"/>
    <w:rsid w:val="008E381A"/>
    <w:rsid w:val="008E3CF2"/>
    <w:rsid w:val="008E4854"/>
    <w:rsid w:val="008E4ED4"/>
    <w:rsid w:val="008E4EF3"/>
    <w:rsid w:val="008E4F82"/>
    <w:rsid w:val="008E510C"/>
    <w:rsid w:val="008E5230"/>
    <w:rsid w:val="008E56BB"/>
    <w:rsid w:val="008E5B3D"/>
    <w:rsid w:val="008E5EE5"/>
    <w:rsid w:val="008E613B"/>
    <w:rsid w:val="008E62AA"/>
    <w:rsid w:val="008E6468"/>
    <w:rsid w:val="008E6946"/>
    <w:rsid w:val="008E6B17"/>
    <w:rsid w:val="008E7716"/>
    <w:rsid w:val="008F0616"/>
    <w:rsid w:val="008F123F"/>
    <w:rsid w:val="008F1E3B"/>
    <w:rsid w:val="008F1FAA"/>
    <w:rsid w:val="008F26A6"/>
    <w:rsid w:val="008F2E62"/>
    <w:rsid w:val="008F36FD"/>
    <w:rsid w:val="008F380B"/>
    <w:rsid w:val="008F3C43"/>
    <w:rsid w:val="008F3E85"/>
    <w:rsid w:val="008F4198"/>
    <w:rsid w:val="008F4ABF"/>
    <w:rsid w:val="008F6B1A"/>
    <w:rsid w:val="008F70F4"/>
    <w:rsid w:val="00900B33"/>
    <w:rsid w:val="00900C1C"/>
    <w:rsid w:val="00901566"/>
    <w:rsid w:val="00901614"/>
    <w:rsid w:val="009017E6"/>
    <w:rsid w:val="00901D4F"/>
    <w:rsid w:val="00902174"/>
    <w:rsid w:val="009021D1"/>
    <w:rsid w:val="009023A7"/>
    <w:rsid w:val="00902A9C"/>
    <w:rsid w:val="00902F01"/>
    <w:rsid w:val="009031C6"/>
    <w:rsid w:val="009040A3"/>
    <w:rsid w:val="00904D70"/>
    <w:rsid w:val="00906870"/>
    <w:rsid w:val="0090750A"/>
    <w:rsid w:val="00907A44"/>
    <w:rsid w:val="00910126"/>
    <w:rsid w:val="009109A1"/>
    <w:rsid w:val="00910E23"/>
    <w:rsid w:val="0091122F"/>
    <w:rsid w:val="009122B9"/>
    <w:rsid w:val="0091263E"/>
    <w:rsid w:val="00912B32"/>
    <w:rsid w:val="00915D17"/>
    <w:rsid w:val="00915F7F"/>
    <w:rsid w:val="0091774F"/>
    <w:rsid w:val="00917896"/>
    <w:rsid w:val="0091795B"/>
    <w:rsid w:val="00917B07"/>
    <w:rsid w:val="00917CC3"/>
    <w:rsid w:val="00920143"/>
    <w:rsid w:val="00920263"/>
    <w:rsid w:val="00920298"/>
    <w:rsid w:val="00920C61"/>
    <w:rsid w:val="00920F89"/>
    <w:rsid w:val="00921C3D"/>
    <w:rsid w:val="0092204B"/>
    <w:rsid w:val="009221BF"/>
    <w:rsid w:val="00923549"/>
    <w:rsid w:val="00923967"/>
    <w:rsid w:val="00923B42"/>
    <w:rsid w:val="00923C65"/>
    <w:rsid w:val="00923D0B"/>
    <w:rsid w:val="00924106"/>
    <w:rsid w:val="00925644"/>
    <w:rsid w:val="009256D5"/>
    <w:rsid w:val="00926C6B"/>
    <w:rsid w:val="0092722C"/>
    <w:rsid w:val="00927260"/>
    <w:rsid w:val="00927AD0"/>
    <w:rsid w:val="00927BE7"/>
    <w:rsid w:val="00927D81"/>
    <w:rsid w:val="00927EC2"/>
    <w:rsid w:val="00927F43"/>
    <w:rsid w:val="009305EB"/>
    <w:rsid w:val="00930CE7"/>
    <w:rsid w:val="00930DCE"/>
    <w:rsid w:val="00930EB3"/>
    <w:rsid w:val="0093128A"/>
    <w:rsid w:val="0093146A"/>
    <w:rsid w:val="009320B3"/>
    <w:rsid w:val="0093242E"/>
    <w:rsid w:val="00932B6A"/>
    <w:rsid w:val="00934231"/>
    <w:rsid w:val="0093503C"/>
    <w:rsid w:val="0093507B"/>
    <w:rsid w:val="00936274"/>
    <w:rsid w:val="00936B13"/>
    <w:rsid w:val="009370B0"/>
    <w:rsid w:val="009373D4"/>
    <w:rsid w:val="009377C8"/>
    <w:rsid w:val="009379FC"/>
    <w:rsid w:val="00940607"/>
    <w:rsid w:val="00940EF2"/>
    <w:rsid w:val="009418EE"/>
    <w:rsid w:val="00941915"/>
    <w:rsid w:val="00942F3C"/>
    <w:rsid w:val="009432A0"/>
    <w:rsid w:val="009438EC"/>
    <w:rsid w:val="00943AA0"/>
    <w:rsid w:val="00943CBA"/>
    <w:rsid w:val="00944681"/>
    <w:rsid w:val="00947093"/>
    <w:rsid w:val="00947377"/>
    <w:rsid w:val="009509FA"/>
    <w:rsid w:val="00950B5D"/>
    <w:rsid w:val="009512E7"/>
    <w:rsid w:val="00951484"/>
    <w:rsid w:val="00951538"/>
    <w:rsid w:val="009522C4"/>
    <w:rsid w:val="00953102"/>
    <w:rsid w:val="00953573"/>
    <w:rsid w:val="009536F9"/>
    <w:rsid w:val="00953ADA"/>
    <w:rsid w:val="00953D86"/>
    <w:rsid w:val="00953E3B"/>
    <w:rsid w:val="00954839"/>
    <w:rsid w:val="00954A55"/>
    <w:rsid w:val="00954F17"/>
    <w:rsid w:val="009550AA"/>
    <w:rsid w:val="009567F6"/>
    <w:rsid w:val="00956CE1"/>
    <w:rsid w:val="0095705B"/>
    <w:rsid w:val="00957B43"/>
    <w:rsid w:val="00960D32"/>
    <w:rsid w:val="00960E4E"/>
    <w:rsid w:val="00960EC5"/>
    <w:rsid w:val="00961085"/>
    <w:rsid w:val="00961EE2"/>
    <w:rsid w:val="00961F5F"/>
    <w:rsid w:val="009621BF"/>
    <w:rsid w:val="009626F8"/>
    <w:rsid w:val="009659D7"/>
    <w:rsid w:val="00965D20"/>
    <w:rsid w:val="00965D7A"/>
    <w:rsid w:val="009669D8"/>
    <w:rsid w:val="0096753C"/>
    <w:rsid w:val="00967DD5"/>
    <w:rsid w:val="00970254"/>
    <w:rsid w:val="00970858"/>
    <w:rsid w:val="00970871"/>
    <w:rsid w:val="00970875"/>
    <w:rsid w:val="00970B74"/>
    <w:rsid w:val="00971091"/>
    <w:rsid w:val="00971626"/>
    <w:rsid w:val="00972159"/>
    <w:rsid w:val="00972AC8"/>
    <w:rsid w:val="0097314C"/>
    <w:rsid w:val="00973281"/>
    <w:rsid w:val="009736B0"/>
    <w:rsid w:val="00973DCF"/>
    <w:rsid w:val="0097457E"/>
    <w:rsid w:val="00974AE6"/>
    <w:rsid w:val="00974FC2"/>
    <w:rsid w:val="009751F3"/>
    <w:rsid w:val="00975E48"/>
    <w:rsid w:val="009809BB"/>
    <w:rsid w:val="009810B0"/>
    <w:rsid w:val="009812B0"/>
    <w:rsid w:val="00981C4A"/>
    <w:rsid w:val="00982053"/>
    <w:rsid w:val="009820A0"/>
    <w:rsid w:val="00982292"/>
    <w:rsid w:val="00982D51"/>
    <w:rsid w:val="00982EB1"/>
    <w:rsid w:val="009842AB"/>
    <w:rsid w:val="00984456"/>
    <w:rsid w:val="00985140"/>
    <w:rsid w:val="009852C0"/>
    <w:rsid w:val="00985A46"/>
    <w:rsid w:val="00985C1A"/>
    <w:rsid w:val="00985F4C"/>
    <w:rsid w:val="00986242"/>
    <w:rsid w:val="009863D8"/>
    <w:rsid w:val="00986CCC"/>
    <w:rsid w:val="00990163"/>
    <w:rsid w:val="009902C6"/>
    <w:rsid w:val="009912DC"/>
    <w:rsid w:val="00991A56"/>
    <w:rsid w:val="0099293B"/>
    <w:rsid w:val="00992D9E"/>
    <w:rsid w:val="00993656"/>
    <w:rsid w:val="009939BE"/>
    <w:rsid w:val="00993D22"/>
    <w:rsid w:val="00993D92"/>
    <w:rsid w:val="00994FD7"/>
    <w:rsid w:val="00996434"/>
    <w:rsid w:val="0099651F"/>
    <w:rsid w:val="00996876"/>
    <w:rsid w:val="00997291"/>
    <w:rsid w:val="00997EAC"/>
    <w:rsid w:val="009A0450"/>
    <w:rsid w:val="009A0B74"/>
    <w:rsid w:val="009A159A"/>
    <w:rsid w:val="009A17FA"/>
    <w:rsid w:val="009A18E2"/>
    <w:rsid w:val="009A3129"/>
    <w:rsid w:val="009A38D2"/>
    <w:rsid w:val="009A3C5B"/>
    <w:rsid w:val="009A3FAA"/>
    <w:rsid w:val="009A43C8"/>
    <w:rsid w:val="009A4C57"/>
    <w:rsid w:val="009A4DE5"/>
    <w:rsid w:val="009A53AD"/>
    <w:rsid w:val="009A56E1"/>
    <w:rsid w:val="009A6EAF"/>
    <w:rsid w:val="009A702C"/>
    <w:rsid w:val="009A7428"/>
    <w:rsid w:val="009A7484"/>
    <w:rsid w:val="009A7B2E"/>
    <w:rsid w:val="009B0D20"/>
    <w:rsid w:val="009B0DBA"/>
    <w:rsid w:val="009B192A"/>
    <w:rsid w:val="009B1E3A"/>
    <w:rsid w:val="009B2ECA"/>
    <w:rsid w:val="009B3620"/>
    <w:rsid w:val="009B3AFA"/>
    <w:rsid w:val="009B3EA9"/>
    <w:rsid w:val="009B4B5D"/>
    <w:rsid w:val="009B5FAE"/>
    <w:rsid w:val="009B6908"/>
    <w:rsid w:val="009B6F70"/>
    <w:rsid w:val="009B7708"/>
    <w:rsid w:val="009C0AF2"/>
    <w:rsid w:val="009C1311"/>
    <w:rsid w:val="009C165B"/>
    <w:rsid w:val="009C1C5A"/>
    <w:rsid w:val="009C2243"/>
    <w:rsid w:val="009C3C9E"/>
    <w:rsid w:val="009C4C10"/>
    <w:rsid w:val="009C5611"/>
    <w:rsid w:val="009C5E34"/>
    <w:rsid w:val="009C6BAA"/>
    <w:rsid w:val="009C70D4"/>
    <w:rsid w:val="009C7528"/>
    <w:rsid w:val="009C7C3C"/>
    <w:rsid w:val="009D0BFD"/>
    <w:rsid w:val="009D1759"/>
    <w:rsid w:val="009D1DF9"/>
    <w:rsid w:val="009D1F88"/>
    <w:rsid w:val="009D2385"/>
    <w:rsid w:val="009D2574"/>
    <w:rsid w:val="009D3572"/>
    <w:rsid w:val="009D35BF"/>
    <w:rsid w:val="009D3827"/>
    <w:rsid w:val="009D3BC1"/>
    <w:rsid w:val="009D3C37"/>
    <w:rsid w:val="009D4472"/>
    <w:rsid w:val="009D46C6"/>
    <w:rsid w:val="009D4B50"/>
    <w:rsid w:val="009D5391"/>
    <w:rsid w:val="009D543F"/>
    <w:rsid w:val="009D551F"/>
    <w:rsid w:val="009D74E5"/>
    <w:rsid w:val="009E02C0"/>
    <w:rsid w:val="009E09C3"/>
    <w:rsid w:val="009E0A4E"/>
    <w:rsid w:val="009E0A90"/>
    <w:rsid w:val="009E0E12"/>
    <w:rsid w:val="009E10B6"/>
    <w:rsid w:val="009E11A9"/>
    <w:rsid w:val="009E15B5"/>
    <w:rsid w:val="009E1694"/>
    <w:rsid w:val="009E1C59"/>
    <w:rsid w:val="009E2D24"/>
    <w:rsid w:val="009E2D3B"/>
    <w:rsid w:val="009E31C6"/>
    <w:rsid w:val="009E3531"/>
    <w:rsid w:val="009E3720"/>
    <w:rsid w:val="009E3742"/>
    <w:rsid w:val="009E3AF0"/>
    <w:rsid w:val="009E3BF2"/>
    <w:rsid w:val="009E4263"/>
    <w:rsid w:val="009E4C9F"/>
    <w:rsid w:val="009E4EFD"/>
    <w:rsid w:val="009E5033"/>
    <w:rsid w:val="009E5AFF"/>
    <w:rsid w:val="009E5DF0"/>
    <w:rsid w:val="009E61E8"/>
    <w:rsid w:val="009E6B0B"/>
    <w:rsid w:val="009E7409"/>
    <w:rsid w:val="009E763A"/>
    <w:rsid w:val="009E7FA6"/>
    <w:rsid w:val="009F0E1C"/>
    <w:rsid w:val="009F0FB5"/>
    <w:rsid w:val="009F14E2"/>
    <w:rsid w:val="009F16BB"/>
    <w:rsid w:val="009F183D"/>
    <w:rsid w:val="009F2458"/>
    <w:rsid w:val="009F32C1"/>
    <w:rsid w:val="009F3804"/>
    <w:rsid w:val="009F395B"/>
    <w:rsid w:val="009F39F3"/>
    <w:rsid w:val="009F4149"/>
    <w:rsid w:val="009F5869"/>
    <w:rsid w:val="009F74C3"/>
    <w:rsid w:val="00A00A0D"/>
    <w:rsid w:val="00A00B3A"/>
    <w:rsid w:val="00A0102A"/>
    <w:rsid w:val="00A0158E"/>
    <w:rsid w:val="00A01D2D"/>
    <w:rsid w:val="00A02188"/>
    <w:rsid w:val="00A0283C"/>
    <w:rsid w:val="00A028EE"/>
    <w:rsid w:val="00A02ABC"/>
    <w:rsid w:val="00A02C7B"/>
    <w:rsid w:val="00A031C3"/>
    <w:rsid w:val="00A03332"/>
    <w:rsid w:val="00A03DB7"/>
    <w:rsid w:val="00A0455D"/>
    <w:rsid w:val="00A0500C"/>
    <w:rsid w:val="00A05127"/>
    <w:rsid w:val="00A051FE"/>
    <w:rsid w:val="00A055A7"/>
    <w:rsid w:val="00A05D5D"/>
    <w:rsid w:val="00A06278"/>
    <w:rsid w:val="00A06762"/>
    <w:rsid w:val="00A075D3"/>
    <w:rsid w:val="00A107E4"/>
    <w:rsid w:val="00A10C81"/>
    <w:rsid w:val="00A1139B"/>
    <w:rsid w:val="00A116C0"/>
    <w:rsid w:val="00A11F5E"/>
    <w:rsid w:val="00A1216A"/>
    <w:rsid w:val="00A122A2"/>
    <w:rsid w:val="00A123A9"/>
    <w:rsid w:val="00A12AF1"/>
    <w:rsid w:val="00A12C0C"/>
    <w:rsid w:val="00A14014"/>
    <w:rsid w:val="00A144A4"/>
    <w:rsid w:val="00A14BDE"/>
    <w:rsid w:val="00A14D37"/>
    <w:rsid w:val="00A15729"/>
    <w:rsid w:val="00A170BB"/>
    <w:rsid w:val="00A20019"/>
    <w:rsid w:val="00A211A9"/>
    <w:rsid w:val="00A211D4"/>
    <w:rsid w:val="00A223E2"/>
    <w:rsid w:val="00A22B6D"/>
    <w:rsid w:val="00A22C57"/>
    <w:rsid w:val="00A23AA8"/>
    <w:rsid w:val="00A23ABB"/>
    <w:rsid w:val="00A2419E"/>
    <w:rsid w:val="00A24345"/>
    <w:rsid w:val="00A24E01"/>
    <w:rsid w:val="00A25AED"/>
    <w:rsid w:val="00A25B92"/>
    <w:rsid w:val="00A25FDB"/>
    <w:rsid w:val="00A26218"/>
    <w:rsid w:val="00A263B3"/>
    <w:rsid w:val="00A26751"/>
    <w:rsid w:val="00A27F71"/>
    <w:rsid w:val="00A30748"/>
    <w:rsid w:val="00A30B2C"/>
    <w:rsid w:val="00A30CF7"/>
    <w:rsid w:val="00A31581"/>
    <w:rsid w:val="00A31BEF"/>
    <w:rsid w:val="00A32195"/>
    <w:rsid w:val="00A3318C"/>
    <w:rsid w:val="00A34406"/>
    <w:rsid w:val="00A349E8"/>
    <w:rsid w:val="00A3507F"/>
    <w:rsid w:val="00A360A6"/>
    <w:rsid w:val="00A36918"/>
    <w:rsid w:val="00A370B0"/>
    <w:rsid w:val="00A37DA9"/>
    <w:rsid w:val="00A41AB2"/>
    <w:rsid w:val="00A429EC"/>
    <w:rsid w:val="00A42A93"/>
    <w:rsid w:val="00A44360"/>
    <w:rsid w:val="00A4486C"/>
    <w:rsid w:val="00A450A7"/>
    <w:rsid w:val="00A45543"/>
    <w:rsid w:val="00A457C8"/>
    <w:rsid w:val="00A46486"/>
    <w:rsid w:val="00A46C84"/>
    <w:rsid w:val="00A47D5A"/>
    <w:rsid w:val="00A47EB2"/>
    <w:rsid w:val="00A503A0"/>
    <w:rsid w:val="00A50C96"/>
    <w:rsid w:val="00A52498"/>
    <w:rsid w:val="00A53751"/>
    <w:rsid w:val="00A546F9"/>
    <w:rsid w:val="00A568C5"/>
    <w:rsid w:val="00A568C8"/>
    <w:rsid w:val="00A57845"/>
    <w:rsid w:val="00A579A8"/>
    <w:rsid w:val="00A57BB0"/>
    <w:rsid w:val="00A60302"/>
    <w:rsid w:val="00A60FEB"/>
    <w:rsid w:val="00A634FE"/>
    <w:rsid w:val="00A636B3"/>
    <w:rsid w:val="00A63B29"/>
    <w:rsid w:val="00A64169"/>
    <w:rsid w:val="00A64FBB"/>
    <w:rsid w:val="00A65169"/>
    <w:rsid w:val="00A651C0"/>
    <w:rsid w:val="00A6567E"/>
    <w:rsid w:val="00A65C12"/>
    <w:rsid w:val="00A65EF1"/>
    <w:rsid w:val="00A663F9"/>
    <w:rsid w:val="00A6669E"/>
    <w:rsid w:val="00A66B9C"/>
    <w:rsid w:val="00A66CFA"/>
    <w:rsid w:val="00A67166"/>
    <w:rsid w:val="00A67366"/>
    <w:rsid w:val="00A6760D"/>
    <w:rsid w:val="00A67627"/>
    <w:rsid w:val="00A67724"/>
    <w:rsid w:val="00A67CA5"/>
    <w:rsid w:val="00A67EB3"/>
    <w:rsid w:val="00A708BA"/>
    <w:rsid w:val="00A7129C"/>
    <w:rsid w:val="00A713AD"/>
    <w:rsid w:val="00A7180D"/>
    <w:rsid w:val="00A71DE5"/>
    <w:rsid w:val="00A71EC2"/>
    <w:rsid w:val="00A7213E"/>
    <w:rsid w:val="00A72E33"/>
    <w:rsid w:val="00A73D9E"/>
    <w:rsid w:val="00A7444E"/>
    <w:rsid w:val="00A746AC"/>
    <w:rsid w:val="00A74862"/>
    <w:rsid w:val="00A7488A"/>
    <w:rsid w:val="00A74C16"/>
    <w:rsid w:val="00A75241"/>
    <w:rsid w:val="00A7525F"/>
    <w:rsid w:val="00A7626E"/>
    <w:rsid w:val="00A76D8A"/>
    <w:rsid w:val="00A772DE"/>
    <w:rsid w:val="00A8023B"/>
    <w:rsid w:val="00A80A16"/>
    <w:rsid w:val="00A81379"/>
    <w:rsid w:val="00A8137B"/>
    <w:rsid w:val="00A81C1D"/>
    <w:rsid w:val="00A81F72"/>
    <w:rsid w:val="00A8276A"/>
    <w:rsid w:val="00A85641"/>
    <w:rsid w:val="00A85A53"/>
    <w:rsid w:val="00A85BCB"/>
    <w:rsid w:val="00A864D9"/>
    <w:rsid w:val="00A86535"/>
    <w:rsid w:val="00A868FA"/>
    <w:rsid w:val="00A86F9B"/>
    <w:rsid w:val="00A86FF4"/>
    <w:rsid w:val="00A8735D"/>
    <w:rsid w:val="00A8753B"/>
    <w:rsid w:val="00A8785F"/>
    <w:rsid w:val="00A879B0"/>
    <w:rsid w:val="00A87CB6"/>
    <w:rsid w:val="00A900AE"/>
    <w:rsid w:val="00A903B2"/>
    <w:rsid w:val="00A907E8"/>
    <w:rsid w:val="00A908E8"/>
    <w:rsid w:val="00A9101A"/>
    <w:rsid w:val="00A918F0"/>
    <w:rsid w:val="00A92552"/>
    <w:rsid w:val="00A93040"/>
    <w:rsid w:val="00A93B98"/>
    <w:rsid w:val="00A94074"/>
    <w:rsid w:val="00A940B3"/>
    <w:rsid w:val="00A95041"/>
    <w:rsid w:val="00A95057"/>
    <w:rsid w:val="00A95272"/>
    <w:rsid w:val="00A953F2"/>
    <w:rsid w:val="00A96083"/>
    <w:rsid w:val="00A961D5"/>
    <w:rsid w:val="00A96647"/>
    <w:rsid w:val="00A97008"/>
    <w:rsid w:val="00A971B9"/>
    <w:rsid w:val="00A977E5"/>
    <w:rsid w:val="00AA0D27"/>
    <w:rsid w:val="00AA0E0C"/>
    <w:rsid w:val="00AA15EB"/>
    <w:rsid w:val="00AA1615"/>
    <w:rsid w:val="00AA1C74"/>
    <w:rsid w:val="00AA21B9"/>
    <w:rsid w:val="00AA2858"/>
    <w:rsid w:val="00AA3FC4"/>
    <w:rsid w:val="00AA40DC"/>
    <w:rsid w:val="00AA49C8"/>
    <w:rsid w:val="00AA4C49"/>
    <w:rsid w:val="00AA4D49"/>
    <w:rsid w:val="00AA5352"/>
    <w:rsid w:val="00AA5CFC"/>
    <w:rsid w:val="00AA656C"/>
    <w:rsid w:val="00AA69C9"/>
    <w:rsid w:val="00AA69E2"/>
    <w:rsid w:val="00AA6AC7"/>
    <w:rsid w:val="00AA6FA5"/>
    <w:rsid w:val="00AA742A"/>
    <w:rsid w:val="00AB17A3"/>
    <w:rsid w:val="00AB17EA"/>
    <w:rsid w:val="00AB1C43"/>
    <w:rsid w:val="00AB20BB"/>
    <w:rsid w:val="00AB3915"/>
    <w:rsid w:val="00AB3990"/>
    <w:rsid w:val="00AB3A8A"/>
    <w:rsid w:val="00AB4177"/>
    <w:rsid w:val="00AB4DFD"/>
    <w:rsid w:val="00AB4E18"/>
    <w:rsid w:val="00AB50E2"/>
    <w:rsid w:val="00AB6536"/>
    <w:rsid w:val="00AB6FD2"/>
    <w:rsid w:val="00AC080B"/>
    <w:rsid w:val="00AC096D"/>
    <w:rsid w:val="00AC193D"/>
    <w:rsid w:val="00AC1FCF"/>
    <w:rsid w:val="00AC21CB"/>
    <w:rsid w:val="00AC238C"/>
    <w:rsid w:val="00AC317A"/>
    <w:rsid w:val="00AC35CF"/>
    <w:rsid w:val="00AC391E"/>
    <w:rsid w:val="00AC3982"/>
    <w:rsid w:val="00AC3D47"/>
    <w:rsid w:val="00AC3DB6"/>
    <w:rsid w:val="00AC493A"/>
    <w:rsid w:val="00AC4EA8"/>
    <w:rsid w:val="00AC6335"/>
    <w:rsid w:val="00AC6544"/>
    <w:rsid w:val="00AC72C0"/>
    <w:rsid w:val="00AC73BD"/>
    <w:rsid w:val="00AC7CDF"/>
    <w:rsid w:val="00AD0150"/>
    <w:rsid w:val="00AD151F"/>
    <w:rsid w:val="00AD1943"/>
    <w:rsid w:val="00AD1B06"/>
    <w:rsid w:val="00AD2A0A"/>
    <w:rsid w:val="00AD2C27"/>
    <w:rsid w:val="00AD2C99"/>
    <w:rsid w:val="00AD2FEC"/>
    <w:rsid w:val="00AD3AD8"/>
    <w:rsid w:val="00AD3B3F"/>
    <w:rsid w:val="00AD3FBF"/>
    <w:rsid w:val="00AD407E"/>
    <w:rsid w:val="00AD40E2"/>
    <w:rsid w:val="00AD4691"/>
    <w:rsid w:val="00AD4D50"/>
    <w:rsid w:val="00AD54C0"/>
    <w:rsid w:val="00AD55C6"/>
    <w:rsid w:val="00AD58AC"/>
    <w:rsid w:val="00AD623E"/>
    <w:rsid w:val="00AD68E9"/>
    <w:rsid w:val="00AD7101"/>
    <w:rsid w:val="00AD7C63"/>
    <w:rsid w:val="00AE0020"/>
    <w:rsid w:val="00AE02A3"/>
    <w:rsid w:val="00AE07DF"/>
    <w:rsid w:val="00AE084A"/>
    <w:rsid w:val="00AE08F5"/>
    <w:rsid w:val="00AE0F2E"/>
    <w:rsid w:val="00AE101E"/>
    <w:rsid w:val="00AE10FB"/>
    <w:rsid w:val="00AE184E"/>
    <w:rsid w:val="00AE2036"/>
    <w:rsid w:val="00AE2504"/>
    <w:rsid w:val="00AE2969"/>
    <w:rsid w:val="00AE2F06"/>
    <w:rsid w:val="00AE3081"/>
    <w:rsid w:val="00AE4A07"/>
    <w:rsid w:val="00AE4BB4"/>
    <w:rsid w:val="00AE58C5"/>
    <w:rsid w:val="00AE5F52"/>
    <w:rsid w:val="00AE675B"/>
    <w:rsid w:val="00AE6A26"/>
    <w:rsid w:val="00AE6B7F"/>
    <w:rsid w:val="00AE7845"/>
    <w:rsid w:val="00AE7A34"/>
    <w:rsid w:val="00AF0420"/>
    <w:rsid w:val="00AF1A3C"/>
    <w:rsid w:val="00AF1C6E"/>
    <w:rsid w:val="00AF1F84"/>
    <w:rsid w:val="00AF2765"/>
    <w:rsid w:val="00AF3580"/>
    <w:rsid w:val="00AF375A"/>
    <w:rsid w:val="00AF3B73"/>
    <w:rsid w:val="00AF431B"/>
    <w:rsid w:val="00AF44B5"/>
    <w:rsid w:val="00AF4980"/>
    <w:rsid w:val="00AF49F1"/>
    <w:rsid w:val="00AF5953"/>
    <w:rsid w:val="00AF64C3"/>
    <w:rsid w:val="00AF65E8"/>
    <w:rsid w:val="00AF6B8D"/>
    <w:rsid w:val="00B0141E"/>
    <w:rsid w:val="00B01E19"/>
    <w:rsid w:val="00B02826"/>
    <w:rsid w:val="00B029D0"/>
    <w:rsid w:val="00B0332D"/>
    <w:rsid w:val="00B034CC"/>
    <w:rsid w:val="00B038C6"/>
    <w:rsid w:val="00B0486C"/>
    <w:rsid w:val="00B04D37"/>
    <w:rsid w:val="00B04DEB"/>
    <w:rsid w:val="00B05294"/>
    <w:rsid w:val="00B052CC"/>
    <w:rsid w:val="00B052F6"/>
    <w:rsid w:val="00B056ED"/>
    <w:rsid w:val="00B06694"/>
    <w:rsid w:val="00B067A1"/>
    <w:rsid w:val="00B06EE2"/>
    <w:rsid w:val="00B070AA"/>
    <w:rsid w:val="00B072E3"/>
    <w:rsid w:val="00B0743E"/>
    <w:rsid w:val="00B10214"/>
    <w:rsid w:val="00B10417"/>
    <w:rsid w:val="00B10922"/>
    <w:rsid w:val="00B1174B"/>
    <w:rsid w:val="00B11D15"/>
    <w:rsid w:val="00B11EA4"/>
    <w:rsid w:val="00B120BF"/>
    <w:rsid w:val="00B122AB"/>
    <w:rsid w:val="00B12881"/>
    <w:rsid w:val="00B12FC6"/>
    <w:rsid w:val="00B131CE"/>
    <w:rsid w:val="00B1331A"/>
    <w:rsid w:val="00B13336"/>
    <w:rsid w:val="00B1342B"/>
    <w:rsid w:val="00B13C19"/>
    <w:rsid w:val="00B1538E"/>
    <w:rsid w:val="00B15435"/>
    <w:rsid w:val="00B15519"/>
    <w:rsid w:val="00B15540"/>
    <w:rsid w:val="00B15754"/>
    <w:rsid w:val="00B15D40"/>
    <w:rsid w:val="00B16499"/>
    <w:rsid w:val="00B167E6"/>
    <w:rsid w:val="00B16B21"/>
    <w:rsid w:val="00B17BD9"/>
    <w:rsid w:val="00B17FEB"/>
    <w:rsid w:val="00B20005"/>
    <w:rsid w:val="00B223F5"/>
    <w:rsid w:val="00B228F9"/>
    <w:rsid w:val="00B229C8"/>
    <w:rsid w:val="00B23C12"/>
    <w:rsid w:val="00B241B6"/>
    <w:rsid w:val="00B241B7"/>
    <w:rsid w:val="00B25791"/>
    <w:rsid w:val="00B259C9"/>
    <w:rsid w:val="00B25C67"/>
    <w:rsid w:val="00B25FE6"/>
    <w:rsid w:val="00B2633F"/>
    <w:rsid w:val="00B269D1"/>
    <w:rsid w:val="00B27B24"/>
    <w:rsid w:val="00B27DEA"/>
    <w:rsid w:val="00B27FC6"/>
    <w:rsid w:val="00B308C5"/>
    <w:rsid w:val="00B309E7"/>
    <w:rsid w:val="00B30D92"/>
    <w:rsid w:val="00B310AC"/>
    <w:rsid w:val="00B317E0"/>
    <w:rsid w:val="00B31E54"/>
    <w:rsid w:val="00B31F46"/>
    <w:rsid w:val="00B32A96"/>
    <w:rsid w:val="00B32B26"/>
    <w:rsid w:val="00B32DC8"/>
    <w:rsid w:val="00B33059"/>
    <w:rsid w:val="00B33929"/>
    <w:rsid w:val="00B33B83"/>
    <w:rsid w:val="00B34B51"/>
    <w:rsid w:val="00B34F77"/>
    <w:rsid w:val="00B361F3"/>
    <w:rsid w:val="00B36B56"/>
    <w:rsid w:val="00B36CD6"/>
    <w:rsid w:val="00B37D6C"/>
    <w:rsid w:val="00B40008"/>
    <w:rsid w:val="00B4036B"/>
    <w:rsid w:val="00B403F5"/>
    <w:rsid w:val="00B404A8"/>
    <w:rsid w:val="00B40CF6"/>
    <w:rsid w:val="00B41628"/>
    <w:rsid w:val="00B41A8D"/>
    <w:rsid w:val="00B41B59"/>
    <w:rsid w:val="00B423E2"/>
    <w:rsid w:val="00B426E2"/>
    <w:rsid w:val="00B42E18"/>
    <w:rsid w:val="00B42EF5"/>
    <w:rsid w:val="00B430D3"/>
    <w:rsid w:val="00B438CD"/>
    <w:rsid w:val="00B44104"/>
    <w:rsid w:val="00B449D3"/>
    <w:rsid w:val="00B44AC0"/>
    <w:rsid w:val="00B44FF4"/>
    <w:rsid w:val="00B471D3"/>
    <w:rsid w:val="00B472B6"/>
    <w:rsid w:val="00B47351"/>
    <w:rsid w:val="00B50963"/>
    <w:rsid w:val="00B513FE"/>
    <w:rsid w:val="00B52165"/>
    <w:rsid w:val="00B524F0"/>
    <w:rsid w:val="00B52E89"/>
    <w:rsid w:val="00B5305F"/>
    <w:rsid w:val="00B539B3"/>
    <w:rsid w:val="00B53B93"/>
    <w:rsid w:val="00B54364"/>
    <w:rsid w:val="00B54CBC"/>
    <w:rsid w:val="00B55959"/>
    <w:rsid w:val="00B57368"/>
    <w:rsid w:val="00B57AB8"/>
    <w:rsid w:val="00B57BF1"/>
    <w:rsid w:val="00B57D81"/>
    <w:rsid w:val="00B60A23"/>
    <w:rsid w:val="00B60F32"/>
    <w:rsid w:val="00B62BF7"/>
    <w:rsid w:val="00B62C0F"/>
    <w:rsid w:val="00B6331C"/>
    <w:rsid w:val="00B64479"/>
    <w:rsid w:val="00B64CB1"/>
    <w:rsid w:val="00B65F44"/>
    <w:rsid w:val="00B6688D"/>
    <w:rsid w:val="00B66C45"/>
    <w:rsid w:val="00B70100"/>
    <w:rsid w:val="00B703E9"/>
    <w:rsid w:val="00B708AB"/>
    <w:rsid w:val="00B70CD6"/>
    <w:rsid w:val="00B71462"/>
    <w:rsid w:val="00B7148E"/>
    <w:rsid w:val="00B71F96"/>
    <w:rsid w:val="00B72355"/>
    <w:rsid w:val="00B72447"/>
    <w:rsid w:val="00B72B02"/>
    <w:rsid w:val="00B72B21"/>
    <w:rsid w:val="00B742A6"/>
    <w:rsid w:val="00B74492"/>
    <w:rsid w:val="00B744A6"/>
    <w:rsid w:val="00B74C46"/>
    <w:rsid w:val="00B74E89"/>
    <w:rsid w:val="00B75579"/>
    <w:rsid w:val="00B7662C"/>
    <w:rsid w:val="00B766F7"/>
    <w:rsid w:val="00B80763"/>
    <w:rsid w:val="00B809E5"/>
    <w:rsid w:val="00B80B12"/>
    <w:rsid w:val="00B80E03"/>
    <w:rsid w:val="00B812CA"/>
    <w:rsid w:val="00B81549"/>
    <w:rsid w:val="00B81BA2"/>
    <w:rsid w:val="00B820CA"/>
    <w:rsid w:val="00B82DD1"/>
    <w:rsid w:val="00B8312C"/>
    <w:rsid w:val="00B83663"/>
    <w:rsid w:val="00B83D12"/>
    <w:rsid w:val="00B85C77"/>
    <w:rsid w:val="00B85D7D"/>
    <w:rsid w:val="00B861EF"/>
    <w:rsid w:val="00B8690E"/>
    <w:rsid w:val="00B8698E"/>
    <w:rsid w:val="00B86ABF"/>
    <w:rsid w:val="00B872E2"/>
    <w:rsid w:val="00B8747F"/>
    <w:rsid w:val="00B87DED"/>
    <w:rsid w:val="00B87F1F"/>
    <w:rsid w:val="00B90309"/>
    <w:rsid w:val="00B9098D"/>
    <w:rsid w:val="00B90A92"/>
    <w:rsid w:val="00B90C59"/>
    <w:rsid w:val="00B90E5C"/>
    <w:rsid w:val="00B91521"/>
    <w:rsid w:val="00B917DF"/>
    <w:rsid w:val="00B918B3"/>
    <w:rsid w:val="00B924F5"/>
    <w:rsid w:val="00B93630"/>
    <w:rsid w:val="00B9397C"/>
    <w:rsid w:val="00B941C2"/>
    <w:rsid w:val="00B95395"/>
    <w:rsid w:val="00B953D5"/>
    <w:rsid w:val="00B95629"/>
    <w:rsid w:val="00B95A70"/>
    <w:rsid w:val="00B96076"/>
    <w:rsid w:val="00B96593"/>
    <w:rsid w:val="00B96DCB"/>
    <w:rsid w:val="00B97C2B"/>
    <w:rsid w:val="00BA02D5"/>
    <w:rsid w:val="00BA066C"/>
    <w:rsid w:val="00BA1086"/>
    <w:rsid w:val="00BA131A"/>
    <w:rsid w:val="00BA14C8"/>
    <w:rsid w:val="00BA15F1"/>
    <w:rsid w:val="00BA1F88"/>
    <w:rsid w:val="00BA20B7"/>
    <w:rsid w:val="00BA225F"/>
    <w:rsid w:val="00BA2951"/>
    <w:rsid w:val="00BA2F52"/>
    <w:rsid w:val="00BA3037"/>
    <w:rsid w:val="00BA30F5"/>
    <w:rsid w:val="00BA5102"/>
    <w:rsid w:val="00BA5AF6"/>
    <w:rsid w:val="00BA5C3B"/>
    <w:rsid w:val="00BA5DFC"/>
    <w:rsid w:val="00BA67CE"/>
    <w:rsid w:val="00BA6865"/>
    <w:rsid w:val="00BA6B6E"/>
    <w:rsid w:val="00BA6DF1"/>
    <w:rsid w:val="00BA6DF2"/>
    <w:rsid w:val="00BA7218"/>
    <w:rsid w:val="00BA79CE"/>
    <w:rsid w:val="00BA7C1E"/>
    <w:rsid w:val="00BB0269"/>
    <w:rsid w:val="00BB029A"/>
    <w:rsid w:val="00BB0C01"/>
    <w:rsid w:val="00BB11D7"/>
    <w:rsid w:val="00BB1BEA"/>
    <w:rsid w:val="00BB2A87"/>
    <w:rsid w:val="00BB3C56"/>
    <w:rsid w:val="00BB4239"/>
    <w:rsid w:val="00BB4A0D"/>
    <w:rsid w:val="00BB4D01"/>
    <w:rsid w:val="00BB5560"/>
    <w:rsid w:val="00BB5A64"/>
    <w:rsid w:val="00BB5A70"/>
    <w:rsid w:val="00BB5B13"/>
    <w:rsid w:val="00BB6643"/>
    <w:rsid w:val="00BB677F"/>
    <w:rsid w:val="00BC01F3"/>
    <w:rsid w:val="00BC1130"/>
    <w:rsid w:val="00BC11F8"/>
    <w:rsid w:val="00BC1425"/>
    <w:rsid w:val="00BC1865"/>
    <w:rsid w:val="00BC1DA0"/>
    <w:rsid w:val="00BC2F41"/>
    <w:rsid w:val="00BC303C"/>
    <w:rsid w:val="00BC32FF"/>
    <w:rsid w:val="00BC35CE"/>
    <w:rsid w:val="00BC3663"/>
    <w:rsid w:val="00BC3E63"/>
    <w:rsid w:val="00BC568C"/>
    <w:rsid w:val="00BC5C12"/>
    <w:rsid w:val="00BC5C1B"/>
    <w:rsid w:val="00BC674B"/>
    <w:rsid w:val="00BC6C29"/>
    <w:rsid w:val="00BC759E"/>
    <w:rsid w:val="00BC7898"/>
    <w:rsid w:val="00BC7D1D"/>
    <w:rsid w:val="00BC7E58"/>
    <w:rsid w:val="00BD09D5"/>
    <w:rsid w:val="00BD165F"/>
    <w:rsid w:val="00BD1D67"/>
    <w:rsid w:val="00BD20D1"/>
    <w:rsid w:val="00BD23A0"/>
    <w:rsid w:val="00BD24EA"/>
    <w:rsid w:val="00BD2758"/>
    <w:rsid w:val="00BD2A9C"/>
    <w:rsid w:val="00BD2A9F"/>
    <w:rsid w:val="00BD31F1"/>
    <w:rsid w:val="00BD3572"/>
    <w:rsid w:val="00BD36FD"/>
    <w:rsid w:val="00BD3D1B"/>
    <w:rsid w:val="00BD4C6F"/>
    <w:rsid w:val="00BD4D9C"/>
    <w:rsid w:val="00BD4EB0"/>
    <w:rsid w:val="00BD632F"/>
    <w:rsid w:val="00BD6ECB"/>
    <w:rsid w:val="00BE0D75"/>
    <w:rsid w:val="00BE339A"/>
    <w:rsid w:val="00BE350E"/>
    <w:rsid w:val="00BE4506"/>
    <w:rsid w:val="00BE4BB6"/>
    <w:rsid w:val="00BE55F3"/>
    <w:rsid w:val="00BE6102"/>
    <w:rsid w:val="00BE62CF"/>
    <w:rsid w:val="00BE6548"/>
    <w:rsid w:val="00BE6C16"/>
    <w:rsid w:val="00BE7121"/>
    <w:rsid w:val="00BE7CB4"/>
    <w:rsid w:val="00BF0603"/>
    <w:rsid w:val="00BF0651"/>
    <w:rsid w:val="00BF06E2"/>
    <w:rsid w:val="00BF1A6E"/>
    <w:rsid w:val="00BF1F8E"/>
    <w:rsid w:val="00BF24C1"/>
    <w:rsid w:val="00BF2AC9"/>
    <w:rsid w:val="00BF2F4D"/>
    <w:rsid w:val="00BF320C"/>
    <w:rsid w:val="00BF49EB"/>
    <w:rsid w:val="00BF4A08"/>
    <w:rsid w:val="00BF5141"/>
    <w:rsid w:val="00BF56F6"/>
    <w:rsid w:val="00BF5821"/>
    <w:rsid w:val="00BF7452"/>
    <w:rsid w:val="00BF74FF"/>
    <w:rsid w:val="00BF777F"/>
    <w:rsid w:val="00BF7AAD"/>
    <w:rsid w:val="00BF7F25"/>
    <w:rsid w:val="00C00E9C"/>
    <w:rsid w:val="00C018AA"/>
    <w:rsid w:val="00C01FDF"/>
    <w:rsid w:val="00C02972"/>
    <w:rsid w:val="00C0430F"/>
    <w:rsid w:val="00C054CD"/>
    <w:rsid w:val="00C05D09"/>
    <w:rsid w:val="00C06D62"/>
    <w:rsid w:val="00C075A9"/>
    <w:rsid w:val="00C07DA3"/>
    <w:rsid w:val="00C07E0B"/>
    <w:rsid w:val="00C11579"/>
    <w:rsid w:val="00C118F7"/>
    <w:rsid w:val="00C11C6C"/>
    <w:rsid w:val="00C11CFC"/>
    <w:rsid w:val="00C11E11"/>
    <w:rsid w:val="00C125A1"/>
    <w:rsid w:val="00C1298C"/>
    <w:rsid w:val="00C137D6"/>
    <w:rsid w:val="00C14078"/>
    <w:rsid w:val="00C146DA"/>
    <w:rsid w:val="00C14F19"/>
    <w:rsid w:val="00C15A8B"/>
    <w:rsid w:val="00C16024"/>
    <w:rsid w:val="00C1606A"/>
    <w:rsid w:val="00C17FAD"/>
    <w:rsid w:val="00C201DA"/>
    <w:rsid w:val="00C210F6"/>
    <w:rsid w:val="00C222E9"/>
    <w:rsid w:val="00C23783"/>
    <w:rsid w:val="00C23DEA"/>
    <w:rsid w:val="00C23EBF"/>
    <w:rsid w:val="00C24185"/>
    <w:rsid w:val="00C242F1"/>
    <w:rsid w:val="00C24854"/>
    <w:rsid w:val="00C25405"/>
    <w:rsid w:val="00C255A1"/>
    <w:rsid w:val="00C2560A"/>
    <w:rsid w:val="00C25AF5"/>
    <w:rsid w:val="00C25D35"/>
    <w:rsid w:val="00C25EDE"/>
    <w:rsid w:val="00C273CE"/>
    <w:rsid w:val="00C27443"/>
    <w:rsid w:val="00C2785D"/>
    <w:rsid w:val="00C27BA7"/>
    <w:rsid w:val="00C27C65"/>
    <w:rsid w:val="00C27EC4"/>
    <w:rsid w:val="00C30340"/>
    <w:rsid w:val="00C304CB"/>
    <w:rsid w:val="00C3062F"/>
    <w:rsid w:val="00C30A3A"/>
    <w:rsid w:val="00C30D3C"/>
    <w:rsid w:val="00C312C2"/>
    <w:rsid w:val="00C313FA"/>
    <w:rsid w:val="00C31C02"/>
    <w:rsid w:val="00C325A9"/>
    <w:rsid w:val="00C32D61"/>
    <w:rsid w:val="00C3354B"/>
    <w:rsid w:val="00C33769"/>
    <w:rsid w:val="00C341CC"/>
    <w:rsid w:val="00C348A5"/>
    <w:rsid w:val="00C34D36"/>
    <w:rsid w:val="00C34EBA"/>
    <w:rsid w:val="00C354F7"/>
    <w:rsid w:val="00C3629E"/>
    <w:rsid w:val="00C36CAA"/>
    <w:rsid w:val="00C36CAB"/>
    <w:rsid w:val="00C37047"/>
    <w:rsid w:val="00C376B6"/>
    <w:rsid w:val="00C37849"/>
    <w:rsid w:val="00C37F4B"/>
    <w:rsid w:val="00C40613"/>
    <w:rsid w:val="00C4064C"/>
    <w:rsid w:val="00C40B01"/>
    <w:rsid w:val="00C40C75"/>
    <w:rsid w:val="00C41C3E"/>
    <w:rsid w:val="00C42663"/>
    <w:rsid w:val="00C42A5D"/>
    <w:rsid w:val="00C42CA3"/>
    <w:rsid w:val="00C438C8"/>
    <w:rsid w:val="00C43C16"/>
    <w:rsid w:val="00C4432E"/>
    <w:rsid w:val="00C444CB"/>
    <w:rsid w:val="00C451FC"/>
    <w:rsid w:val="00C4546C"/>
    <w:rsid w:val="00C459D9"/>
    <w:rsid w:val="00C45C07"/>
    <w:rsid w:val="00C45FAA"/>
    <w:rsid w:val="00C468DD"/>
    <w:rsid w:val="00C46AB0"/>
    <w:rsid w:val="00C46D33"/>
    <w:rsid w:val="00C47A62"/>
    <w:rsid w:val="00C47B7B"/>
    <w:rsid w:val="00C47D50"/>
    <w:rsid w:val="00C47D93"/>
    <w:rsid w:val="00C47D9F"/>
    <w:rsid w:val="00C50062"/>
    <w:rsid w:val="00C50452"/>
    <w:rsid w:val="00C51BD5"/>
    <w:rsid w:val="00C5301D"/>
    <w:rsid w:val="00C53052"/>
    <w:rsid w:val="00C54831"/>
    <w:rsid w:val="00C54AA2"/>
    <w:rsid w:val="00C55B74"/>
    <w:rsid w:val="00C55D56"/>
    <w:rsid w:val="00C57740"/>
    <w:rsid w:val="00C6016B"/>
    <w:rsid w:val="00C601E7"/>
    <w:rsid w:val="00C6060C"/>
    <w:rsid w:val="00C6164F"/>
    <w:rsid w:val="00C618BA"/>
    <w:rsid w:val="00C621C3"/>
    <w:rsid w:val="00C62C15"/>
    <w:rsid w:val="00C63018"/>
    <w:rsid w:val="00C638B2"/>
    <w:rsid w:val="00C63F31"/>
    <w:rsid w:val="00C63F9C"/>
    <w:rsid w:val="00C64050"/>
    <w:rsid w:val="00C65B66"/>
    <w:rsid w:val="00C6600D"/>
    <w:rsid w:val="00C6606B"/>
    <w:rsid w:val="00C67662"/>
    <w:rsid w:val="00C67FC4"/>
    <w:rsid w:val="00C706F7"/>
    <w:rsid w:val="00C71DCD"/>
    <w:rsid w:val="00C71F6F"/>
    <w:rsid w:val="00C729E4"/>
    <w:rsid w:val="00C7303B"/>
    <w:rsid w:val="00C733BA"/>
    <w:rsid w:val="00C74B4A"/>
    <w:rsid w:val="00C750CA"/>
    <w:rsid w:val="00C752FB"/>
    <w:rsid w:val="00C75AFB"/>
    <w:rsid w:val="00C76E34"/>
    <w:rsid w:val="00C80533"/>
    <w:rsid w:val="00C8059C"/>
    <w:rsid w:val="00C80B51"/>
    <w:rsid w:val="00C81239"/>
    <w:rsid w:val="00C81F99"/>
    <w:rsid w:val="00C82176"/>
    <w:rsid w:val="00C822E4"/>
    <w:rsid w:val="00C82DEE"/>
    <w:rsid w:val="00C82E7D"/>
    <w:rsid w:val="00C83884"/>
    <w:rsid w:val="00C83E09"/>
    <w:rsid w:val="00C841B2"/>
    <w:rsid w:val="00C8428E"/>
    <w:rsid w:val="00C8437C"/>
    <w:rsid w:val="00C84AFD"/>
    <w:rsid w:val="00C851A1"/>
    <w:rsid w:val="00C8523C"/>
    <w:rsid w:val="00C85782"/>
    <w:rsid w:val="00C85B4C"/>
    <w:rsid w:val="00C85D59"/>
    <w:rsid w:val="00C86E6F"/>
    <w:rsid w:val="00C86F79"/>
    <w:rsid w:val="00C87E51"/>
    <w:rsid w:val="00C87F6A"/>
    <w:rsid w:val="00C902DA"/>
    <w:rsid w:val="00C9091F"/>
    <w:rsid w:val="00C909FD"/>
    <w:rsid w:val="00C90AC5"/>
    <w:rsid w:val="00C91BCA"/>
    <w:rsid w:val="00C91BD4"/>
    <w:rsid w:val="00C91D54"/>
    <w:rsid w:val="00C92193"/>
    <w:rsid w:val="00C922CB"/>
    <w:rsid w:val="00C929B1"/>
    <w:rsid w:val="00C929CE"/>
    <w:rsid w:val="00C93C0E"/>
    <w:rsid w:val="00C93F0B"/>
    <w:rsid w:val="00C94B43"/>
    <w:rsid w:val="00C94DBC"/>
    <w:rsid w:val="00C94E6B"/>
    <w:rsid w:val="00C95C3E"/>
    <w:rsid w:val="00C95FB4"/>
    <w:rsid w:val="00C967AA"/>
    <w:rsid w:val="00C968E7"/>
    <w:rsid w:val="00C973FA"/>
    <w:rsid w:val="00C97784"/>
    <w:rsid w:val="00CA0BF9"/>
    <w:rsid w:val="00CA0D36"/>
    <w:rsid w:val="00CA0DEA"/>
    <w:rsid w:val="00CA0EBD"/>
    <w:rsid w:val="00CA1795"/>
    <w:rsid w:val="00CA17D7"/>
    <w:rsid w:val="00CA211A"/>
    <w:rsid w:val="00CA2725"/>
    <w:rsid w:val="00CA3833"/>
    <w:rsid w:val="00CA39C4"/>
    <w:rsid w:val="00CA3C80"/>
    <w:rsid w:val="00CA4139"/>
    <w:rsid w:val="00CA4341"/>
    <w:rsid w:val="00CA43CB"/>
    <w:rsid w:val="00CA4B43"/>
    <w:rsid w:val="00CA541C"/>
    <w:rsid w:val="00CA57A0"/>
    <w:rsid w:val="00CA610C"/>
    <w:rsid w:val="00CA6393"/>
    <w:rsid w:val="00CA6C1E"/>
    <w:rsid w:val="00CA7933"/>
    <w:rsid w:val="00CA79B8"/>
    <w:rsid w:val="00CA7BF3"/>
    <w:rsid w:val="00CA7F64"/>
    <w:rsid w:val="00CA7F83"/>
    <w:rsid w:val="00CB0753"/>
    <w:rsid w:val="00CB08E3"/>
    <w:rsid w:val="00CB17C1"/>
    <w:rsid w:val="00CB1B6C"/>
    <w:rsid w:val="00CB2393"/>
    <w:rsid w:val="00CB2C58"/>
    <w:rsid w:val="00CB37C8"/>
    <w:rsid w:val="00CB3811"/>
    <w:rsid w:val="00CB3A56"/>
    <w:rsid w:val="00CB3AF9"/>
    <w:rsid w:val="00CB4481"/>
    <w:rsid w:val="00CB531E"/>
    <w:rsid w:val="00CB5674"/>
    <w:rsid w:val="00CB66AF"/>
    <w:rsid w:val="00CB6A27"/>
    <w:rsid w:val="00CB6C64"/>
    <w:rsid w:val="00CB6C8A"/>
    <w:rsid w:val="00CB7268"/>
    <w:rsid w:val="00CB76D7"/>
    <w:rsid w:val="00CB78BE"/>
    <w:rsid w:val="00CB7E1E"/>
    <w:rsid w:val="00CB7F4F"/>
    <w:rsid w:val="00CC0A8B"/>
    <w:rsid w:val="00CC0C97"/>
    <w:rsid w:val="00CC0C9A"/>
    <w:rsid w:val="00CC1178"/>
    <w:rsid w:val="00CC1245"/>
    <w:rsid w:val="00CC1961"/>
    <w:rsid w:val="00CC1B4C"/>
    <w:rsid w:val="00CC1E25"/>
    <w:rsid w:val="00CC210F"/>
    <w:rsid w:val="00CC2FD0"/>
    <w:rsid w:val="00CC31A9"/>
    <w:rsid w:val="00CC3801"/>
    <w:rsid w:val="00CC3A7D"/>
    <w:rsid w:val="00CC4DC8"/>
    <w:rsid w:val="00CC5507"/>
    <w:rsid w:val="00CC6093"/>
    <w:rsid w:val="00CC6177"/>
    <w:rsid w:val="00CC6BB9"/>
    <w:rsid w:val="00CC6E50"/>
    <w:rsid w:val="00CC7C5B"/>
    <w:rsid w:val="00CD05AB"/>
    <w:rsid w:val="00CD065B"/>
    <w:rsid w:val="00CD14A4"/>
    <w:rsid w:val="00CD1F40"/>
    <w:rsid w:val="00CD275F"/>
    <w:rsid w:val="00CD2FDA"/>
    <w:rsid w:val="00CD339A"/>
    <w:rsid w:val="00CD4C06"/>
    <w:rsid w:val="00CD5693"/>
    <w:rsid w:val="00CD5E02"/>
    <w:rsid w:val="00CD5F6A"/>
    <w:rsid w:val="00CD63D8"/>
    <w:rsid w:val="00CD6C69"/>
    <w:rsid w:val="00CD6D5C"/>
    <w:rsid w:val="00CD6E22"/>
    <w:rsid w:val="00CE078B"/>
    <w:rsid w:val="00CE0C97"/>
    <w:rsid w:val="00CE0EAA"/>
    <w:rsid w:val="00CE13C8"/>
    <w:rsid w:val="00CE1A8D"/>
    <w:rsid w:val="00CE1AFE"/>
    <w:rsid w:val="00CE21E6"/>
    <w:rsid w:val="00CE299F"/>
    <w:rsid w:val="00CE2A2B"/>
    <w:rsid w:val="00CE419B"/>
    <w:rsid w:val="00CE471B"/>
    <w:rsid w:val="00CE4C1D"/>
    <w:rsid w:val="00CE4C5A"/>
    <w:rsid w:val="00CE4DE7"/>
    <w:rsid w:val="00CE56C1"/>
    <w:rsid w:val="00CE56D0"/>
    <w:rsid w:val="00CE57F1"/>
    <w:rsid w:val="00CE6839"/>
    <w:rsid w:val="00CE6D9F"/>
    <w:rsid w:val="00CE7259"/>
    <w:rsid w:val="00CE792B"/>
    <w:rsid w:val="00CE7B03"/>
    <w:rsid w:val="00CE7D56"/>
    <w:rsid w:val="00CF2386"/>
    <w:rsid w:val="00CF28FE"/>
    <w:rsid w:val="00CF2D2B"/>
    <w:rsid w:val="00CF4005"/>
    <w:rsid w:val="00CF48AA"/>
    <w:rsid w:val="00CF49D2"/>
    <w:rsid w:val="00CF4B5B"/>
    <w:rsid w:val="00CF5176"/>
    <w:rsid w:val="00CF52BD"/>
    <w:rsid w:val="00CF5796"/>
    <w:rsid w:val="00CF5F12"/>
    <w:rsid w:val="00CF62EB"/>
    <w:rsid w:val="00CF68BD"/>
    <w:rsid w:val="00CF6BE4"/>
    <w:rsid w:val="00CF6E2F"/>
    <w:rsid w:val="00CF6F18"/>
    <w:rsid w:val="00D00B20"/>
    <w:rsid w:val="00D00F4C"/>
    <w:rsid w:val="00D01468"/>
    <w:rsid w:val="00D024E3"/>
    <w:rsid w:val="00D036B9"/>
    <w:rsid w:val="00D04286"/>
    <w:rsid w:val="00D0455A"/>
    <w:rsid w:val="00D0466B"/>
    <w:rsid w:val="00D0496F"/>
    <w:rsid w:val="00D058B2"/>
    <w:rsid w:val="00D05A62"/>
    <w:rsid w:val="00D05B24"/>
    <w:rsid w:val="00D05B61"/>
    <w:rsid w:val="00D063E0"/>
    <w:rsid w:val="00D0650B"/>
    <w:rsid w:val="00D066C8"/>
    <w:rsid w:val="00D07389"/>
    <w:rsid w:val="00D10118"/>
    <w:rsid w:val="00D1149A"/>
    <w:rsid w:val="00D11942"/>
    <w:rsid w:val="00D11EE1"/>
    <w:rsid w:val="00D11EE3"/>
    <w:rsid w:val="00D11F5A"/>
    <w:rsid w:val="00D13120"/>
    <w:rsid w:val="00D1362F"/>
    <w:rsid w:val="00D13648"/>
    <w:rsid w:val="00D137AF"/>
    <w:rsid w:val="00D13ABA"/>
    <w:rsid w:val="00D13F2E"/>
    <w:rsid w:val="00D1482F"/>
    <w:rsid w:val="00D14D02"/>
    <w:rsid w:val="00D157EC"/>
    <w:rsid w:val="00D15C75"/>
    <w:rsid w:val="00D16774"/>
    <w:rsid w:val="00D169F4"/>
    <w:rsid w:val="00D170CA"/>
    <w:rsid w:val="00D1763F"/>
    <w:rsid w:val="00D176C4"/>
    <w:rsid w:val="00D17DE5"/>
    <w:rsid w:val="00D214B2"/>
    <w:rsid w:val="00D21D24"/>
    <w:rsid w:val="00D22855"/>
    <w:rsid w:val="00D239A7"/>
    <w:rsid w:val="00D240D1"/>
    <w:rsid w:val="00D246C3"/>
    <w:rsid w:val="00D24A58"/>
    <w:rsid w:val="00D24ED4"/>
    <w:rsid w:val="00D255BB"/>
    <w:rsid w:val="00D25B9A"/>
    <w:rsid w:val="00D26097"/>
    <w:rsid w:val="00D263CA"/>
    <w:rsid w:val="00D2653B"/>
    <w:rsid w:val="00D26F8B"/>
    <w:rsid w:val="00D272A9"/>
    <w:rsid w:val="00D314EF"/>
    <w:rsid w:val="00D317B0"/>
    <w:rsid w:val="00D33AFC"/>
    <w:rsid w:val="00D3473A"/>
    <w:rsid w:val="00D34D6F"/>
    <w:rsid w:val="00D35195"/>
    <w:rsid w:val="00D35BC8"/>
    <w:rsid w:val="00D37A48"/>
    <w:rsid w:val="00D37EFB"/>
    <w:rsid w:val="00D40177"/>
    <w:rsid w:val="00D40A31"/>
    <w:rsid w:val="00D415CA"/>
    <w:rsid w:val="00D417E4"/>
    <w:rsid w:val="00D41C75"/>
    <w:rsid w:val="00D41E76"/>
    <w:rsid w:val="00D41E98"/>
    <w:rsid w:val="00D42536"/>
    <w:rsid w:val="00D42975"/>
    <w:rsid w:val="00D42B5E"/>
    <w:rsid w:val="00D4638E"/>
    <w:rsid w:val="00D47153"/>
    <w:rsid w:val="00D47E59"/>
    <w:rsid w:val="00D50704"/>
    <w:rsid w:val="00D507D6"/>
    <w:rsid w:val="00D5116E"/>
    <w:rsid w:val="00D51442"/>
    <w:rsid w:val="00D5260F"/>
    <w:rsid w:val="00D5368E"/>
    <w:rsid w:val="00D55696"/>
    <w:rsid w:val="00D5644A"/>
    <w:rsid w:val="00D565EB"/>
    <w:rsid w:val="00D568B0"/>
    <w:rsid w:val="00D56ABE"/>
    <w:rsid w:val="00D56AD1"/>
    <w:rsid w:val="00D56B32"/>
    <w:rsid w:val="00D56D33"/>
    <w:rsid w:val="00D56EB0"/>
    <w:rsid w:val="00D5797A"/>
    <w:rsid w:val="00D60332"/>
    <w:rsid w:val="00D6082E"/>
    <w:rsid w:val="00D60AF2"/>
    <w:rsid w:val="00D614E2"/>
    <w:rsid w:val="00D6178C"/>
    <w:rsid w:val="00D62679"/>
    <w:rsid w:val="00D62F0E"/>
    <w:rsid w:val="00D62F8D"/>
    <w:rsid w:val="00D64E28"/>
    <w:rsid w:val="00D64FA5"/>
    <w:rsid w:val="00D64FF0"/>
    <w:rsid w:val="00D652B5"/>
    <w:rsid w:val="00D6591D"/>
    <w:rsid w:val="00D65E9B"/>
    <w:rsid w:val="00D663DE"/>
    <w:rsid w:val="00D66EB6"/>
    <w:rsid w:val="00D66F0F"/>
    <w:rsid w:val="00D67B92"/>
    <w:rsid w:val="00D67CD0"/>
    <w:rsid w:val="00D704FF"/>
    <w:rsid w:val="00D70FA1"/>
    <w:rsid w:val="00D71473"/>
    <w:rsid w:val="00D718AD"/>
    <w:rsid w:val="00D718D4"/>
    <w:rsid w:val="00D71BD2"/>
    <w:rsid w:val="00D72276"/>
    <w:rsid w:val="00D72622"/>
    <w:rsid w:val="00D735E5"/>
    <w:rsid w:val="00D73801"/>
    <w:rsid w:val="00D744C6"/>
    <w:rsid w:val="00D744DA"/>
    <w:rsid w:val="00D749C7"/>
    <w:rsid w:val="00D74FA1"/>
    <w:rsid w:val="00D75BB4"/>
    <w:rsid w:val="00D75D98"/>
    <w:rsid w:val="00D75EE6"/>
    <w:rsid w:val="00D76039"/>
    <w:rsid w:val="00D76083"/>
    <w:rsid w:val="00D762C6"/>
    <w:rsid w:val="00D77490"/>
    <w:rsid w:val="00D777E8"/>
    <w:rsid w:val="00D81B40"/>
    <w:rsid w:val="00D81CC5"/>
    <w:rsid w:val="00D82122"/>
    <w:rsid w:val="00D826D9"/>
    <w:rsid w:val="00D827AD"/>
    <w:rsid w:val="00D828CB"/>
    <w:rsid w:val="00D829A9"/>
    <w:rsid w:val="00D82A79"/>
    <w:rsid w:val="00D82ADF"/>
    <w:rsid w:val="00D82F6B"/>
    <w:rsid w:val="00D83267"/>
    <w:rsid w:val="00D83A2A"/>
    <w:rsid w:val="00D84AE6"/>
    <w:rsid w:val="00D850DF"/>
    <w:rsid w:val="00D85CBE"/>
    <w:rsid w:val="00D86E80"/>
    <w:rsid w:val="00D876FE"/>
    <w:rsid w:val="00D87856"/>
    <w:rsid w:val="00D90C5F"/>
    <w:rsid w:val="00D90F39"/>
    <w:rsid w:val="00D91288"/>
    <w:rsid w:val="00D920D9"/>
    <w:rsid w:val="00D92583"/>
    <w:rsid w:val="00D92944"/>
    <w:rsid w:val="00D9382C"/>
    <w:rsid w:val="00D93C74"/>
    <w:rsid w:val="00D94417"/>
    <w:rsid w:val="00D948C4"/>
    <w:rsid w:val="00D94F20"/>
    <w:rsid w:val="00D95468"/>
    <w:rsid w:val="00D96C0B"/>
    <w:rsid w:val="00D972BC"/>
    <w:rsid w:val="00D9733A"/>
    <w:rsid w:val="00D97903"/>
    <w:rsid w:val="00D97D92"/>
    <w:rsid w:val="00DA0D83"/>
    <w:rsid w:val="00DA0F2F"/>
    <w:rsid w:val="00DA1351"/>
    <w:rsid w:val="00DA1835"/>
    <w:rsid w:val="00DA1FAF"/>
    <w:rsid w:val="00DA215C"/>
    <w:rsid w:val="00DA2C70"/>
    <w:rsid w:val="00DA2E1A"/>
    <w:rsid w:val="00DA421A"/>
    <w:rsid w:val="00DA4378"/>
    <w:rsid w:val="00DA4854"/>
    <w:rsid w:val="00DA51F9"/>
    <w:rsid w:val="00DA53E4"/>
    <w:rsid w:val="00DA5C9A"/>
    <w:rsid w:val="00DA5EA3"/>
    <w:rsid w:val="00DA62C4"/>
    <w:rsid w:val="00DA7C61"/>
    <w:rsid w:val="00DB1AA3"/>
    <w:rsid w:val="00DB2045"/>
    <w:rsid w:val="00DB3839"/>
    <w:rsid w:val="00DB3D7D"/>
    <w:rsid w:val="00DB4578"/>
    <w:rsid w:val="00DB4E26"/>
    <w:rsid w:val="00DB503A"/>
    <w:rsid w:val="00DB5567"/>
    <w:rsid w:val="00DB5A73"/>
    <w:rsid w:val="00DB5BF0"/>
    <w:rsid w:val="00DB5BF4"/>
    <w:rsid w:val="00DB5C81"/>
    <w:rsid w:val="00DB79EE"/>
    <w:rsid w:val="00DC02F9"/>
    <w:rsid w:val="00DC06CC"/>
    <w:rsid w:val="00DC0BEE"/>
    <w:rsid w:val="00DC0C2F"/>
    <w:rsid w:val="00DC0F87"/>
    <w:rsid w:val="00DC14A7"/>
    <w:rsid w:val="00DC2111"/>
    <w:rsid w:val="00DC290B"/>
    <w:rsid w:val="00DC38E8"/>
    <w:rsid w:val="00DC39CD"/>
    <w:rsid w:val="00DC406B"/>
    <w:rsid w:val="00DC4699"/>
    <w:rsid w:val="00DC47EB"/>
    <w:rsid w:val="00DC518C"/>
    <w:rsid w:val="00DC5C14"/>
    <w:rsid w:val="00DC74CC"/>
    <w:rsid w:val="00DC77D8"/>
    <w:rsid w:val="00DC7D2E"/>
    <w:rsid w:val="00DD09AA"/>
    <w:rsid w:val="00DD0EA9"/>
    <w:rsid w:val="00DD1010"/>
    <w:rsid w:val="00DD1171"/>
    <w:rsid w:val="00DD1445"/>
    <w:rsid w:val="00DD2354"/>
    <w:rsid w:val="00DD2988"/>
    <w:rsid w:val="00DD2A57"/>
    <w:rsid w:val="00DD2B81"/>
    <w:rsid w:val="00DD2FB7"/>
    <w:rsid w:val="00DD3578"/>
    <w:rsid w:val="00DD35A9"/>
    <w:rsid w:val="00DD460B"/>
    <w:rsid w:val="00DD469E"/>
    <w:rsid w:val="00DD4B77"/>
    <w:rsid w:val="00DD4BF2"/>
    <w:rsid w:val="00DD57DF"/>
    <w:rsid w:val="00DD654A"/>
    <w:rsid w:val="00DD6A1B"/>
    <w:rsid w:val="00DD6B7C"/>
    <w:rsid w:val="00DD6F26"/>
    <w:rsid w:val="00DD73FA"/>
    <w:rsid w:val="00DD7AAA"/>
    <w:rsid w:val="00DE002A"/>
    <w:rsid w:val="00DE0318"/>
    <w:rsid w:val="00DE14F6"/>
    <w:rsid w:val="00DE2CF9"/>
    <w:rsid w:val="00DE4969"/>
    <w:rsid w:val="00DE5725"/>
    <w:rsid w:val="00DE5C6B"/>
    <w:rsid w:val="00DE5F52"/>
    <w:rsid w:val="00DE6362"/>
    <w:rsid w:val="00DE673F"/>
    <w:rsid w:val="00DE6989"/>
    <w:rsid w:val="00DE7153"/>
    <w:rsid w:val="00DE781D"/>
    <w:rsid w:val="00DF06DC"/>
    <w:rsid w:val="00DF129D"/>
    <w:rsid w:val="00DF1577"/>
    <w:rsid w:val="00DF16F4"/>
    <w:rsid w:val="00DF2144"/>
    <w:rsid w:val="00DF2638"/>
    <w:rsid w:val="00DF28AE"/>
    <w:rsid w:val="00DF2EED"/>
    <w:rsid w:val="00DF2FC5"/>
    <w:rsid w:val="00DF3834"/>
    <w:rsid w:val="00DF3EA1"/>
    <w:rsid w:val="00DF3F21"/>
    <w:rsid w:val="00DF4951"/>
    <w:rsid w:val="00DF54AA"/>
    <w:rsid w:val="00DF5582"/>
    <w:rsid w:val="00DF63A4"/>
    <w:rsid w:val="00DF6743"/>
    <w:rsid w:val="00DF7EAF"/>
    <w:rsid w:val="00E00662"/>
    <w:rsid w:val="00E009BB"/>
    <w:rsid w:val="00E00DB2"/>
    <w:rsid w:val="00E0210A"/>
    <w:rsid w:val="00E0291B"/>
    <w:rsid w:val="00E0291E"/>
    <w:rsid w:val="00E038C3"/>
    <w:rsid w:val="00E03B7D"/>
    <w:rsid w:val="00E03CA5"/>
    <w:rsid w:val="00E04CC5"/>
    <w:rsid w:val="00E04D13"/>
    <w:rsid w:val="00E04DE0"/>
    <w:rsid w:val="00E0564B"/>
    <w:rsid w:val="00E05E39"/>
    <w:rsid w:val="00E0635A"/>
    <w:rsid w:val="00E06831"/>
    <w:rsid w:val="00E06835"/>
    <w:rsid w:val="00E0713D"/>
    <w:rsid w:val="00E0714E"/>
    <w:rsid w:val="00E0772A"/>
    <w:rsid w:val="00E07D15"/>
    <w:rsid w:val="00E07D25"/>
    <w:rsid w:val="00E1011A"/>
    <w:rsid w:val="00E11099"/>
    <w:rsid w:val="00E11E76"/>
    <w:rsid w:val="00E11F73"/>
    <w:rsid w:val="00E121D5"/>
    <w:rsid w:val="00E127CC"/>
    <w:rsid w:val="00E12E97"/>
    <w:rsid w:val="00E132FC"/>
    <w:rsid w:val="00E13608"/>
    <w:rsid w:val="00E13618"/>
    <w:rsid w:val="00E13A44"/>
    <w:rsid w:val="00E1422E"/>
    <w:rsid w:val="00E14FC7"/>
    <w:rsid w:val="00E150C4"/>
    <w:rsid w:val="00E166EF"/>
    <w:rsid w:val="00E16C18"/>
    <w:rsid w:val="00E16D59"/>
    <w:rsid w:val="00E16FCF"/>
    <w:rsid w:val="00E171C3"/>
    <w:rsid w:val="00E17572"/>
    <w:rsid w:val="00E1757C"/>
    <w:rsid w:val="00E17755"/>
    <w:rsid w:val="00E205D5"/>
    <w:rsid w:val="00E20978"/>
    <w:rsid w:val="00E21125"/>
    <w:rsid w:val="00E219E1"/>
    <w:rsid w:val="00E22293"/>
    <w:rsid w:val="00E229D5"/>
    <w:rsid w:val="00E22D04"/>
    <w:rsid w:val="00E233DB"/>
    <w:rsid w:val="00E2398E"/>
    <w:rsid w:val="00E23E8E"/>
    <w:rsid w:val="00E2412A"/>
    <w:rsid w:val="00E2413F"/>
    <w:rsid w:val="00E2460B"/>
    <w:rsid w:val="00E24D20"/>
    <w:rsid w:val="00E24E6F"/>
    <w:rsid w:val="00E25194"/>
    <w:rsid w:val="00E257CA"/>
    <w:rsid w:val="00E25DF3"/>
    <w:rsid w:val="00E265C8"/>
    <w:rsid w:val="00E2676B"/>
    <w:rsid w:val="00E27CF7"/>
    <w:rsid w:val="00E30486"/>
    <w:rsid w:val="00E305DF"/>
    <w:rsid w:val="00E3066D"/>
    <w:rsid w:val="00E30853"/>
    <w:rsid w:val="00E31CEB"/>
    <w:rsid w:val="00E3397C"/>
    <w:rsid w:val="00E339BE"/>
    <w:rsid w:val="00E33A74"/>
    <w:rsid w:val="00E3401B"/>
    <w:rsid w:val="00E34591"/>
    <w:rsid w:val="00E35066"/>
    <w:rsid w:val="00E36876"/>
    <w:rsid w:val="00E36878"/>
    <w:rsid w:val="00E372F0"/>
    <w:rsid w:val="00E37410"/>
    <w:rsid w:val="00E3752C"/>
    <w:rsid w:val="00E40E3C"/>
    <w:rsid w:val="00E41059"/>
    <w:rsid w:val="00E423E4"/>
    <w:rsid w:val="00E4261F"/>
    <w:rsid w:val="00E42D5A"/>
    <w:rsid w:val="00E430FC"/>
    <w:rsid w:val="00E43CD9"/>
    <w:rsid w:val="00E4418D"/>
    <w:rsid w:val="00E44B0B"/>
    <w:rsid w:val="00E45471"/>
    <w:rsid w:val="00E4592F"/>
    <w:rsid w:val="00E45AD8"/>
    <w:rsid w:val="00E45B07"/>
    <w:rsid w:val="00E45B45"/>
    <w:rsid w:val="00E45B79"/>
    <w:rsid w:val="00E46965"/>
    <w:rsid w:val="00E46D12"/>
    <w:rsid w:val="00E47414"/>
    <w:rsid w:val="00E4783F"/>
    <w:rsid w:val="00E47BCE"/>
    <w:rsid w:val="00E47D83"/>
    <w:rsid w:val="00E50AB3"/>
    <w:rsid w:val="00E50B13"/>
    <w:rsid w:val="00E50F43"/>
    <w:rsid w:val="00E51282"/>
    <w:rsid w:val="00E51A47"/>
    <w:rsid w:val="00E51A93"/>
    <w:rsid w:val="00E51E74"/>
    <w:rsid w:val="00E5266A"/>
    <w:rsid w:val="00E531B1"/>
    <w:rsid w:val="00E535AA"/>
    <w:rsid w:val="00E53A25"/>
    <w:rsid w:val="00E541D0"/>
    <w:rsid w:val="00E5433C"/>
    <w:rsid w:val="00E548BB"/>
    <w:rsid w:val="00E5517E"/>
    <w:rsid w:val="00E55AEC"/>
    <w:rsid w:val="00E55E16"/>
    <w:rsid w:val="00E56612"/>
    <w:rsid w:val="00E57A46"/>
    <w:rsid w:val="00E57B85"/>
    <w:rsid w:val="00E57F69"/>
    <w:rsid w:val="00E605D7"/>
    <w:rsid w:val="00E60C94"/>
    <w:rsid w:val="00E61309"/>
    <w:rsid w:val="00E61A8B"/>
    <w:rsid w:val="00E61BAF"/>
    <w:rsid w:val="00E61D7D"/>
    <w:rsid w:val="00E62041"/>
    <w:rsid w:val="00E62DB8"/>
    <w:rsid w:val="00E6351E"/>
    <w:rsid w:val="00E642E9"/>
    <w:rsid w:val="00E647B8"/>
    <w:rsid w:val="00E64AE2"/>
    <w:rsid w:val="00E64D45"/>
    <w:rsid w:val="00E654E5"/>
    <w:rsid w:val="00E65787"/>
    <w:rsid w:val="00E658FB"/>
    <w:rsid w:val="00E65B11"/>
    <w:rsid w:val="00E65E81"/>
    <w:rsid w:val="00E66076"/>
    <w:rsid w:val="00E66528"/>
    <w:rsid w:val="00E674B2"/>
    <w:rsid w:val="00E675E4"/>
    <w:rsid w:val="00E6762C"/>
    <w:rsid w:val="00E7067B"/>
    <w:rsid w:val="00E707FD"/>
    <w:rsid w:val="00E70E22"/>
    <w:rsid w:val="00E70EF0"/>
    <w:rsid w:val="00E7103A"/>
    <w:rsid w:val="00E71931"/>
    <w:rsid w:val="00E7257F"/>
    <w:rsid w:val="00E728D4"/>
    <w:rsid w:val="00E728D9"/>
    <w:rsid w:val="00E72B3D"/>
    <w:rsid w:val="00E72EAA"/>
    <w:rsid w:val="00E73C58"/>
    <w:rsid w:val="00E74396"/>
    <w:rsid w:val="00E74735"/>
    <w:rsid w:val="00E74926"/>
    <w:rsid w:val="00E74D83"/>
    <w:rsid w:val="00E75157"/>
    <w:rsid w:val="00E753C6"/>
    <w:rsid w:val="00E76018"/>
    <w:rsid w:val="00E762DF"/>
    <w:rsid w:val="00E76563"/>
    <w:rsid w:val="00E76706"/>
    <w:rsid w:val="00E76E00"/>
    <w:rsid w:val="00E7799B"/>
    <w:rsid w:val="00E80204"/>
    <w:rsid w:val="00E8064F"/>
    <w:rsid w:val="00E81248"/>
    <w:rsid w:val="00E813F8"/>
    <w:rsid w:val="00E814BE"/>
    <w:rsid w:val="00E818A9"/>
    <w:rsid w:val="00E81B3B"/>
    <w:rsid w:val="00E81B73"/>
    <w:rsid w:val="00E821CB"/>
    <w:rsid w:val="00E82ED0"/>
    <w:rsid w:val="00E8361B"/>
    <w:rsid w:val="00E83BF7"/>
    <w:rsid w:val="00E84A81"/>
    <w:rsid w:val="00E850B4"/>
    <w:rsid w:val="00E8528C"/>
    <w:rsid w:val="00E85C16"/>
    <w:rsid w:val="00E85CB5"/>
    <w:rsid w:val="00E867CF"/>
    <w:rsid w:val="00E8680E"/>
    <w:rsid w:val="00E86CE2"/>
    <w:rsid w:val="00E87146"/>
    <w:rsid w:val="00E87747"/>
    <w:rsid w:val="00E902F7"/>
    <w:rsid w:val="00E9090B"/>
    <w:rsid w:val="00E90E7F"/>
    <w:rsid w:val="00E915CD"/>
    <w:rsid w:val="00E91BB2"/>
    <w:rsid w:val="00E91C06"/>
    <w:rsid w:val="00E92099"/>
    <w:rsid w:val="00E92D95"/>
    <w:rsid w:val="00E92F53"/>
    <w:rsid w:val="00E932CA"/>
    <w:rsid w:val="00E9333E"/>
    <w:rsid w:val="00E93B9E"/>
    <w:rsid w:val="00E9427C"/>
    <w:rsid w:val="00E946A9"/>
    <w:rsid w:val="00E9490F"/>
    <w:rsid w:val="00E94A78"/>
    <w:rsid w:val="00E94ED5"/>
    <w:rsid w:val="00E95267"/>
    <w:rsid w:val="00E9613F"/>
    <w:rsid w:val="00E9622F"/>
    <w:rsid w:val="00E965AD"/>
    <w:rsid w:val="00E970CD"/>
    <w:rsid w:val="00EA0313"/>
    <w:rsid w:val="00EA188A"/>
    <w:rsid w:val="00EA33F4"/>
    <w:rsid w:val="00EA3B3F"/>
    <w:rsid w:val="00EA3D3F"/>
    <w:rsid w:val="00EA44CD"/>
    <w:rsid w:val="00EA4523"/>
    <w:rsid w:val="00EA4632"/>
    <w:rsid w:val="00EA492B"/>
    <w:rsid w:val="00EA4BCF"/>
    <w:rsid w:val="00EA4DF7"/>
    <w:rsid w:val="00EA52EB"/>
    <w:rsid w:val="00EA6121"/>
    <w:rsid w:val="00EA6688"/>
    <w:rsid w:val="00EA6DA5"/>
    <w:rsid w:val="00EA7174"/>
    <w:rsid w:val="00EA74CE"/>
    <w:rsid w:val="00EA7BE0"/>
    <w:rsid w:val="00EA7CC1"/>
    <w:rsid w:val="00EB0389"/>
    <w:rsid w:val="00EB0586"/>
    <w:rsid w:val="00EB0849"/>
    <w:rsid w:val="00EB09BF"/>
    <w:rsid w:val="00EB1AE7"/>
    <w:rsid w:val="00EB2265"/>
    <w:rsid w:val="00EB28F2"/>
    <w:rsid w:val="00EB2997"/>
    <w:rsid w:val="00EB2A5F"/>
    <w:rsid w:val="00EB3982"/>
    <w:rsid w:val="00EB3C4F"/>
    <w:rsid w:val="00EB3D5B"/>
    <w:rsid w:val="00EB4387"/>
    <w:rsid w:val="00EB4633"/>
    <w:rsid w:val="00EB4FC7"/>
    <w:rsid w:val="00EB5367"/>
    <w:rsid w:val="00EB6E98"/>
    <w:rsid w:val="00EC14A8"/>
    <w:rsid w:val="00EC166C"/>
    <w:rsid w:val="00EC251A"/>
    <w:rsid w:val="00EC26D5"/>
    <w:rsid w:val="00EC28D1"/>
    <w:rsid w:val="00EC35EC"/>
    <w:rsid w:val="00EC379C"/>
    <w:rsid w:val="00EC39C8"/>
    <w:rsid w:val="00EC3E19"/>
    <w:rsid w:val="00EC41D8"/>
    <w:rsid w:val="00EC4387"/>
    <w:rsid w:val="00EC46B0"/>
    <w:rsid w:val="00EC522A"/>
    <w:rsid w:val="00EC5547"/>
    <w:rsid w:val="00EC5D5B"/>
    <w:rsid w:val="00EC65F1"/>
    <w:rsid w:val="00EC7358"/>
    <w:rsid w:val="00EC7966"/>
    <w:rsid w:val="00EC7D21"/>
    <w:rsid w:val="00ED04C1"/>
    <w:rsid w:val="00ED2088"/>
    <w:rsid w:val="00ED3157"/>
    <w:rsid w:val="00ED3170"/>
    <w:rsid w:val="00ED3509"/>
    <w:rsid w:val="00ED3BC5"/>
    <w:rsid w:val="00ED3D0F"/>
    <w:rsid w:val="00ED41A0"/>
    <w:rsid w:val="00ED5082"/>
    <w:rsid w:val="00ED575E"/>
    <w:rsid w:val="00ED5767"/>
    <w:rsid w:val="00ED595B"/>
    <w:rsid w:val="00ED59EE"/>
    <w:rsid w:val="00ED5E23"/>
    <w:rsid w:val="00ED62F2"/>
    <w:rsid w:val="00ED6A65"/>
    <w:rsid w:val="00ED76BB"/>
    <w:rsid w:val="00ED79F0"/>
    <w:rsid w:val="00ED7C03"/>
    <w:rsid w:val="00ED7F45"/>
    <w:rsid w:val="00EE080A"/>
    <w:rsid w:val="00EE0B7B"/>
    <w:rsid w:val="00EE0ECF"/>
    <w:rsid w:val="00EE1268"/>
    <w:rsid w:val="00EE1DDA"/>
    <w:rsid w:val="00EE25BC"/>
    <w:rsid w:val="00EE2745"/>
    <w:rsid w:val="00EE2F5A"/>
    <w:rsid w:val="00EE31CC"/>
    <w:rsid w:val="00EE37AB"/>
    <w:rsid w:val="00EE4090"/>
    <w:rsid w:val="00EE4718"/>
    <w:rsid w:val="00EE47D7"/>
    <w:rsid w:val="00EE5AF9"/>
    <w:rsid w:val="00EE64F1"/>
    <w:rsid w:val="00EE679C"/>
    <w:rsid w:val="00EE713F"/>
    <w:rsid w:val="00EE71F3"/>
    <w:rsid w:val="00EE7C47"/>
    <w:rsid w:val="00EF0BBA"/>
    <w:rsid w:val="00EF14E1"/>
    <w:rsid w:val="00EF16C6"/>
    <w:rsid w:val="00EF1983"/>
    <w:rsid w:val="00EF19A8"/>
    <w:rsid w:val="00EF205C"/>
    <w:rsid w:val="00EF2974"/>
    <w:rsid w:val="00EF2EFD"/>
    <w:rsid w:val="00EF3F3D"/>
    <w:rsid w:val="00EF450F"/>
    <w:rsid w:val="00EF4942"/>
    <w:rsid w:val="00EF5423"/>
    <w:rsid w:val="00EF5539"/>
    <w:rsid w:val="00EF5BA7"/>
    <w:rsid w:val="00EF5E93"/>
    <w:rsid w:val="00EF68D4"/>
    <w:rsid w:val="00F00163"/>
    <w:rsid w:val="00F0024A"/>
    <w:rsid w:val="00F00505"/>
    <w:rsid w:val="00F00A01"/>
    <w:rsid w:val="00F00B2A"/>
    <w:rsid w:val="00F011E4"/>
    <w:rsid w:val="00F01506"/>
    <w:rsid w:val="00F01784"/>
    <w:rsid w:val="00F027F3"/>
    <w:rsid w:val="00F02B93"/>
    <w:rsid w:val="00F034BC"/>
    <w:rsid w:val="00F035CA"/>
    <w:rsid w:val="00F03F29"/>
    <w:rsid w:val="00F04463"/>
    <w:rsid w:val="00F047B1"/>
    <w:rsid w:val="00F04992"/>
    <w:rsid w:val="00F04A73"/>
    <w:rsid w:val="00F04D8A"/>
    <w:rsid w:val="00F05A77"/>
    <w:rsid w:val="00F05BAE"/>
    <w:rsid w:val="00F06197"/>
    <w:rsid w:val="00F0641F"/>
    <w:rsid w:val="00F07355"/>
    <w:rsid w:val="00F07A2A"/>
    <w:rsid w:val="00F07D6A"/>
    <w:rsid w:val="00F07EA7"/>
    <w:rsid w:val="00F07F38"/>
    <w:rsid w:val="00F110A4"/>
    <w:rsid w:val="00F116EB"/>
    <w:rsid w:val="00F12567"/>
    <w:rsid w:val="00F13740"/>
    <w:rsid w:val="00F13776"/>
    <w:rsid w:val="00F13F60"/>
    <w:rsid w:val="00F14D46"/>
    <w:rsid w:val="00F15520"/>
    <w:rsid w:val="00F15665"/>
    <w:rsid w:val="00F15C77"/>
    <w:rsid w:val="00F1600B"/>
    <w:rsid w:val="00F1605C"/>
    <w:rsid w:val="00F160EC"/>
    <w:rsid w:val="00F16370"/>
    <w:rsid w:val="00F16B46"/>
    <w:rsid w:val="00F16C12"/>
    <w:rsid w:val="00F16E25"/>
    <w:rsid w:val="00F179E9"/>
    <w:rsid w:val="00F17A0B"/>
    <w:rsid w:val="00F17B3A"/>
    <w:rsid w:val="00F17B97"/>
    <w:rsid w:val="00F20637"/>
    <w:rsid w:val="00F2065A"/>
    <w:rsid w:val="00F20BA2"/>
    <w:rsid w:val="00F20FCE"/>
    <w:rsid w:val="00F222FD"/>
    <w:rsid w:val="00F22F01"/>
    <w:rsid w:val="00F235DF"/>
    <w:rsid w:val="00F236A9"/>
    <w:rsid w:val="00F23CAA"/>
    <w:rsid w:val="00F24D80"/>
    <w:rsid w:val="00F24E2E"/>
    <w:rsid w:val="00F24E82"/>
    <w:rsid w:val="00F25104"/>
    <w:rsid w:val="00F25519"/>
    <w:rsid w:val="00F25C3A"/>
    <w:rsid w:val="00F25CDB"/>
    <w:rsid w:val="00F2694C"/>
    <w:rsid w:val="00F26D1E"/>
    <w:rsid w:val="00F30146"/>
    <w:rsid w:val="00F301AE"/>
    <w:rsid w:val="00F30339"/>
    <w:rsid w:val="00F3036E"/>
    <w:rsid w:val="00F3071F"/>
    <w:rsid w:val="00F30BF6"/>
    <w:rsid w:val="00F310B3"/>
    <w:rsid w:val="00F31711"/>
    <w:rsid w:val="00F31F93"/>
    <w:rsid w:val="00F321D8"/>
    <w:rsid w:val="00F32BF4"/>
    <w:rsid w:val="00F33049"/>
    <w:rsid w:val="00F3383B"/>
    <w:rsid w:val="00F33E73"/>
    <w:rsid w:val="00F34686"/>
    <w:rsid w:val="00F34C4E"/>
    <w:rsid w:val="00F3538D"/>
    <w:rsid w:val="00F353A1"/>
    <w:rsid w:val="00F35446"/>
    <w:rsid w:val="00F35481"/>
    <w:rsid w:val="00F35847"/>
    <w:rsid w:val="00F35EEB"/>
    <w:rsid w:val="00F3676A"/>
    <w:rsid w:val="00F3782B"/>
    <w:rsid w:val="00F404A4"/>
    <w:rsid w:val="00F42EB7"/>
    <w:rsid w:val="00F436B4"/>
    <w:rsid w:val="00F43802"/>
    <w:rsid w:val="00F438A2"/>
    <w:rsid w:val="00F43C96"/>
    <w:rsid w:val="00F44196"/>
    <w:rsid w:val="00F44377"/>
    <w:rsid w:val="00F44998"/>
    <w:rsid w:val="00F45353"/>
    <w:rsid w:val="00F47450"/>
    <w:rsid w:val="00F474BB"/>
    <w:rsid w:val="00F47B25"/>
    <w:rsid w:val="00F47BC9"/>
    <w:rsid w:val="00F50057"/>
    <w:rsid w:val="00F507E6"/>
    <w:rsid w:val="00F50901"/>
    <w:rsid w:val="00F50CF1"/>
    <w:rsid w:val="00F50DEC"/>
    <w:rsid w:val="00F50DF6"/>
    <w:rsid w:val="00F51D75"/>
    <w:rsid w:val="00F51DEE"/>
    <w:rsid w:val="00F51ED9"/>
    <w:rsid w:val="00F52608"/>
    <w:rsid w:val="00F5269D"/>
    <w:rsid w:val="00F5272B"/>
    <w:rsid w:val="00F52764"/>
    <w:rsid w:val="00F5308F"/>
    <w:rsid w:val="00F552BB"/>
    <w:rsid w:val="00F55596"/>
    <w:rsid w:val="00F56023"/>
    <w:rsid w:val="00F5628C"/>
    <w:rsid w:val="00F56833"/>
    <w:rsid w:val="00F56F6D"/>
    <w:rsid w:val="00F57376"/>
    <w:rsid w:val="00F57578"/>
    <w:rsid w:val="00F57FC8"/>
    <w:rsid w:val="00F6014C"/>
    <w:rsid w:val="00F610A7"/>
    <w:rsid w:val="00F6117B"/>
    <w:rsid w:val="00F62D22"/>
    <w:rsid w:val="00F63AE6"/>
    <w:rsid w:val="00F6440B"/>
    <w:rsid w:val="00F645C7"/>
    <w:rsid w:val="00F6482C"/>
    <w:rsid w:val="00F650A6"/>
    <w:rsid w:val="00F65600"/>
    <w:rsid w:val="00F65A4F"/>
    <w:rsid w:val="00F66267"/>
    <w:rsid w:val="00F66615"/>
    <w:rsid w:val="00F66743"/>
    <w:rsid w:val="00F66E0C"/>
    <w:rsid w:val="00F66E58"/>
    <w:rsid w:val="00F679FB"/>
    <w:rsid w:val="00F67A2A"/>
    <w:rsid w:val="00F67AB2"/>
    <w:rsid w:val="00F67BC2"/>
    <w:rsid w:val="00F702FA"/>
    <w:rsid w:val="00F7057F"/>
    <w:rsid w:val="00F70C3D"/>
    <w:rsid w:val="00F70F4D"/>
    <w:rsid w:val="00F7173E"/>
    <w:rsid w:val="00F71783"/>
    <w:rsid w:val="00F71A69"/>
    <w:rsid w:val="00F72DB6"/>
    <w:rsid w:val="00F739DA"/>
    <w:rsid w:val="00F73F68"/>
    <w:rsid w:val="00F74162"/>
    <w:rsid w:val="00F75DE9"/>
    <w:rsid w:val="00F75EEA"/>
    <w:rsid w:val="00F7611E"/>
    <w:rsid w:val="00F77379"/>
    <w:rsid w:val="00F80837"/>
    <w:rsid w:val="00F81143"/>
    <w:rsid w:val="00F816A4"/>
    <w:rsid w:val="00F82B9B"/>
    <w:rsid w:val="00F83D4A"/>
    <w:rsid w:val="00F83D4D"/>
    <w:rsid w:val="00F84999"/>
    <w:rsid w:val="00F8622C"/>
    <w:rsid w:val="00F86EFF"/>
    <w:rsid w:val="00F871A9"/>
    <w:rsid w:val="00F87418"/>
    <w:rsid w:val="00F874E1"/>
    <w:rsid w:val="00F9053B"/>
    <w:rsid w:val="00F9093C"/>
    <w:rsid w:val="00F90ACF"/>
    <w:rsid w:val="00F90BC5"/>
    <w:rsid w:val="00F911CD"/>
    <w:rsid w:val="00F913DC"/>
    <w:rsid w:val="00F914DD"/>
    <w:rsid w:val="00F91E59"/>
    <w:rsid w:val="00F92C92"/>
    <w:rsid w:val="00F9329B"/>
    <w:rsid w:val="00F93FB4"/>
    <w:rsid w:val="00F941DF"/>
    <w:rsid w:val="00F944EA"/>
    <w:rsid w:val="00F94593"/>
    <w:rsid w:val="00F955D7"/>
    <w:rsid w:val="00F95A96"/>
    <w:rsid w:val="00F95D68"/>
    <w:rsid w:val="00F95EFB"/>
    <w:rsid w:val="00F964B5"/>
    <w:rsid w:val="00F96D6E"/>
    <w:rsid w:val="00F97C91"/>
    <w:rsid w:val="00FA03AF"/>
    <w:rsid w:val="00FA06C0"/>
    <w:rsid w:val="00FA08D0"/>
    <w:rsid w:val="00FA0BC2"/>
    <w:rsid w:val="00FA1F78"/>
    <w:rsid w:val="00FA2447"/>
    <w:rsid w:val="00FA2EE7"/>
    <w:rsid w:val="00FA366B"/>
    <w:rsid w:val="00FA3D96"/>
    <w:rsid w:val="00FA3EDF"/>
    <w:rsid w:val="00FA40EE"/>
    <w:rsid w:val="00FA41CF"/>
    <w:rsid w:val="00FA4785"/>
    <w:rsid w:val="00FA57FD"/>
    <w:rsid w:val="00FA58AA"/>
    <w:rsid w:val="00FA58AE"/>
    <w:rsid w:val="00FA5AE2"/>
    <w:rsid w:val="00FA6ACE"/>
    <w:rsid w:val="00FA7D84"/>
    <w:rsid w:val="00FB0288"/>
    <w:rsid w:val="00FB03EF"/>
    <w:rsid w:val="00FB13E4"/>
    <w:rsid w:val="00FB1EA2"/>
    <w:rsid w:val="00FB4ACD"/>
    <w:rsid w:val="00FB4B02"/>
    <w:rsid w:val="00FB5773"/>
    <w:rsid w:val="00FB5A96"/>
    <w:rsid w:val="00FB62B3"/>
    <w:rsid w:val="00FB7555"/>
    <w:rsid w:val="00FB777D"/>
    <w:rsid w:val="00FB7F10"/>
    <w:rsid w:val="00FC12C1"/>
    <w:rsid w:val="00FC1954"/>
    <w:rsid w:val="00FC1A9C"/>
    <w:rsid w:val="00FC1FE3"/>
    <w:rsid w:val="00FC3591"/>
    <w:rsid w:val="00FC3989"/>
    <w:rsid w:val="00FC3B93"/>
    <w:rsid w:val="00FC3BBD"/>
    <w:rsid w:val="00FC3F28"/>
    <w:rsid w:val="00FC4826"/>
    <w:rsid w:val="00FC587D"/>
    <w:rsid w:val="00FC6262"/>
    <w:rsid w:val="00FC6559"/>
    <w:rsid w:val="00FC6660"/>
    <w:rsid w:val="00FC67A4"/>
    <w:rsid w:val="00FC6D9C"/>
    <w:rsid w:val="00FC71FA"/>
    <w:rsid w:val="00FC79DA"/>
    <w:rsid w:val="00FC7C32"/>
    <w:rsid w:val="00FD097D"/>
    <w:rsid w:val="00FD10AD"/>
    <w:rsid w:val="00FD1256"/>
    <w:rsid w:val="00FD1CCE"/>
    <w:rsid w:val="00FD20DA"/>
    <w:rsid w:val="00FD260A"/>
    <w:rsid w:val="00FD36A4"/>
    <w:rsid w:val="00FD389F"/>
    <w:rsid w:val="00FD40F2"/>
    <w:rsid w:val="00FD4124"/>
    <w:rsid w:val="00FD450A"/>
    <w:rsid w:val="00FD5BF6"/>
    <w:rsid w:val="00FD618D"/>
    <w:rsid w:val="00FD62A3"/>
    <w:rsid w:val="00FD660A"/>
    <w:rsid w:val="00FD68E6"/>
    <w:rsid w:val="00FD7468"/>
    <w:rsid w:val="00FD7522"/>
    <w:rsid w:val="00FD78DD"/>
    <w:rsid w:val="00FD7C2D"/>
    <w:rsid w:val="00FE0194"/>
    <w:rsid w:val="00FE0D5E"/>
    <w:rsid w:val="00FE0D88"/>
    <w:rsid w:val="00FE0E13"/>
    <w:rsid w:val="00FE0EE2"/>
    <w:rsid w:val="00FE12E1"/>
    <w:rsid w:val="00FE1425"/>
    <w:rsid w:val="00FE1898"/>
    <w:rsid w:val="00FE23BE"/>
    <w:rsid w:val="00FE4532"/>
    <w:rsid w:val="00FE60AA"/>
    <w:rsid w:val="00FE6B9A"/>
    <w:rsid w:val="00FE6F2F"/>
    <w:rsid w:val="00FE74EE"/>
    <w:rsid w:val="00FF0144"/>
    <w:rsid w:val="00FF036B"/>
    <w:rsid w:val="00FF0391"/>
    <w:rsid w:val="00FF1915"/>
    <w:rsid w:val="00FF1B59"/>
    <w:rsid w:val="00FF1EFB"/>
    <w:rsid w:val="00FF1F2C"/>
    <w:rsid w:val="00FF1F94"/>
    <w:rsid w:val="00FF2684"/>
    <w:rsid w:val="00FF3A33"/>
    <w:rsid w:val="00FF3BED"/>
    <w:rsid w:val="00FF477F"/>
    <w:rsid w:val="00FF525A"/>
    <w:rsid w:val="00FF5FBF"/>
    <w:rsid w:val="00FF702C"/>
    <w:rsid w:val="00FF73A1"/>
    <w:rsid w:val="00FF75E4"/>
    <w:rsid w:val="00FF7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8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38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EC522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h">
    <w:name w:val="normal-h"/>
    <w:basedOn w:val="a0"/>
    <w:rsid w:val="001C43F3"/>
  </w:style>
  <w:style w:type="character" w:customStyle="1" w:styleId="s1">
    <w:name w:val="s1"/>
    <w:qFormat/>
    <w:rsid w:val="001C43F3"/>
    <w:rPr>
      <w:rFonts w:ascii="Times New Roman" w:hAnsi="Times New Roman" w:cs="Times New Roman" w:hint="default"/>
      <w:b/>
      <w:bCs/>
      <w:i w:val="0"/>
      <w:iCs w:val="0"/>
      <w:strike w:val="0"/>
      <w:dstrike w:val="0"/>
      <w:color w:val="000000"/>
      <w:sz w:val="22"/>
      <w:szCs w:val="22"/>
      <w:u w:val="none"/>
      <w:effect w:val="none"/>
    </w:rPr>
  </w:style>
  <w:style w:type="paragraph" w:customStyle="1" w:styleId="2">
    <w:name w:val="Абзац списка2"/>
    <w:basedOn w:val="a"/>
    <w:rsid w:val="001C43F3"/>
    <w:pPr>
      <w:ind w:left="720"/>
      <w:contextualSpacing/>
      <w:jc w:val="both"/>
    </w:pPr>
    <w:rPr>
      <w:rFonts w:eastAsia="Calibri"/>
      <w:sz w:val="28"/>
      <w:szCs w:val="28"/>
      <w:lang w:val="kk-KZ"/>
    </w:rPr>
  </w:style>
  <w:style w:type="character" w:customStyle="1" w:styleId="s0">
    <w:name w:val="s0"/>
    <w:rsid w:val="001C43F3"/>
    <w:rPr>
      <w:rFonts w:ascii="Times New Roman" w:hAnsi="Times New Roman" w:cs="Times New Roman" w:hint="default"/>
      <w:b w:val="0"/>
      <w:bCs w:val="0"/>
      <w:i w:val="0"/>
      <w:iCs w:val="0"/>
      <w:color w:val="000000"/>
    </w:rPr>
  </w:style>
  <w:style w:type="character" w:styleId="a3">
    <w:name w:val="Hyperlink"/>
    <w:uiPriority w:val="99"/>
    <w:unhideWhenUsed/>
    <w:rsid w:val="001C43F3"/>
    <w:rPr>
      <w:color w:val="333399"/>
      <w:u w:val="single"/>
    </w:rPr>
  </w:style>
  <w:style w:type="paragraph" w:styleId="a4">
    <w:name w:val="List Paragraph"/>
    <w:aliases w:val="Citation List,маркированный,List Paragraph (numbered (a)),Use Case List Paragraph,NUMBERED PARAGRAPH,List Paragraph 1,Heading1,Colorful List - Accent 11,N_List Paragraph,Bullet Number,strich,2nd Tier Header,Colorful List - Accent 11CxSpLast"/>
    <w:basedOn w:val="a"/>
    <w:link w:val="a5"/>
    <w:uiPriority w:val="34"/>
    <w:qFormat/>
    <w:rsid w:val="001C43F3"/>
    <w:pPr>
      <w:ind w:left="720"/>
      <w:contextualSpacing/>
    </w:pPr>
  </w:style>
  <w:style w:type="paragraph" w:styleId="a6">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к Зн"/>
    <w:basedOn w:val="a"/>
    <w:link w:val="a7"/>
    <w:uiPriority w:val="99"/>
    <w:unhideWhenUsed/>
    <w:qFormat/>
    <w:rsid w:val="001C43F3"/>
    <w:pPr>
      <w:spacing w:before="100" w:beforeAutospacing="1" w:after="100" w:afterAutospacing="1"/>
    </w:pPr>
  </w:style>
  <w:style w:type="paragraph" w:customStyle="1" w:styleId="11">
    <w:name w:val="Без интервала1"/>
    <w:rsid w:val="001C43F3"/>
    <w:pPr>
      <w:spacing w:after="0" w:line="240" w:lineRule="auto"/>
    </w:pPr>
    <w:rPr>
      <w:rFonts w:ascii="Calibri" w:eastAsia="Times New Roman" w:hAnsi="Calibri" w:cs="Times New Roman"/>
    </w:rPr>
  </w:style>
  <w:style w:type="paragraph" w:styleId="a8">
    <w:name w:val="header"/>
    <w:basedOn w:val="a"/>
    <w:link w:val="a9"/>
    <w:uiPriority w:val="99"/>
    <w:unhideWhenUsed/>
    <w:rsid w:val="001C43F3"/>
    <w:pPr>
      <w:tabs>
        <w:tab w:val="center" w:pos="4677"/>
        <w:tab w:val="right" w:pos="9355"/>
      </w:tabs>
    </w:pPr>
  </w:style>
  <w:style w:type="character" w:customStyle="1" w:styleId="a9">
    <w:name w:val="Верхний колонтитул Знак"/>
    <w:basedOn w:val="a0"/>
    <w:link w:val="a8"/>
    <w:uiPriority w:val="99"/>
    <w:rsid w:val="001C43F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C43F3"/>
    <w:pPr>
      <w:tabs>
        <w:tab w:val="center" w:pos="4677"/>
        <w:tab w:val="right" w:pos="9355"/>
      </w:tabs>
    </w:pPr>
  </w:style>
  <w:style w:type="character" w:customStyle="1" w:styleId="ab">
    <w:name w:val="Нижний колонтитул Знак"/>
    <w:basedOn w:val="a0"/>
    <w:link w:val="aa"/>
    <w:uiPriority w:val="99"/>
    <w:rsid w:val="001C43F3"/>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basedOn w:val="a0"/>
    <w:link w:val="a6"/>
    <w:uiPriority w:val="99"/>
    <w:rsid w:val="001C43F3"/>
    <w:rPr>
      <w:rFonts w:ascii="Times New Roman" w:eastAsia="Times New Roman" w:hAnsi="Times New Roman" w:cs="Times New Roman"/>
      <w:sz w:val="24"/>
      <w:szCs w:val="24"/>
      <w:lang w:eastAsia="ru-RU"/>
    </w:rPr>
  </w:style>
  <w:style w:type="character" w:customStyle="1" w:styleId="s20">
    <w:name w:val="s20"/>
    <w:basedOn w:val="a0"/>
    <w:rsid w:val="001C43F3"/>
  </w:style>
  <w:style w:type="character" w:customStyle="1" w:styleId="30">
    <w:name w:val="Заголовок 3 Знак"/>
    <w:basedOn w:val="a0"/>
    <w:link w:val="3"/>
    <w:uiPriority w:val="9"/>
    <w:rsid w:val="00EC522A"/>
    <w:rPr>
      <w:rFonts w:ascii="Times New Roman" w:eastAsia="Times New Roman" w:hAnsi="Times New Roman" w:cs="Times New Roman"/>
      <w:b/>
      <w:bCs/>
      <w:sz w:val="27"/>
      <w:szCs w:val="27"/>
      <w:lang w:eastAsia="ru-RU"/>
    </w:rPr>
  </w:style>
  <w:style w:type="paragraph" w:styleId="ac">
    <w:name w:val="Balloon Text"/>
    <w:basedOn w:val="a"/>
    <w:link w:val="ad"/>
    <w:uiPriority w:val="99"/>
    <w:semiHidden/>
    <w:unhideWhenUsed/>
    <w:rsid w:val="006F5FE9"/>
    <w:rPr>
      <w:rFonts w:ascii="Segoe UI" w:hAnsi="Segoe UI" w:cs="Segoe UI"/>
      <w:sz w:val="18"/>
      <w:szCs w:val="18"/>
    </w:rPr>
  </w:style>
  <w:style w:type="character" w:customStyle="1" w:styleId="ad">
    <w:name w:val="Текст выноски Знак"/>
    <w:basedOn w:val="a0"/>
    <w:link w:val="ac"/>
    <w:uiPriority w:val="99"/>
    <w:semiHidden/>
    <w:rsid w:val="006F5FE9"/>
    <w:rPr>
      <w:rFonts w:ascii="Segoe UI" w:eastAsia="Times New Roman" w:hAnsi="Segoe UI" w:cs="Segoe UI"/>
      <w:sz w:val="18"/>
      <w:szCs w:val="18"/>
      <w:lang w:eastAsia="ru-RU"/>
    </w:rPr>
  </w:style>
  <w:style w:type="table" w:styleId="ae">
    <w:name w:val="Table Grid"/>
    <w:basedOn w:val="a1"/>
    <w:uiPriority w:val="39"/>
    <w:rsid w:val="00FE4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Citation List Знак,маркированный Знак,List Paragraph (numbered (a)) Знак,Use Case List Paragraph Знак,NUMBERED PARAGRAPH Знак,List Paragraph 1 Знак,Heading1 Знак,Colorful List - Accent 11 Знак,N_List Paragraph Знак,Bullet Number Знак"/>
    <w:link w:val="a4"/>
    <w:uiPriority w:val="34"/>
    <w:qFormat/>
    <w:locked/>
    <w:rsid w:val="004261E0"/>
    <w:rPr>
      <w:rFonts w:ascii="Times New Roman" w:eastAsia="Times New Roman" w:hAnsi="Times New Roman" w:cs="Times New Roman"/>
      <w:sz w:val="24"/>
      <w:szCs w:val="24"/>
      <w:lang w:eastAsia="ru-RU"/>
    </w:rPr>
  </w:style>
  <w:style w:type="character" w:customStyle="1" w:styleId="s2">
    <w:name w:val="s2"/>
    <w:basedOn w:val="a0"/>
    <w:rsid w:val="00965D20"/>
    <w:rPr>
      <w:color w:val="000080"/>
    </w:rPr>
  </w:style>
  <w:style w:type="character" w:customStyle="1" w:styleId="s19">
    <w:name w:val="s19"/>
    <w:basedOn w:val="a0"/>
    <w:rsid w:val="00CE792B"/>
  </w:style>
  <w:style w:type="character" w:customStyle="1" w:styleId="af">
    <w:name w:val="a"/>
    <w:basedOn w:val="a0"/>
    <w:rsid w:val="00DE14F6"/>
  </w:style>
  <w:style w:type="paragraph" w:customStyle="1" w:styleId="Default">
    <w:name w:val="Default"/>
    <w:rsid w:val="009031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te">
    <w:name w:val="note"/>
    <w:basedOn w:val="a0"/>
    <w:rsid w:val="000000AE"/>
  </w:style>
  <w:style w:type="paragraph" w:styleId="af0">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Эльд"/>
    <w:link w:val="af1"/>
    <w:uiPriority w:val="1"/>
    <w:qFormat/>
    <w:rsid w:val="007415F6"/>
    <w:pPr>
      <w:suppressAutoHyphens/>
      <w:spacing w:after="0" w:line="240" w:lineRule="auto"/>
    </w:pPr>
    <w:rPr>
      <w:rFonts w:ascii="Calibri" w:eastAsia="Calibri" w:hAnsi="Calibri" w:cs="Times New Roman"/>
      <w:lang w:eastAsia="ar-SA"/>
    </w:rPr>
  </w:style>
  <w:style w:type="character" w:customStyle="1" w:styleId="af1">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f0"/>
    <w:uiPriority w:val="1"/>
    <w:rsid w:val="007415F6"/>
    <w:rPr>
      <w:rFonts w:ascii="Calibri" w:eastAsia="Calibri" w:hAnsi="Calibri" w:cs="Times New Roman"/>
      <w:lang w:eastAsia="ar-SA"/>
    </w:rPr>
  </w:style>
  <w:style w:type="character" w:customStyle="1" w:styleId="10">
    <w:name w:val="Заголовок 1 Знак"/>
    <w:basedOn w:val="a0"/>
    <w:link w:val="1"/>
    <w:uiPriority w:val="9"/>
    <w:rsid w:val="009F3804"/>
    <w:rPr>
      <w:rFonts w:asciiTheme="majorHAnsi" w:eastAsiaTheme="majorEastAsia" w:hAnsiTheme="majorHAnsi" w:cstheme="majorBidi"/>
      <w:color w:val="2E74B5" w:themeColor="accent1" w:themeShade="BF"/>
      <w:sz w:val="32"/>
      <w:szCs w:val="32"/>
      <w:lang w:eastAsia="ru-RU"/>
    </w:rPr>
  </w:style>
  <w:style w:type="paragraph" w:customStyle="1" w:styleId="normal-p">
    <w:name w:val="normal-p"/>
    <w:basedOn w:val="a"/>
    <w:uiPriority w:val="99"/>
    <w:rsid w:val="001208A4"/>
  </w:style>
  <w:style w:type="paragraph" w:styleId="af2">
    <w:name w:val="Revision"/>
    <w:hidden/>
    <w:uiPriority w:val="99"/>
    <w:semiHidden/>
    <w:rsid w:val="003E5C89"/>
    <w:pPr>
      <w:spacing w:after="0" w:line="240" w:lineRule="auto"/>
    </w:pPr>
    <w:rPr>
      <w:rFonts w:ascii="Times New Roman" w:eastAsia="Times New Roman" w:hAnsi="Times New Roman" w:cs="Times New Roman"/>
      <w:sz w:val="24"/>
      <w:szCs w:val="24"/>
      <w:lang w:eastAsia="ru-RU"/>
    </w:rPr>
  </w:style>
  <w:style w:type="paragraph" w:customStyle="1" w:styleId="31">
    <w:name w:val="Основной текст3"/>
    <w:rsid w:val="00A12C0C"/>
    <w:pPr>
      <w:widowControl w:val="0"/>
      <w:pBdr>
        <w:top w:val="nil"/>
        <w:left w:val="nil"/>
        <w:bottom w:val="nil"/>
        <w:right w:val="nil"/>
        <w:between w:val="nil"/>
        <w:bar w:val="nil"/>
      </w:pBdr>
      <w:shd w:val="clear" w:color="auto" w:fill="FFFFFF"/>
      <w:spacing w:after="1800" w:line="238" w:lineRule="exact"/>
    </w:pPr>
    <w:rPr>
      <w:rFonts w:ascii="Times New Roman" w:eastAsia="Arial Unicode MS" w:hAnsi="Times New Roman" w:cs="Arial Unicode MS"/>
      <w:color w:val="000000"/>
      <w:sz w:val="15"/>
      <w:szCs w:val="15"/>
      <w:u w:color="000000"/>
      <w:bdr w:val="nil"/>
      <w:lang w:eastAsia="ru-RU"/>
    </w:rPr>
  </w:style>
  <w:style w:type="paragraph" w:customStyle="1" w:styleId="af3">
    <w:name w:val="По умолчанию"/>
    <w:rsid w:val="00A12C0C"/>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character" w:styleId="af4">
    <w:name w:val="footnote reference"/>
    <w:unhideWhenUsed/>
    <w:rsid w:val="00E45B45"/>
    <w:rPr>
      <w:vertAlign w:val="superscript"/>
    </w:rPr>
  </w:style>
  <w:style w:type="paragraph" w:customStyle="1" w:styleId="12">
    <w:name w:val="Обычный1"/>
    <w:rsid w:val="00702864"/>
    <w:pPr>
      <w:widowControl w:val="0"/>
      <w:spacing w:after="200" w:line="276" w:lineRule="auto"/>
    </w:pPr>
    <w:rPr>
      <w:rFonts w:ascii="Calibri" w:eastAsia="Calibri" w:hAnsi="Calibri" w:cs="Calibri"/>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8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F38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EC522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h">
    <w:name w:val="normal-h"/>
    <w:basedOn w:val="a0"/>
    <w:rsid w:val="001C43F3"/>
  </w:style>
  <w:style w:type="character" w:customStyle="1" w:styleId="s1">
    <w:name w:val="s1"/>
    <w:qFormat/>
    <w:rsid w:val="001C43F3"/>
    <w:rPr>
      <w:rFonts w:ascii="Times New Roman" w:hAnsi="Times New Roman" w:cs="Times New Roman" w:hint="default"/>
      <w:b/>
      <w:bCs/>
      <w:i w:val="0"/>
      <w:iCs w:val="0"/>
      <w:strike w:val="0"/>
      <w:dstrike w:val="0"/>
      <w:color w:val="000000"/>
      <w:sz w:val="22"/>
      <w:szCs w:val="22"/>
      <w:u w:val="none"/>
      <w:effect w:val="none"/>
    </w:rPr>
  </w:style>
  <w:style w:type="paragraph" w:customStyle="1" w:styleId="2">
    <w:name w:val="Абзац списка2"/>
    <w:basedOn w:val="a"/>
    <w:rsid w:val="001C43F3"/>
    <w:pPr>
      <w:ind w:left="720"/>
      <w:contextualSpacing/>
      <w:jc w:val="both"/>
    </w:pPr>
    <w:rPr>
      <w:rFonts w:eastAsia="Calibri"/>
      <w:sz w:val="28"/>
      <w:szCs w:val="28"/>
      <w:lang w:val="kk-KZ"/>
    </w:rPr>
  </w:style>
  <w:style w:type="character" w:customStyle="1" w:styleId="s0">
    <w:name w:val="s0"/>
    <w:rsid w:val="001C43F3"/>
    <w:rPr>
      <w:rFonts w:ascii="Times New Roman" w:hAnsi="Times New Roman" w:cs="Times New Roman" w:hint="default"/>
      <w:b w:val="0"/>
      <w:bCs w:val="0"/>
      <w:i w:val="0"/>
      <w:iCs w:val="0"/>
      <w:color w:val="000000"/>
    </w:rPr>
  </w:style>
  <w:style w:type="character" w:styleId="a3">
    <w:name w:val="Hyperlink"/>
    <w:uiPriority w:val="99"/>
    <w:unhideWhenUsed/>
    <w:rsid w:val="001C43F3"/>
    <w:rPr>
      <w:color w:val="333399"/>
      <w:u w:val="single"/>
    </w:rPr>
  </w:style>
  <w:style w:type="paragraph" w:styleId="a4">
    <w:name w:val="List Paragraph"/>
    <w:aliases w:val="Citation List,маркированный,List Paragraph (numbered (a)),Use Case List Paragraph,NUMBERED PARAGRAPH,List Paragraph 1,Heading1,Colorful List - Accent 11,N_List Paragraph,Bullet Number,strich,2nd Tier Header,Colorful List - Accent 11CxSpLast"/>
    <w:basedOn w:val="a"/>
    <w:link w:val="a5"/>
    <w:uiPriority w:val="34"/>
    <w:qFormat/>
    <w:rsid w:val="001C43F3"/>
    <w:pPr>
      <w:ind w:left="720"/>
      <w:contextualSpacing/>
    </w:pPr>
  </w:style>
  <w:style w:type="paragraph" w:styleId="a6">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к Зн"/>
    <w:basedOn w:val="a"/>
    <w:link w:val="a7"/>
    <w:uiPriority w:val="99"/>
    <w:unhideWhenUsed/>
    <w:qFormat/>
    <w:rsid w:val="001C43F3"/>
    <w:pPr>
      <w:spacing w:before="100" w:beforeAutospacing="1" w:after="100" w:afterAutospacing="1"/>
    </w:pPr>
  </w:style>
  <w:style w:type="paragraph" w:customStyle="1" w:styleId="11">
    <w:name w:val="Без интервала1"/>
    <w:rsid w:val="001C43F3"/>
    <w:pPr>
      <w:spacing w:after="0" w:line="240" w:lineRule="auto"/>
    </w:pPr>
    <w:rPr>
      <w:rFonts w:ascii="Calibri" w:eastAsia="Times New Roman" w:hAnsi="Calibri" w:cs="Times New Roman"/>
    </w:rPr>
  </w:style>
  <w:style w:type="paragraph" w:styleId="a8">
    <w:name w:val="header"/>
    <w:basedOn w:val="a"/>
    <w:link w:val="a9"/>
    <w:uiPriority w:val="99"/>
    <w:unhideWhenUsed/>
    <w:rsid w:val="001C43F3"/>
    <w:pPr>
      <w:tabs>
        <w:tab w:val="center" w:pos="4677"/>
        <w:tab w:val="right" w:pos="9355"/>
      </w:tabs>
    </w:pPr>
  </w:style>
  <w:style w:type="character" w:customStyle="1" w:styleId="a9">
    <w:name w:val="Верхний колонтитул Знак"/>
    <w:basedOn w:val="a0"/>
    <w:link w:val="a8"/>
    <w:uiPriority w:val="99"/>
    <w:rsid w:val="001C43F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C43F3"/>
    <w:pPr>
      <w:tabs>
        <w:tab w:val="center" w:pos="4677"/>
        <w:tab w:val="right" w:pos="9355"/>
      </w:tabs>
    </w:pPr>
  </w:style>
  <w:style w:type="character" w:customStyle="1" w:styleId="ab">
    <w:name w:val="Нижний колонтитул Знак"/>
    <w:basedOn w:val="a0"/>
    <w:link w:val="aa"/>
    <w:uiPriority w:val="99"/>
    <w:rsid w:val="001C43F3"/>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basedOn w:val="a0"/>
    <w:link w:val="a6"/>
    <w:uiPriority w:val="99"/>
    <w:rsid w:val="001C43F3"/>
    <w:rPr>
      <w:rFonts w:ascii="Times New Roman" w:eastAsia="Times New Roman" w:hAnsi="Times New Roman" w:cs="Times New Roman"/>
      <w:sz w:val="24"/>
      <w:szCs w:val="24"/>
      <w:lang w:eastAsia="ru-RU"/>
    </w:rPr>
  </w:style>
  <w:style w:type="character" w:customStyle="1" w:styleId="s20">
    <w:name w:val="s20"/>
    <w:basedOn w:val="a0"/>
    <w:rsid w:val="001C43F3"/>
  </w:style>
  <w:style w:type="character" w:customStyle="1" w:styleId="30">
    <w:name w:val="Заголовок 3 Знак"/>
    <w:basedOn w:val="a0"/>
    <w:link w:val="3"/>
    <w:uiPriority w:val="9"/>
    <w:rsid w:val="00EC522A"/>
    <w:rPr>
      <w:rFonts w:ascii="Times New Roman" w:eastAsia="Times New Roman" w:hAnsi="Times New Roman" w:cs="Times New Roman"/>
      <w:b/>
      <w:bCs/>
      <w:sz w:val="27"/>
      <w:szCs w:val="27"/>
      <w:lang w:eastAsia="ru-RU"/>
    </w:rPr>
  </w:style>
  <w:style w:type="paragraph" w:styleId="ac">
    <w:name w:val="Balloon Text"/>
    <w:basedOn w:val="a"/>
    <w:link w:val="ad"/>
    <w:uiPriority w:val="99"/>
    <w:semiHidden/>
    <w:unhideWhenUsed/>
    <w:rsid w:val="006F5FE9"/>
    <w:rPr>
      <w:rFonts w:ascii="Segoe UI" w:hAnsi="Segoe UI" w:cs="Segoe UI"/>
      <w:sz w:val="18"/>
      <w:szCs w:val="18"/>
    </w:rPr>
  </w:style>
  <w:style w:type="character" w:customStyle="1" w:styleId="ad">
    <w:name w:val="Текст выноски Знак"/>
    <w:basedOn w:val="a0"/>
    <w:link w:val="ac"/>
    <w:uiPriority w:val="99"/>
    <w:semiHidden/>
    <w:rsid w:val="006F5FE9"/>
    <w:rPr>
      <w:rFonts w:ascii="Segoe UI" w:eastAsia="Times New Roman" w:hAnsi="Segoe UI" w:cs="Segoe UI"/>
      <w:sz w:val="18"/>
      <w:szCs w:val="18"/>
      <w:lang w:eastAsia="ru-RU"/>
    </w:rPr>
  </w:style>
  <w:style w:type="table" w:styleId="ae">
    <w:name w:val="Table Grid"/>
    <w:basedOn w:val="a1"/>
    <w:uiPriority w:val="39"/>
    <w:rsid w:val="00FE4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Citation List Знак,маркированный Знак,List Paragraph (numbered (a)) Знак,Use Case List Paragraph Знак,NUMBERED PARAGRAPH Знак,List Paragraph 1 Знак,Heading1 Знак,Colorful List - Accent 11 Знак,N_List Paragraph Знак,Bullet Number Знак"/>
    <w:link w:val="a4"/>
    <w:uiPriority w:val="34"/>
    <w:qFormat/>
    <w:locked/>
    <w:rsid w:val="004261E0"/>
    <w:rPr>
      <w:rFonts w:ascii="Times New Roman" w:eastAsia="Times New Roman" w:hAnsi="Times New Roman" w:cs="Times New Roman"/>
      <w:sz w:val="24"/>
      <w:szCs w:val="24"/>
      <w:lang w:eastAsia="ru-RU"/>
    </w:rPr>
  </w:style>
  <w:style w:type="character" w:customStyle="1" w:styleId="s2">
    <w:name w:val="s2"/>
    <w:basedOn w:val="a0"/>
    <w:rsid w:val="00965D20"/>
    <w:rPr>
      <w:color w:val="000080"/>
    </w:rPr>
  </w:style>
  <w:style w:type="character" w:customStyle="1" w:styleId="s19">
    <w:name w:val="s19"/>
    <w:basedOn w:val="a0"/>
    <w:rsid w:val="00CE792B"/>
  </w:style>
  <w:style w:type="character" w:customStyle="1" w:styleId="af">
    <w:name w:val="a"/>
    <w:basedOn w:val="a0"/>
    <w:rsid w:val="00DE14F6"/>
  </w:style>
  <w:style w:type="paragraph" w:customStyle="1" w:styleId="Default">
    <w:name w:val="Default"/>
    <w:rsid w:val="009031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te">
    <w:name w:val="note"/>
    <w:basedOn w:val="a0"/>
    <w:rsid w:val="000000AE"/>
  </w:style>
  <w:style w:type="paragraph" w:styleId="af0">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Эльд"/>
    <w:link w:val="af1"/>
    <w:uiPriority w:val="1"/>
    <w:qFormat/>
    <w:rsid w:val="007415F6"/>
    <w:pPr>
      <w:suppressAutoHyphens/>
      <w:spacing w:after="0" w:line="240" w:lineRule="auto"/>
    </w:pPr>
    <w:rPr>
      <w:rFonts w:ascii="Calibri" w:eastAsia="Calibri" w:hAnsi="Calibri" w:cs="Times New Roman"/>
      <w:lang w:eastAsia="ar-SA"/>
    </w:rPr>
  </w:style>
  <w:style w:type="character" w:customStyle="1" w:styleId="af1">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f0"/>
    <w:uiPriority w:val="1"/>
    <w:rsid w:val="007415F6"/>
    <w:rPr>
      <w:rFonts w:ascii="Calibri" w:eastAsia="Calibri" w:hAnsi="Calibri" w:cs="Times New Roman"/>
      <w:lang w:eastAsia="ar-SA"/>
    </w:rPr>
  </w:style>
  <w:style w:type="character" w:customStyle="1" w:styleId="10">
    <w:name w:val="Заголовок 1 Знак"/>
    <w:basedOn w:val="a0"/>
    <w:link w:val="1"/>
    <w:uiPriority w:val="9"/>
    <w:rsid w:val="009F3804"/>
    <w:rPr>
      <w:rFonts w:asciiTheme="majorHAnsi" w:eastAsiaTheme="majorEastAsia" w:hAnsiTheme="majorHAnsi" w:cstheme="majorBidi"/>
      <w:color w:val="2E74B5" w:themeColor="accent1" w:themeShade="BF"/>
      <w:sz w:val="32"/>
      <w:szCs w:val="32"/>
      <w:lang w:eastAsia="ru-RU"/>
    </w:rPr>
  </w:style>
  <w:style w:type="paragraph" w:customStyle="1" w:styleId="normal-p">
    <w:name w:val="normal-p"/>
    <w:basedOn w:val="a"/>
    <w:uiPriority w:val="99"/>
    <w:rsid w:val="001208A4"/>
  </w:style>
  <w:style w:type="paragraph" w:styleId="af2">
    <w:name w:val="Revision"/>
    <w:hidden/>
    <w:uiPriority w:val="99"/>
    <w:semiHidden/>
    <w:rsid w:val="003E5C89"/>
    <w:pPr>
      <w:spacing w:after="0" w:line="240" w:lineRule="auto"/>
    </w:pPr>
    <w:rPr>
      <w:rFonts w:ascii="Times New Roman" w:eastAsia="Times New Roman" w:hAnsi="Times New Roman" w:cs="Times New Roman"/>
      <w:sz w:val="24"/>
      <w:szCs w:val="24"/>
      <w:lang w:eastAsia="ru-RU"/>
    </w:rPr>
  </w:style>
  <w:style w:type="paragraph" w:customStyle="1" w:styleId="31">
    <w:name w:val="Основной текст3"/>
    <w:rsid w:val="00A12C0C"/>
    <w:pPr>
      <w:widowControl w:val="0"/>
      <w:pBdr>
        <w:top w:val="nil"/>
        <w:left w:val="nil"/>
        <w:bottom w:val="nil"/>
        <w:right w:val="nil"/>
        <w:between w:val="nil"/>
        <w:bar w:val="nil"/>
      </w:pBdr>
      <w:shd w:val="clear" w:color="auto" w:fill="FFFFFF"/>
      <w:spacing w:after="1800" w:line="238" w:lineRule="exact"/>
    </w:pPr>
    <w:rPr>
      <w:rFonts w:ascii="Times New Roman" w:eastAsia="Arial Unicode MS" w:hAnsi="Times New Roman" w:cs="Arial Unicode MS"/>
      <w:color w:val="000000"/>
      <w:sz w:val="15"/>
      <w:szCs w:val="15"/>
      <w:u w:color="000000"/>
      <w:bdr w:val="nil"/>
      <w:lang w:eastAsia="ru-RU"/>
    </w:rPr>
  </w:style>
  <w:style w:type="paragraph" w:customStyle="1" w:styleId="af3">
    <w:name w:val="По умолчанию"/>
    <w:rsid w:val="00A12C0C"/>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character" w:styleId="af4">
    <w:name w:val="footnote reference"/>
    <w:unhideWhenUsed/>
    <w:rsid w:val="00E45B45"/>
    <w:rPr>
      <w:vertAlign w:val="superscript"/>
    </w:rPr>
  </w:style>
  <w:style w:type="paragraph" w:customStyle="1" w:styleId="12">
    <w:name w:val="Обычный1"/>
    <w:rsid w:val="00702864"/>
    <w:pPr>
      <w:widowControl w:val="0"/>
      <w:spacing w:after="200" w:line="276" w:lineRule="auto"/>
    </w:pPr>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1022">
      <w:bodyDiv w:val="1"/>
      <w:marLeft w:val="0"/>
      <w:marRight w:val="0"/>
      <w:marTop w:val="0"/>
      <w:marBottom w:val="0"/>
      <w:divBdr>
        <w:top w:val="none" w:sz="0" w:space="0" w:color="auto"/>
        <w:left w:val="none" w:sz="0" w:space="0" w:color="auto"/>
        <w:bottom w:val="none" w:sz="0" w:space="0" w:color="auto"/>
        <w:right w:val="none" w:sz="0" w:space="0" w:color="auto"/>
      </w:divBdr>
    </w:div>
    <w:div w:id="66727298">
      <w:bodyDiv w:val="1"/>
      <w:marLeft w:val="0"/>
      <w:marRight w:val="0"/>
      <w:marTop w:val="0"/>
      <w:marBottom w:val="0"/>
      <w:divBdr>
        <w:top w:val="none" w:sz="0" w:space="0" w:color="auto"/>
        <w:left w:val="none" w:sz="0" w:space="0" w:color="auto"/>
        <w:bottom w:val="none" w:sz="0" w:space="0" w:color="auto"/>
        <w:right w:val="none" w:sz="0" w:space="0" w:color="auto"/>
      </w:divBdr>
    </w:div>
    <w:div w:id="67962348">
      <w:bodyDiv w:val="1"/>
      <w:marLeft w:val="0"/>
      <w:marRight w:val="0"/>
      <w:marTop w:val="0"/>
      <w:marBottom w:val="0"/>
      <w:divBdr>
        <w:top w:val="none" w:sz="0" w:space="0" w:color="auto"/>
        <w:left w:val="none" w:sz="0" w:space="0" w:color="auto"/>
        <w:bottom w:val="none" w:sz="0" w:space="0" w:color="auto"/>
        <w:right w:val="none" w:sz="0" w:space="0" w:color="auto"/>
      </w:divBdr>
    </w:div>
    <w:div w:id="106699960">
      <w:bodyDiv w:val="1"/>
      <w:marLeft w:val="0"/>
      <w:marRight w:val="0"/>
      <w:marTop w:val="0"/>
      <w:marBottom w:val="0"/>
      <w:divBdr>
        <w:top w:val="none" w:sz="0" w:space="0" w:color="auto"/>
        <w:left w:val="none" w:sz="0" w:space="0" w:color="auto"/>
        <w:bottom w:val="none" w:sz="0" w:space="0" w:color="auto"/>
        <w:right w:val="none" w:sz="0" w:space="0" w:color="auto"/>
      </w:divBdr>
    </w:div>
    <w:div w:id="115418036">
      <w:bodyDiv w:val="1"/>
      <w:marLeft w:val="0"/>
      <w:marRight w:val="0"/>
      <w:marTop w:val="0"/>
      <w:marBottom w:val="0"/>
      <w:divBdr>
        <w:top w:val="none" w:sz="0" w:space="0" w:color="auto"/>
        <w:left w:val="none" w:sz="0" w:space="0" w:color="auto"/>
        <w:bottom w:val="none" w:sz="0" w:space="0" w:color="auto"/>
        <w:right w:val="none" w:sz="0" w:space="0" w:color="auto"/>
      </w:divBdr>
    </w:div>
    <w:div w:id="166605031">
      <w:bodyDiv w:val="1"/>
      <w:marLeft w:val="0"/>
      <w:marRight w:val="0"/>
      <w:marTop w:val="0"/>
      <w:marBottom w:val="0"/>
      <w:divBdr>
        <w:top w:val="none" w:sz="0" w:space="0" w:color="auto"/>
        <w:left w:val="none" w:sz="0" w:space="0" w:color="auto"/>
        <w:bottom w:val="none" w:sz="0" w:space="0" w:color="auto"/>
        <w:right w:val="none" w:sz="0" w:space="0" w:color="auto"/>
      </w:divBdr>
    </w:div>
    <w:div w:id="241917704">
      <w:bodyDiv w:val="1"/>
      <w:marLeft w:val="0"/>
      <w:marRight w:val="0"/>
      <w:marTop w:val="0"/>
      <w:marBottom w:val="0"/>
      <w:divBdr>
        <w:top w:val="none" w:sz="0" w:space="0" w:color="auto"/>
        <w:left w:val="none" w:sz="0" w:space="0" w:color="auto"/>
        <w:bottom w:val="none" w:sz="0" w:space="0" w:color="auto"/>
        <w:right w:val="none" w:sz="0" w:space="0" w:color="auto"/>
      </w:divBdr>
    </w:div>
    <w:div w:id="257951499">
      <w:bodyDiv w:val="1"/>
      <w:marLeft w:val="0"/>
      <w:marRight w:val="0"/>
      <w:marTop w:val="0"/>
      <w:marBottom w:val="0"/>
      <w:divBdr>
        <w:top w:val="none" w:sz="0" w:space="0" w:color="auto"/>
        <w:left w:val="none" w:sz="0" w:space="0" w:color="auto"/>
        <w:bottom w:val="none" w:sz="0" w:space="0" w:color="auto"/>
        <w:right w:val="none" w:sz="0" w:space="0" w:color="auto"/>
      </w:divBdr>
    </w:div>
    <w:div w:id="291712857">
      <w:bodyDiv w:val="1"/>
      <w:marLeft w:val="0"/>
      <w:marRight w:val="0"/>
      <w:marTop w:val="0"/>
      <w:marBottom w:val="0"/>
      <w:divBdr>
        <w:top w:val="none" w:sz="0" w:space="0" w:color="auto"/>
        <w:left w:val="none" w:sz="0" w:space="0" w:color="auto"/>
        <w:bottom w:val="none" w:sz="0" w:space="0" w:color="auto"/>
        <w:right w:val="none" w:sz="0" w:space="0" w:color="auto"/>
      </w:divBdr>
    </w:div>
    <w:div w:id="333847100">
      <w:bodyDiv w:val="1"/>
      <w:marLeft w:val="0"/>
      <w:marRight w:val="0"/>
      <w:marTop w:val="0"/>
      <w:marBottom w:val="0"/>
      <w:divBdr>
        <w:top w:val="none" w:sz="0" w:space="0" w:color="auto"/>
        <w:left w:val="none" w:sz="0" w:space="0" w:color="auto"/>
        <w:bottom w:val="none" w:sz="0" w:space="0" w:color="auto"/>
        <w:right w:val="none" w:sz="0" w:space="0" w:color="auto"/>
      </w:divBdr>
    </w:div>
    <w:div w:id="475532049">
      <w:bodyDiv w:val="1"/>
      <w:marLeft w:val="0"/>
      <w:marRight w:val="0"/>
      <w:marTop w:val="0"/>
      <w:marBottom w:val="0"/>
      <w:divBdr>
        <w:top w:val="none" w:sz="0" w:space="0" w:color="auto"/>
        <w:left w:val="none" w:sz="0" w:space="0" w:color="auto"/>
        <w:bottom w:val="none" w:sz="0" w:space="0" w:color="auto"/>
        <w:right w:val="none" w:sz="0" w:space="0" w:color="auto"/>
      </w:divBdr>
    </w:div>
    <w:div w:id="496849520">
      <w:bodyDiv w:val="1"/>
      <w:marLeft w:val="0"/>
      <w:marRight w:val="0"/>
      <w:marTop w:val="0"/>
      <w:marBottom w:val="0"/>
      <w:divBdr>
        <w:top w:val="none" w:sz="0" w:space="0" w:color="auto"/>
        <w:left w:val="none" w:sz="0" w:space="0" w:color="auto"/>
        <w:bottom w:val="none" w:sz="0" w:space="0" w:color="auto"/>
        <w:right w:val="none" w:sz="0" w:space="0" w:color="auto"/>
      </w:divBdr>
    </w:div>
    <w:div w:id="527257190">
      <w:bodyDiv w:val="1"/>
      <w:marLeft w:val="0"/>
      <w:marRight w:val="0"/>
      <w:marTop w:val="0"/>
      <w:marBottom w:val="0"/>
      <w:divBdr>
        <w:top w:val="none" w:sz="0" w:space="0" w:color="auto"/>
        <w:left w:val="none" w:sz="0" w:space="0" w:color="auto"/>
        <w:bottom w:val="none" w:sz="0" w:space="0" w:color="auto"/>
        <w:right w:val="none" w:sz="0" w:space="0" w:color="auto"/>
      </w:divBdr>
    </w:div>
    <w:div w:id="530653620">
      <w:bodyDiv w:val="1"/>
      <w:marLeft w:val="0"/>
      <w:marRight w:val="0"/>
      <w:marTop w:val="0"/>
      <w:marBottom w:val="0"/>
      <w:divBdr>
        <w:top w:val="none" w:sz="0" w:space="0" w:color="auto"/>
        <w:left w:val="none" w:sz="0" w:space="0" w:color="auto"/>
        <w:bottom w:val="none" w:sz="0" w:space="0" w:color="auto"/>
        <w:right w:val="none" w:sz="0" w:space="0" w:color="auto"/>
      </w:divBdr>
    </w:div>
    <w:div w:id="540367576">
      <w:bodyDiv w:val="1"/>
      <w:marLeft w:val="0"/>
      <w:marRight w:val="0"/>
      <w:marTop w:val="0"/>
      <w:marBottom w:val="0"/>
      <w:divBdr>
        <w:top w:val="none" w:sz="0" w:space="0" w:color="auto"/>
        <w:left w:val="none" w:sz="0" w:space="0" w:color="auto"/>
        <w:bottom w:val="none" w:sz="0" w:space="0" w:color="auto"/>
        <w:right w:val="none" w:sz="0" w:space="0" w:color="auto"/>
      </w:divBdr>
    </w:div>
    <w:div w:id="634991243">
      <w:bodyDiv w:val="1"/>
      <w:marLeft w:val="0"/>
      <w:marRight w:val="0"/>
      <w:marTop w:val="0"/>
      <w:marBottom w:val="0"/>
      <w:divBdr>
        <w:top w:val="none" w:sz="0" w:space="0" w:color="auto"/>
        <w:left w:val="none" w:sz="0" w:space="0" w:color="auto"/>
        <w:bottom w:val="none" w:sz="0" w:space="0" w:color="auto"/>
        <w:right w:val="none" w:sz="0" w:space="0" w:color="auto"/>
      </w:divBdr>
    </w:div>
    <w:div w:id="702562195">
      <w:bodyDiv w:val="1"/>
      <w:marLeft w:val="0"/>
      <w:marRight w:val="0"/>
      <w:marTop w:val="0"/>
      <w:marBottom w:val="0"/>
      <w:divBdr>
        <w:top w:val="none" w:sz="0" w:space="0" w:color="auto"/>
        <w:left w:val="none" w:sz="0" w:space="0" w:color="auto"/>
        <w:bottom w:val="none" w:sz="0" w:space="0" w:color="auto"/>
        <w:right w:val="none" w:sz="0" w:space="0" w:color="auto"/>
      </w:divBdr>
    </w:div>
    <w:div w:id="749733761">
      <w:bodyDiv w:val="1"/>
      <w:marLeft w:val="0"/>
      <w:marRight w:val="0"/>
      <w:marTop w:val="0"/>
      <w:marBottom w:val="0"/>
      <w:divBdr>
        <w:top w:val="none" w:sz="0" w:space="0" w:color="auto"/>
        <w:left w:val="none" w:sz="0" w:space="0" w:color="auto"/>
        <w:bottom w:val="none" w:sz="0" w:space="0" w:color="auto"/>
        <w:right w:val="none" w:sz="0" w:space="0" w:color="auto"/>
      </w:divBdr>
    </w:div>
    <w:div w:id="825557342">
      <w:bodyDiv w:val="1"/>
      <w:marLeft w:val="0"/>
      <w:marRight w:val="0"/>
      <w:marTop w:val="0"/>
      <w:marBottom w:val="0"/>
      <w:divBdr>
        <w:top w:val="none" w:sz="0" w:space="0" w:color="auto"/>
        <w:left w:val="none" w:sz="0" w:space="0" w:color="auto"/>
        <w:bottom w:val="none" w:sz="0" w:space="0" w:color="auto"/>
        <w:right w:val="none" w:sz="0" w:space="0" w:color="auto"/>
      </w:divBdr>
    </w:div>
    <w:div w:id="880283388">
      <w:bodyDiv w:val="1"/>
      <w:marLeft w:val="0"/>
      <w:marRight w:val="0"/>
      <w:marTop w:val="0"/>
      <w:marBottom w:val="0"/>
      <w:divBdr>
        <w:top w:val="none" w:sz="0" w:space="0" w:color="auto"/>
        <w:left w:val="none" w:sz="0" w:space="0" w:color="auto"/>
        <w:bottom w:val="none" w:sz="0" w:space="0" w:color="auto"/>
        <w:right w:val="none" w:sz="0" w:space="0" w:color="auto"/>
      </w:divBdr>
    </w:div>
    <w:div w:id="971210090">
      <w:bodyDiv w:val="1"/>
      <w:marLeft w:val="0"/>
      <w:marRight w:val="0"/>
      <w:marTop w:val="0"/>
      <w:marBottom w:val="0"/>
      <w:divBdr>
        <w:top w:val="none" w:sz="0" w:space="0" w:color="auto"/>
        <w:left w:val="none" w:sz="0" w:space="0" w:color="auto"/>
        <w:bottom w:val="none" w:sz="0" w:space="0" w:color="auto"/>
        <w:right w:val="none" w:sz="0" w:space="0" w:color="auto"/>
      </w:divBdr>
    </w:div>
    <w:div w:id="1013922268">
      <w:bodyDiv w:val="1"/>
      <w:marLeft w:val="0"/>
      <w:marRight w:val="0"/>
      <w:marTop w:val="0"/>
      <w:marBottom w:val="0"/>
      <w:divBdr>
        <w:top w:val="none" w:sz="0" w:space="0" w:color="auto"/>
        <w:left w:val="none" w:sz="0" w:space="0" w:color="auto"/>
        <w:bottom w:val="none" w:sz="0" w:space="0" w:color="auto"/>
        <w:right w:val="none" w:sz="0" w:space="0" w:color="auto"/>
      </w:divBdr>
    </w:div>
    <w:div w:id="1032533438">
      <w:bodyDiv w:val="1"/>
      <w:marLeft w:val="0"/>
      <w:marRight w:val="0"/>
      <w:marTop w:val="0"/>
      <w:marBottom w:val="0"/>
      <w:divBdr>
        <w:top w:val="none" w:sz="0" w:space="0" w:color="auto"/>
        <w:left w:val="none" w:sz="0" w:space="0" w:color="auto"/>
        <w:bottom w:val="none" w:sz="0" w:space="0" w:color="auto"/>
        <w:right w:val="none" w:sz="0" w:space="0" w:color="auto"/>
      </w:divBdr>
    </w:div>
    <w:div w:id="1092240956">
      <w:bodyDiv w:val="1"/>
      <w:marLeft w:val="0"/>
      <w:marRight w:val="0"/>
      <w:marTop w:val="0"/>
      <w:marBottom w:val="0"/>
      <w:divBdr>
        <w:top w:val="none" w:sz="0" w:space="0" w:color="auto"/>
        <w:left w:val="none" w:sz="0" w:space="0" w:color="auto"/>
        <w:bottom w:val="none" w:sz="0" w:space="0" w:color="auto"/>
        <w:right w:val="none" w:sz="0" w:space="0" w:color="auto"/>
      </w:divBdr>
    </w:div>
    <w:div w:id="1104881653">
      <w:bodyDiv w:val="1"/>
      <w:marLeft w:val="0"/>
      <w:marRight w:val="0"/>
      <w:marTop w:val="0"/>
      <w:marBottom w:val="0"/>
      <w:divBdr>
        <w:top w:val="none" w:sz="0" w:space="0" w:color="auto"/>
        <w:left w:val="none" w:sz="0" w:space="0" w:color="auto"/>
        <w:bottom w:val="none" w:sz="0" w:space="0" w:color="auto"/>
        <w:right w:val="none" w:sz="0" w:space="0" w:color="auto"/>
      </w:divBdr>
    </w:div>
    <w:div w:id="1169367576">
      <w:bodyDiv w:val="1"/>
      <w:marLeft w:val="0"/>
      <w:marRight w:val="0"/>
      <w:marTop w:val="0"/>
      <w:marBottom w:val="0"/>
      <w:divBdr>
        <w:top w:val="none" w:sz="0" w:space="0" w:color="auto"/>
        <w:left w:val="none" w:sz="0" w:space="0" w:color="auto"/>
        <w:bottom w:val="none" w:sz="0" w:space="0" w:color="auto"/>
        <w:right w:val="none" w:sz="0" w:space="0" w:color="auto"/>
      </w:divBdr>
    </w:div>
    <w:div w:id="1198473106">
      <w:bodyDiv w:val="1"/>
      <w:marLeft w:val="0"/>
      <w:marRight w:val="0"/>
      <w:marTop w:val="0"/>
      <w:marBottom w:val="0"/>
      <w:divBdr>
        <w:top w:val="none" w:sz="0" w:space="0" w:color="auto"/>
        <w:left w:val="none" w:sz="0" w:space="0" w:color="auto"/>
        <w:bottom w:val="none" w:sz="0" w:space="0" w:color="auto"/>
        <w:right w:val="none" w:sz="0" w:space="0" w:color="auto"/>
      </w:divBdr>
    </w:div>
    <w:div w:id="1272321957">
      <w:bodyDiv w:val="1"/>
      <w:marLeft w:val="0"/>
      <w:marRight w:val="0"/>
      <w:marTop w:val="0"/>
      <w:marBottom w:val="0"/>
      <w:divBdr>
        <w:top w:val="none" w:sz="0" w:space="0" w:color="auto"/>
        <w:left w:val="none" w:sz="0" w:space="0" w:color="auto"/>
        <w:bottom w:val="none" w:sz="0" w:space="0" w:color="auto"/>
        <w:right w:val="none" w:sz="0" w:space="0" w:color="auto"/>
      </w:divBdr>
      <w:divsChild>
        <w:div w:id="1579244012">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337078630">
      <w:bodyDiv w:val="1"/>
      <w:marLeft w:val="0"/>
      <w:marRight w:val="0"/>
      <w:marTop w:val="0"/>
      <w:marBottom w:val="0"/>
      <w:divBdr>
        <w:top w:val="none" w:sz="0" w:space="0" w:color="auto"/>
        <w:left w:val="none" w:sz="0" w:space="0" w:color="auto"/>
        <w:bottom w:val="none" w:sz="0" w:space="0" w:color="auto"/>
        <w:right w:val="none" w:sz="0" w:space="0" w:color="auto"/>
      </w:divBdr>
    </w:div>
    <w:div w:id="1381128010">
      <w:bodyDiv w:val="1"/>
      <w:marLeft w:val="0"/>
      <w:marRight w:val="0"/>
      <w:marTop w:val="0"/>
      <w:marBottom w:val="0"/>
      <w:divBdr>
        <w:top w:val="none" w:sz="0" w:space="0" w:color="auto"/>
        <w:left w:val="none" w:sz="0" w:space="0" w:color="auto"/>
        <w:bottom w:val="none" w:sz="0" w:space="0" w:color="auto"/>
        <w:right w:val="none" w:sz="0" w:space="0" w:color="auto"/>
      </w:divBdr>
    </w:div>
    <w:div w:id="1407997297">
      <w:bodyDiv w:val="1"/>
      <w:marLeft w:val="0"/>
      <w:marRight w:val="0"/>
      <w:marTop w:val="0"/>
      <w:marBottom w:val="0"/>
      <w:divBdr>
        <w:top w:val="none" w:sz="0" w:space="0" w:color="auto"/>
        <w:left w:val="none" w:sz="0" w:space="0" w:color="auto"/>
        <w:bottom w:val="none" w:sz="0" w:space="0" w:color="auto"/>
        <w:right w:val="none" w:sz="0" w:space="0" w:color="auto"/>
      </w:divBdr>
    </w:div>
    <w:div w:id="1511335262">
      <w:bodyDiv w:val="1"/>
      <w:marLeft w:val="0"/>
      <w:marRight w:val="0"/>
      <w:marTop w:val="0"/>
      <w:marBottom w:val="0"/>
      <w:divBdr>
        <w:top w:val="none" w:sz="0" w:space="0" w:color="auto"/>
        <w:left w:val="none" w:sz="0" w:space="0" w:color="auto"/>
        <w:bottom w:val="none" w:sz="0" w:space="0" w:color="auto"/>
        <w:right w:val="none" w:sz="0" w:space="0" w:color="auto"/>
      </w:divBdr>
    </w:div>
    <w:div w:id="1512139678">
      <w:bodyDiv w:val="1"/>
      <w:marLeft w:val="0"/>
      <w:marRight w:val="0"/>
      <w:marTop w:val="0"/>
      <w:marBottom w:val="0"/>
      <w:divBdr>
        <w:top w:val="none" w:sz="0" w:space="0" w:color="auto"/>
        <w:left w:val="none" w:sz="0" w:space="0" w:color="auto"/>
        <w:bottom w:val="none" w:sz="0" w:space="0" w:color="auto"/>
        <w:right w:val="none" w:sz="0" w:space="0" w:color="auto"/>
      </w:divBdr>
    </w:div>
    <w:div w:id="1577977292">
      <w:bodyDiv w:val="1"/>
      <w:marLeft w:val="0"/>
      <w:marRight w:val="0"/>
      <w:marTop w:val="0"/>
      <w:marBottom w:val="0"/>
      <w:divBdr>
        <w:top w:val="none" w:sz="0" w:space="0" w:color="auto"/>
        <w:left w:val="none" w:sz="0" w:space="0" w:color="auto"/>
        <w:bottom w:val="none" w:sz="0" w:space="0" w:color="auto"/>
        <w:right w:val="none" w:sz="0" w:space="0" w:color="auto"/>
      </w:divBdr>
    </w:div>
    <w:div w:id="1614903519">
      <w:bodyDiv w:val="1"/>
      <w:marLeft w:val="0"/>
      <w:marRight w:val="0"/>
      <w:marTop w:val="0"/>
      <w:marBottom w:val="0"/>
      <w:divBdr>
        <w:top w:val="none" w:sz="0" w:space="0" w:color="auto"/>
        <w:left w:val="none" w:sz="0" w:space="0" w:color="auto"/>
        <w:bottom w:val="none" w:sz="0" w:space="0" w:color="auto"/>
        <w:right w:val="none" w:sz="0" w:space="0" w:color="auto"/>
      </w:divBdr>
    </w:div>
    <w:div w:id="1703019813">
      <w:bodyDiv w:val="1"/>
      <w:marLeft w:val="0"/>
      <w:marRight w:val="0"/>
      <w:marTop w:val="0"/>
      <w:marBottom w:val="0"/>
      <w:divBdr>
        <w:top w:val="none" w:sz="0" w:space="0" w:color="auto"/>
        <w:left w:val="none" w:sz="0" w:space="0" w:color="auto"/>
        <w:bottom w:val="none" w:sz="0" w:space="0" w:color="auto"/>
        <w:right w:val="none" w:sz="0" w:space="0" w:color="auto"/>
      </w:divBdr>
    </w:div>
    <w:div w:id="1708796365">
      <w:bodyDiv w:val="1"/>
      <w:marLeft w:val="0"/>
      <w:marRight w:val="0"/>
      <w:marTop w:val="0"/>
      <w:marBottom w:val="0"/>
      <w:divBdr>
        <w:top w:val="none" w:sz="0" w:space="0" w:color="auto"/>
        <w:left w:val="none" w:sz="0" w:space="0" w:color="auto"/>
        <w:bottom w:val="none" w:sz="0" w:space="0" w:color="auto"/>
        <w:right w:val="none" w:sz="0" w:space="0" w:color="auto"/>
      </w:divBdr>
    </w:div>
    <w:div w:id="1741709715">
      <w:bodyDiv w:val="1"/>
      <w:marLeft w:val="0"/>
      <w:marRight w:val="0"/>
      <w:marTop w:val="0"/>
      <w:marBottom w:val="0"/>
      <w:divBdr>
        <w:top w:val="none" w:sz="0" w:space="0" w:color="auto"/>
        <w:left w:val="none" w:sz="0" w:space="0" w:color="auto"/>
        <w:bottom w:val="none" w:sz="0" w:space="0" w:color="auto"/>
        <w:right w:val="none" w:sz="0" w:space="0" w:color="auto"/>
      </w:divBdr>
    </w:div>
    <w:div w:id="1785424449">
      <w:bodyDiv w:val="1"/>
      <w:marLeft w:val="0"/>
      <w:marRight w:val="0"/>
      <w:marTop w:val="0"/>
      <w:marBottom w:val="0"/>
      <w:divBdr>
        <w:top w:val="none" w:sz="0" w:space="0" w:color="auto"/>
        <w:left w:val="none" w:sz="0" w:space="0" w:color="auto"/>
        <w:bottom w:val="none" w:sz="0" w:space="0" w:color="auto"/>
        <w:right w:val="none" w:sz="0" w:space="0" w:color="auto"/>
      </w:divBdr>
    </w:div>
    <w:div w:id="1860703622">
      <w:bodyDiv w:val="1"/>
      <w:marLeft w:val="0"/>
      <w:marRight w:val="0"/>
      <w:marTop w:val="0"/>
      <w:marBottom w:val="0"/>
      <w:divBdr>
        <w:top w:val="none" w:sz="0" w:space="0" w:color="auto"/>
        <w:left w:val="none" w:sz="0" w:space="0" w:color="auto"/>
        <w:bottom w:val="none" w:sz="0" w:space="0" w:color="auto"/>
        <w:right w:val="none" w:sz="0" w:space="0" w:color="auto"/>
      </w:divBdr>
    </w:div>
    <w:div w:id="1883248539">
      <w:bodyDiv w:val="1"/>
      <w:marLeft w:val="0"/>
      <w:marRight w:val="0"/>
      <w:marTop w:val="0"/>
      <w:marBottom w:val="0"/>
      <w:divBdr>
        <w:top w:val="none" w:sz="0" w:space="0" w:color="auto"/>
        <w:left w:val="none" w:sz="0" w:space="0" w:color="auto"/>
        <w:bottom w:val="none" w:sz="0" w:space="0" w:color="auto"/>
        <w:right w:val="none" w:sz="0" w:space="0" w:color="auto"/>
      </w:divBdr>
    </w:div>
    <w:div w:id="1962227886">
      <w:bodyDiv w:val="1"/>
      <w:marLeft w:val="0"/>
      <w:marRight w:val="0"/>
      <w:marTop w:val="0"/>
      <w:marBottom w:val="0"/>
      <w:divBdr>
        <w:top w:val="none" w:sz="0" w:space="0" w:color="auto"/>
        <w:left w:val="none" w:sz="0" w:space="0" w:color="auto"/>
        <w:bottom w:val="none" w:sz="0" w:space="0" w:color="auto"/>
        <w:right w:val="none" w:sz="0" w:space="0" w:color="auto"/>
      </w:divBdr>
    </w:div>
    <w:div w:id="1979451141">
      <w:bodyDiv w:val="1"/>
      <w:marLeft w:val="0"/>
      <w:marRight w:val="0"/>
      <w:marTop w:val="0"/>
      <w:marBottom w:val="0"/>
      <w:divBdr>
        <w:top w:val="none" w:sz="0" w:space="0" w:color="auto"/>
        <w:left w:val="none" w:sz="0" w:space="0" w:color="auto"/>
        <w:bottom w:val="none" w:sz="0" w:space="0" w:color="auto"/>
        <w:right w:val="none" w:sz="0" w:space="0" w:color="auto"/>
      </w:divBdr>
    </w:div>
    <w:div w:id="2010673963">
      <w:bodyDiv w:val="1"/>
      <w:marLeft w:val="0"/>
      <w:marRight w:val="0"/>
      <w:marTop w:val="0"/>
      <w:marBottom w:val="0"/>
      <w:divBdr>
        <w:top w:val="none" w:sz="0" w:space="0" w:color="auto"/>
        <w:left w:val="none" w:sz="0" w:space="0" w:color="auto"/>
        <w:bottom w:val="none" w:sz="0" w:space="0" w:color="auto"/>
        <w:right w:val="none" w:sz="0" w:space="0" w:color="auto"/>
      </w:divBdr>
    </w:div>
    <w:div w:id="2015759912">
      <w:bodyDiv w:val="1"/>
      <w:marLeft w:val="0"/>
      <w:marRight w:val="0"/>
      <w:marTop w:val="0"/>
      <w:marBottom w:val="0"/>
      <w:divBdr>
        <w:top w:val="none" w:sz="0" w:space="0" w:color="auto"/>
        <w:left w:val="none" w:sz="0" w:space="0" w:color="auto"/>
        <w:bottom w:val="none" w:sz="0" w:space="0" w:color="auto"/>
        <w:right w:val="none" w:sz="0" w:space="0" w:color="auto"/>
      </w:divBdr>
    </w:div>
    <w:div w:id="2040621290">
      <w:bodyDiv w:val="1"/>
      <w:marLeft w:val="0"/>
      <w:marRight w:val="0"/>
      <w:marTop w:val="0"/>
      <w:marBottom w:val="0"/>
      <w:divBdr>
        <w:top w:val="none" w:sz="0" w:space="0" w:color="auto"/>
        <w:left w:val="none" w:sz="0" w:space="0" w:color="auto"/>
        <w:bottom w:val="none" w:sz="0" w:space="0" w:color="auto"/>
        <w:right w:val="none" w:sz="0" w:space="0" w:color="auto"/>
      </w:divBdr>
    </w:div>
    <w:div w:id="2066099450">
      <w:bodyDiv w:val="1"/>
      <w:marLeft w:val="0"/>
      <w:marRight w:val="0"/>
      <w:marTop w:val="0"/>
      <w:marBottom w:val="0"/>
      <w:divBdr>
        <w:top w:val="none" w:sz="0" w:space="0" w:color="auto"/>
        <w:left w:val="none" w:sz="0" w:space="0" w:color="auto"/>
        <w:bottom w:val="none" w:sz="0" w:space="0" w:color="auto"/>
        <w:right w:val="none" w:sz="0" w:space="0" w:color="auto"/>
      </w:divBdr>
    </w:div>
    <w:div w:id="2071152671">
      <w:bodyDiv w:val="1"/>
      <w:marLeft w:val="0"/>
      <w:marRight w:val="0"/>
      <w:marTop w:val="0"/>
      <w:marBottom w:val="0"/>
      <w:divBdr>
        <w:top w:val="none" w:sz="0" w:space="0" w:color="auto"/>
        <w:left w:val="none" w:sz="0" w:space="0" w:color="auto"/>
        <w:bottom w:val="none" w:sz="0" w:space="0" w:color="auto"/>
        <w:right w:val="none" w:sz="0" w:space="0" w:color="auto"/>
      </w:divBdr>
    </w:div>
    <w:div w:id="209770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let.zan.kz/rus/docs/K1700000120" TargetMode="External"/><Relationship Id="rId18" Type="http://schemas.openxmlformats.org/officeDocument/2006/relationships/hyperlink" Target="http://adilet.zan.kz/rus/docs/K1700000120" TargetMode="External"/><Relationship Id="rId26" Type="http://schemas.openxmlformats.org/officeDocument/2006/relationships/hyperlink" Target="http://adilet.zan.kz/rus/docs/K1700000120" TargetMode="External"/><Relationship Id="rId3" Type="http://schemas.openxmlformats.org/officeDocument/2006/relationships/styles" Target="styles.xml"/><Relationship Id="rId21" Type="http://schemas.openxmlformats.org/officeDocument/2006/relationships/hyperlink" Target="http://www.consultant.ru/document/cons_doc_LAW_28165/22201a65e4f59a582714243c15b655989bd57066/" TargetMode="External"/><Relationship Id="rId34" Type="http://schemas.openxmlformats.org/officeDocument/2006/relationships/hyperlink" Target="http://www.consultant.ru/document/cons_doc_LAW_28165/22201a65e4f59a582714243c15b655989bd57066/" TargetMode="External"/><Relationship Id="rId7" Type="http://schemas.openxmlformats.org/officeDocument/2006/relationships/footnotes" Target="footnotes.xml"/><Relationship Id="rId12" Type="http://schemas.openxmlformats.org/officeDocument/2006/relationships/hyperlink" Target="http://adilet.zan.kz/rus/docs/K1700000120" TargetMode="External"/><Relationship Id="rId17" Type="http://schemas.openxmlformats.org/officeDocument/2006/relationships/hyperlink" Target="http://adilet.zan.kz/rus/docs/K1700000120" TargetMode="External"/><Relationship Id="rId25" Type="http://schemas.openxmlformats.org/officeDocument/2006/relationships/hyperlink" Target="http://adilet.zan.kz/rus/docs/K1700000120" TargetMode="External"/><Relationship Id="rId33" Type="http://schemas.openxmlformats.org/officeDocument/2006/relationships/hyperlink" Target="http://adilet.zan.kz/rus/docs/K1700000120" TargetMode="External"/><Relationship Id="rId2" Type="http://schemas.openxmlformats.org/officeDocument/2006/relationships/numbering" Target="numbering.xml"/><Relationship Id="rId16" Type="http://schemas.openxmlformats.org/officeDocument/2006/relationships/hyperlink" Target="http://adilet.zan.kz/rus/docs/K1700000120" TargetMode="External"/><Relationship Id="rId20" Type="http://schemas.openxmlformats.org/officeDocument/2006/relationships/hyperlink" Target="http://adilet.zan.kz/rus/docs/K1700000120" TargetMode="External"/><Relationship Id="rId29" Type="http://schemas.openxmlformats.org/officeDocument/2006/relationships/hyperlink" Target="http://adilet.zan.kz/rus/docs/K17000001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K1700000120" TargetMode="External"/><Relationship Id="rId24" Type="http://schemas.openxmlformats.org/officeDocument/2006/relationships/hyperlink" Target="jl:39082703.740000%20" TargetMode="External"/><Relationship Id="rId32" Type="http://schemas.openxmlformats.org/officeDocument/2006/relationships/hyperlink" Target="http://adilet.zan.kz/rus/docs/K1700000120"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adilet.zan.kz/rus/docs/K1700000120" TargetMode="External"/><Relationship Id="rId23" Type="http://schemas.openxmlformats.org/officeDocument/2006/relationships/hyperlink" Target="jl:39082703.740000%20" TargetMode="External"/><Relationship Id="rId28" Type="http://schemas.openxmlformats.org/officeDocument/2006/relationships/hyperlink" Target="http://adilet.zan.kz/rus/docs/K1700000120" TargetMode="External"/><Relationship Id="rId36" Type="http://schemas.openxmlformats.org/officeDocument/2006/relationships/fontTable" Target="fontTable.xml"/><Relationship Id="rId10" Type="http://schemas.openxmlformats.org/officeDocument/2006/relationships/hyperlink" Target="http://10.61.43.123/rus/docs/K1700000120" TargetMode="External"/><Relationship Id="rId19" Type="http://schemas.openxmlformats.org/officeDocument/2006/relationships/hyperlink" Target="http://adilet.zan.kz/rus/docs/K1700000120" TargetMode="External"/><Relationship Id="rId31" Type="http://schemas.openxmlformats.org/officeDocument/2006/relationships/hyperlink" Target="http://adilet.zan.kz/rus/docs/K1700000120" TargetMode="External"/><Relationship Id="rId4" Type="http://schemas.microsoft.com/office/2007/relationships/stylesWithEffects" Target="stylesWithEffects.xml"/><Relationship Id="rId9" Type="http://schemas.openxmlformats.org/officeDocument/2006/relationships/hyperlink" Target="jl:32328293.100.1004941641_0" TargetMode="External"/><Relationship Id="rId14" Type="http://schemas.openxmlformats.org/officeDocument/2006/relationships/hyperlink" Target="http://adilet.zan.kz/rus/docs/K1700000120" TargetMode="External"/><Relationship Id="rId22" Type="http://schemas.openxmlformats.org/officeDocument/2006/relationships/hyperlink" Target="jl:39082703.740000%20" TargetMode="External"/><Relationship Id="rId27" Type="http://schemas.openxmlformats.org/officeDocument/2006/relationships/hyperlink" Target="http://adilet.zan.kz/rus/docs/K1700000120" TargetMode="External"/><Relationship Id="rId30" Type="http://schemas.openxmlformats.org/officeDocument/2006/relationships/hyperlink" Target="http://adilet.zan.kz/rus/docs/K1700000120"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BE08B-12D7-4ABB-ACC0-A3D7786F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190</Pages>
  <Words>30171</Words>
  <Characters>171981</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Алипов Айтбек</dc:creator>
  <cp:lastModifiedBy>1</cp:lastModifiedBy>
  <cp:revision>14</cp:revision>
  <cp:lastPrinted>2019-06-07T02:47:00Z</cp:lastPrinted>
  <dcterms:created xsi:type="dcterms:W3CDTF">2020-04-22T12:20:00Z</dcterms:created>
  <dcterms:modified xsi:type="dcterms:W3CDTF">2020-05-05T16:03:00Z</dcterms:modified>
</cp:coreProperties>
</file>